
<file path=[Content_Types].xml><?xml version="1.0" encoding="utf-8"?>
<Types xmlns="http://schemas.openxmlformats.org/package/2006/content-types">
  <Override PartName="/word/embeddings/oleObject2.bin" ContentType="application/vnd.openxmlformats-officedocument.oleObject"/>
  <Override PartName="/word/embeddings/oleObject87.bin" ContentType="application/vnd.openxmlformats-officedocument.oleObject"/>
  <Override PartName="/word/embeddings/oleObject147.bin" ContentType="application/vnd.openxmlformats-officedocument.oleObject"/>
  <Override PartName="/word/embeddings/oleObject194.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125.bin" ContentType="application/vnd.openxmlformats-officedocument.oleObject"/>
  <Override PartName="/word/embeddings/oleObject136.bin" ContentType="application/vnd.openxmlformats-officedocument.oleObject"/>
  <Override PartName="/word/embeddings/oleObject172.bin" ContentType="application/vnd.openxmlformats-officedocument.oleObject"/>
  <Override PartName="/word/embeddings/oleObject183.bin" ContentType="application/vnd.openxmlformats-officedocument.oleObject"/>
  <Override PartName="/word/embeddings/oleObject54.bin" ContentType="application/vnd.openxmlformats-officedocument.oleObject"/>
  <Override PartName="/word/embeddings/oleObject114.bin" ContentType="application/vnd.openxmlformats-officedocument.oleObject"/>
  <Override PartName="/word/embeddings/oleObject161.bin" ContentType="application/vnd.openxmlformats-officedocument.oleObject"/>
  <Override PartName="/word/embeddings/oleObject259.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43.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150.bin" ContentType="application/vnd.openxmlformats-officedocument.oleObject"/>
  <Override PartName="/word/embeddings/oleObject237.bin" ContentType="application/vnd.openxmlformats-officedocument.oleObject"/>
  <Override PartName="/word/embeddings/oleObject248.bin" ContentType="application/vnd.openxmlformats-officedocument.oleObject"/>
  <Override PartName="/word/embeddings/oleObject284.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226.bin" ContentType="application/vnd.openxmlformats-officedocument.oleObject"/>
  <Override PartName="/word/embeddings/oleObject273.bin" ContentType="application/vnd.openxmlformats-officedocument.oleObject"/>
  <Override PartName="/word/embeddings/oleObject7.bin" ContentType="application/vnd.openxmlformats-officedocument.oleObject"/>
  <Override PartName="/word/embeddings/oleObject10.bin" ContentType="application/vnd.openxmlformats-officedocument.oleObject"/>
  <Override PartName="/word/embeddings/oleObject199.bin" ContentType="application/vnd.openxmlformats-officedocument.oleObject"/>
  <Override PartName="/word/embeddings/oleObject215.bin" ContentType="application/vnd.openxmlformats-officedocument.oleObject"/>
  <Override PartName="/word/embeddings/oleObject262.bin" ContentType="application/vnd.openxmlformats-officedocument.oleObject"/>
  <Override PartName="/word/embeddings/oleObject188.bin" ContentType="application/vnd.openxmlformats-officedocument.oleObject"/>
  <Override PartName="/word/embeddings/oleObject204.bin" ContentType="application/vnd.openxmlformats-officedocument.oleObject"/>
  <Override PartName="/word/embeddings/oleObject240.bin" ContentType="application/vnd.openxmlformats-officedocument.oleObject"/>
  <Override PartName="/word/embeddings/oleObject251.bin" ContentType="application/vnd.openxmlformats-officedocument.oleObject"/>
  <Override PartName="/word/embeddings/oleObject177.bin" ContentType="application/vnd.openxmlformats-officedocument.oleObject"/>
  <Default Extension="png" ContentType="image/png"/>
  <Override PartName="/word/embeddings/oleObject59.bin" ContentType="application/vnd.openxmlformats-officedocument.oleObject"/>
  <Override PartName="/word/embeddings/oleObject119.bin" ContentType="application/vnd.openxmlformats-officedocument.oleObject"/>
  <Override PartName="/word/embeddings/oleObject166.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8.bin" ContentType="application/vnd.openxmlformats-officedocument.oleObject"/>
  <Override PartName="/word/embeddings/oleObject144.bin" ContentType="application/vnd.openxmlformats-officedocument.oleObject"/>
  <Override PartName="/word/embeddings/oleObject155.bin" ContentType="application/vnd.openxmlformats-officedocument.oleObject"/>
  <Override PartName="/word/embeddings/oleObject191.bin" ContentType="application/vnd.openxmlformats-officedocument.oleObject"/>
  <Override PartName="/word/embeddings/oleObject289.bin" ContentType="application/vnd.openxmlformats-officedocument.oleObject"/>
  <Default Extension="emf" ContentType="image/x-emf"/>
  <Override PartName="/word/embeddings/oleObject26.bin" ContentType="application/vnd.openxmlformats-officedocument.oleObject"/>
  <Override PartName="/word/embeddings/oleObject73.bin" ContentType="application/vnd.openxmlformats-officedocument.oleObject"/>
  <Override PartName="/word/embeddings/oleObject133.bin" ContentType="application/vnd.openxmlformats-officedocument.oleObject"/>
  <Override PartName="/word/embeddings/oleObject180.bin" ContentType="application/vnd.openxmlformats-officedocument.oleObject"/>
  <Override PartName="/word/embeddings/oleObject267.bin" ContentType="application/vnd.openxmlformats-officedocument.oleObject"/>
  <Override PartName="/word/embeddings/oleObject278.bin" ContentType="application/vnd.openxmlformats-officedocument.oleObject"/>
  <Override PartName="/word/embeddings/oleObject15.bin" ContentType="application/vnd.openxmlformats-officedocument.oleObject"/>
  <Override PartName="/word/embeddings/oleObject62.bin" ContentType="application/vnd.openxmlformats-officedocument.oleObject"/>
  <Override PartName="/word/embeddings/oleObject122.bin" ContentType="application/vnd.openxmlformats-officedocument.oleObject"/>
  <Override PartName="/word/embeddings/oleObject209.bin" ContentType="application/vnd.openxmlformats-officedocument.oleObject"/>
  <Override PartName="/word/embeddings/oleObject256.bin" ContentType="application/vnd.openxmlformats-officedocument.oleObject"/>
  <Override PartName="/docProps/app.xml" ContentType="application/vnd.openxmlformats-officedocument.extended-properties+xml"/>
  <Override PartName="/word/embeddings/oleObject40.bin" ContentType="application/vnd.openxmlformats-officedocument.oleObject"/>
  <Override PartName="/word/embeddings/oleObject51.bin" ContentType="application/vnd.openxmlformats-officedocument.oleObject"/>
  <Override PartName="/word/embeddings/oleObject100.bin" ContentType="application/vnd.openxmlformats-officedocument.oleObject"/>
  <Override PartName="/word/embeddings/oleObject111.bin" ContentType="application/vnd.openxmlformats-officedocument.oleObject"/>
  <Override PartName="/word/embeddings/oleObject245.bin" ContentType="application/vnd.openxmlformats-officedocument.oleObject"/>
  <Override PartName="/word/embeddings/oleObject223.bin" ContentType="application/vnd.openxmlformats-officedocument.oleObject"/>
  <Override PartName="/word/embeddings/oleObject234.bin" ContentType="application/vnd.openxmlformats-officedocument.oleObject"/>
  <Override PartName="/word/embeddings/oleObject281.bin" ContentType="application/vnd.openxmlformats-officedocument.oleObject"/>
  <Override PartName="/word/embeddings/oleObject212.bin" ContentType="application/vnd.openxmlformats-officedocument.oleObject"/>
  <Override PartName="/word/embeddings/oleObject270.bin" ContentType="application/vnd.openxmlformats-officedocument.oleObject"/>
  <Override PartName="/word/embeddings/oleObject4.bin" ContentType="application/vnd.openxmlformats-officedocument.oleObject"/>
  <Override PartName="/word/embeddings/oleObject89.bin" ContentType="application/vnd.openxmlformats-officedocument.oleObject"/>
  <Override PartName="/word/embeddings/oleObject149.bin" ContentType="application/vnd.openxmlformats-officedocument.oleObject"/>
  <Override PartName="/word/embeddings/oleObject196.bin" ContentType="application/vnd.openxmlformats-officedocument.oleObject"/>
  <Override PartName="/word/embeddings/oleObject201.bin" ContentType="application/vnd.openxmlformats-officedocument.oleObject"/>
  <Override PartName="/word/footnotes.xml" ContentType="application/vnd.openxmlformats-officedocument.wordprocessingml.footnotes+xml"/>
  <Override PartName="/word/embeddings/oleObject67.bin" ContentType="application/vnd.openxmlformats-officedocument.oleObject"/>
  <Override PartName="/word/embeddings/oleObject78.bin" ContentType="application/vnd.openxmlformats-officedocument.oleObject"/>
  <Override PartName="/word/embeddings/oleObject127.bin" ContentType="application/vnd.openxmlformats-officedocument.oleObject"/>
  <Override PartName="/word/embeddings/oleObject138.bin" ContentType="application/vnd.openxmlformats-officedocument.oleObject"/>
  <Override PartName="/word/embeddings/oleObject174.bin" ContentType="application/vnd.openxmlformats-officedocument.oleObject"/>
  <Override PartName="/word/embeddings/oleObject185.bin" ContentType="application/vnd.openxmlformats-officedocument.oleObject"/>
  <Override PartName="/word/embeddings/oleObject56.bin" ContentType="application/vnd.openxmlformats-officedocument.oleObject"/>
  <Override PartName="/word/embeddings/oleObject116.bin" ContentType="application/vnd.openxmlformats-officedocument.oleObject"/>
  <Override PartName="/word/embeddings/oleObject163.bin" ContentType="application/vnd.openxmlformats-officedocument.oleObject"/>
  <Default Extension="wmf" ContentType="image/x-wmf"/>
  <Override PartName="/word/embeddings/oleObject45.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Override PartName="/word/embeddings/oleObject152.bin" ContentType="application/vnd.openxmlformats-officedocument.oleObject"/>
  <Override PartName="/word/embeddings/oleObject239.bin" ContentType="application/vnd.openxmlformats-officedocument.oleObject"/>
  <Override PartName="/word/embeddings/oleObject286.bin" ContentType="application/vnd.openxmlformats-officedocument.oleObject"/>
  <Override PartName="/word/embeddings/oleObject34.bin" ContentType="application/vnd.openxmlformats-officedocument.oleObject"/>
  <Override PartName="/word/embeddings/oleObject81.bin" ContentType="application/vnd.openxmlformats-officedocument.oleObject"/>
  <Override PartName="/word/embeddings/oleObject130.bin" ContentType="application/vnd.openxmlformats-officedocument.oleObject"/>
  <Override PartName="/word/embeddings/oleObject141.bin" ContentType="application/vnd.openxmlformats-officedocument.oleObject"/>
  <Override PartName="/word/embeddings/oleObject228.bin" ContentType="application/vnd.openxmlformats-officedocument.oleObject"/>
  <Override PartName="/word/embeddings/oleObject275.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217.bin" ContentType="application/vnd.openxmlformats-officedocument.oleObject"/>
  <Override PartName="/word/embeddings/oleObject235.bin" ContentType="application/vnd.openxmlformats-officedocument.oleObject"/>
  <Override PartName="/word/embeddings/oleObject264.bin" ContentType="application/vnd.openxmlformats-officedocument.oleObject"/>
  <Override PartName="/word/embeddings/oleObject282.bin" ContentType="application/vnd.openxmlformats-officedocument.oleObject"/>
  <Override PartName="/word/footer1.xml" ContentType="application/vnd.openxmlformats-officedocument.wordprocessingml.footer+xml"/>
  <Override PartName="/word/embeddings/oleObject30.bin" ContentType="application/vnd.openxmlformats-officedocument.oleObject"/>
  <Override PartName="/word/embeddings/oleObject206.bin" ContentType="application/vnd.openxmlformats-officedocument.oleObject"/>
  <Override PartName="/word/embeddings/oleObject224.bin" ContentType="application/vnd.openxmlformats-officedocument.oleObject"/>
  <Override PartName="/word/embeddings/oleObject242.bin" ContentType="application/vnd.openxmlformats-officedocument.oleObject"/>
  <Override PartName="/word/embeddings/oleObject253.bin" ContentType="application/vnd.openxmlformats-officedocument.oleObject"/>
  <Override PartName="/word/embeddings/oleObject271.bin" ContentType="application/vnd.openxmlformats-officedocument.oleObject"/>
  <Override PartName="/word/embeddings/oleObject5.bin" ContentType="application/vnd.openxmlformats-officedocument.oleObject"/>
  <Override PartName="/word/embeddings/oleObject179.bin" ContentType="application/vnd.openxmlformats-officedocument.oleObject"/>
  <Override PartName="/word/embeddings/oleObject197.bin" ContentType="application/vnd.openxmlformats-officedocument.oleObject"/>
  <Override PartName="/word/embeddings/oleObject213.bin" ContentType="application/vnd.openxmlformats-officedocument.oleObject"/>
  <Override PartName="/word/embeddings/oleObject231.bin" ContentType="application/vnd.openxmlformats-officedocument.oleObject"/>
  <Override PartName="/word/embeddings/oleObject260.bin" ContentType="application/vnd.openxmlformats-officedocument.oleObject"/>
  <Override PartName="/word/embeddings/oleObject79.bin" ContentType="application/vnd.openxmlformats-officedocument.oleObject"/>
  <Override PartName="/word/embeddings/oleObject139.bin" ContentType="application/vnd.openxmlformats-officedocument.oleObject"/>
  <Override PartName="/word/embeddings/oleObject168.bin" ContentType="application/vnd.openxmlformats-officedocument.oleObject"/>
  <Override PartName="/word/embeddings/oleObject186.bin" ContentType="application/vnd.openxmlformats-officedocument.oleObject"/>
  <Override PartName="/word/embeddings/oleObject202.bin" ContentType="application/vnd.openxmlformats-officedocument.oleObject"/>
  <Override PartName="/word/embeddings/oleObject220.bin" ContentType="application/vnd.openxmlformats-officedocument.oleObject"/>
  <Override PartName="/word/embeddings/oleObject1.bin" ContentType="application/vnd.openxmlformats-officedocument.oleObject"/>
  <Override PartName="/word/embeddings/oleObject39.bin" ContentType="application/vnd.openxmlformats-officedocument.oleObject"/>
  <Override PartName="/word/embeddings/oleObject68.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28.bin" ContentType="application/vnd.openxmlformats-officedocument.oleObject"/>
  <Override PartName="/word/embeddings/oleObject146.bin" ContentType="application/vnd.openxmlformats-officedocument.oleObject"/>
  <Override PartName="/word/embeddings/oleObject157.bin" ContentType="application/vnd.openxmlformats-officedocument.oleObject"/>
  <Override PartName="/word/embeddings/oleObject175.bin" ContentType="application/vnd.openxmlformats-officedocument.oleObject"/>
  <Override PartName="/word/embeddings/oleObject193.bin" ContentType="application/vnd.openxmlformats-officedocument.oleObject"/>
  <Override PartName="/word/embeddings/oleObject28.bin" ContentType="application/vnd.openxmlformats-officedocument.oleObject"/>
  <Override PartName="/word/embeddings/oleObject57.bin" ContentType="application/vnd.openxmlformats-officedocument.oleObject"/>
  <Override PartName="/word/embeddings/oleObject75.bin" ContentType="application/vnd.openxmlformats-officedocument.oleObject"/>
  <Override PartName="/word/embeddings/oleObject106.bin" ContentType="application/vnd.openxmlformats-officedocument.oleObject"/>
  <Override PartName="/word/embeddings/oleObject117.bin" ContentType="application/vnd.openxmlformats-officedocument.oleObject"/>
  <Override PartName="/word/embeddings/oleObject135.bin" ContentType="application/vnd.openxmlformats-officedocument.oleObject"/>
  <Override PartName="/word/embeddings/oleObject153.bin" ContentType="application/vnd.openxmlformats-officedocument.oleObject"/>
  <Override PartName="/word/embeddings/oleObject164.bin" ContentType="application/vnd.openxmlformats-officedocument.oleObject"/>
  <Override PartName="/word/embeddings/oleObject182.bin" ContentType="application/vnd.openxmlformats-officedocument.oleObject"/>
  <Override PartName="/word/embeddings/oleObject269.bin" ContentType="application/vnd.openxmlformats-officedocument.oleObject"/>
  <Default Extension="jpeg" ContentType="image/jpeg"/>
  <Override PartName="/word/embeddings/oleObject17.bin" ContentType="application/vnd.openxmlformats-officedocument.oleObject"/>
  <Override PartName="/word/embeddings/oleObject35.bin" ContentType="application/vnd.openxmlformats-officedocument.oleObject"/>
  <Override PartName="/word/embeddings/oleObject46.bin" ContentType="application/vnd.openxmlformats-officedocument.oleObject"/>
  <Override PartName="/word/embeddings/oleObject64.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24.bin" ContentType="application/vnd.openxmlformats-officedocument.oleObject"/>
  <Override PartName="/word/embeddings/oleObject142.bin" ContentType="application/vnd.openxmlformats-officedocument.oleObject"/>
  <Override PartName="/word/embeddings/oleObject171.bin" ContentType="application/vnd.openxmlformats-officedocument.oleObject"/>
  <Override PartName="/word/embeddings/oleObject258.bin" ContentType="application/vnd.openxmlformats-officedocument.oleObject"/>
  <Override PartName="/word/embeddings/oleObject287.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24.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71.bin" ContentType="application/vnd.openxmlformats-officedocument.oleObject"/>
  <Override PartName="/word/embeddings/oleObject102.bin" ContentType="application/vnd.openxmlformats-officedocument.oleObject"/>
  <Override PartName="/word/embeddings/oleObject113.bin" ContentType="application/vnd.openxmlformats-officedocument.oleObject"/>
  <Override PartName="/word/embeddings/oleObject131.bin" ContentType="application/vnd.openxmlformats-officedocument.oleObject"/>
  <Override PartName="/word/embeddings/oleObject160.bin" ContentType="application/vnd.openxmlformats-officedocument.oleObject"/>
  <Override PartName="/word/embeddings/oleObject218.bin" ContentType="application/vnd.openxmlformats-officedocument.oleObject"/>
  <Override PartName="/word/embeddings/oleObject229.bin" ContentType="application/vnd.openxmlformats-officedocument.oleObject"/>
  <Override PartName="/word/embeddings/oleObject247.bin" ContentType="application/vnd.openxmlformats-officedocument.oleObject"/>
  <Override PartName="/word/embeddings/oleObject265.bin" ContentType="application/vnd.openxmlformats-officedocument.oleObject"/>
  <Override PartName="/word/embeddings/oleObject276.bin" ContentType="application/vnd.openxmlformats-officedocument.oleObject"/>
  <Override PartName="/word/settings.xml" ContentType="application/vnd.openxmlformats-officedocument.wordprocessingml.settings+xml"/>
  <Override PartName="/word/embeddings/oleObject13.bin" ContentType="application/vnd.openxmlformats-officedocument.oleObject"/>
  <Override PartName="/word/embeddings/oleObject31.bin" ContentType="application/vnd.openxmlformats-officedocument.oleObject"/>
  <Override PartName="/word/embeddings/oleObject60.bin" ContentType="application/vnd.openxmlformats-officedocument.oleObject"/>
  <Override PartName="/word/embeddings/oleObject120.bin" ContentType="application/vnd.openxmlformats-officedocument.oleObject"/>
  <Override PartName="/word/embeddings/oleObject207.bin" ContentType="application/vnd.openxmlformats-officedocument.oleObject"/>
  <Override PartName="/word/embeddings/oleObject236.bin" ContentType="application/vnd.openxmlformats-officedocument.oleObject"/>
  <Override PartName="/word/embeddings/oleObject254.bin" ContentType="application/vnd.openxmlformats-officedocument.oleObject"/>
  <Override PartName="/word/embeddings/oleObject283.bin" ContentType="application/vnd.openxmlformats-officedocument.oleObject"/>
  <Override PartName="/word/embeddings/oleObject20.bin" ContentType="application/vnd.openxmlformats-officedocument.oleObject"/>
  <Override PartName="/word/embeddings/oleObject214.bin" ContentType="application/vnd.openxmlformats-officedocument.oleObject"/>
  <Override PartName="/word/embeddings/oleObject225.bin" ContentType="application/vnd.openxmlformats-officedocument.oleObject"/>
  <Override PartName="/word/embeddings/oleObject243.bin" ContentType="application/vnd.openxmlformats-officedocument.oleObject"/>
  <Override PartName="/word/embeddings/oleObject261.bin" ContentType="application/vnd.openxmlformats-officedocument.oleObject"/>
  <Override PartName="/word/embeddings/oleObject272.bin" ContentType="application/vnd.openxmlformats-officedocument.oleObject"/>
  <Override PartName="/word/embeddings/oleObject29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embeddings/oleObject169.bin" ContentType="application/vnd.openxmlformats-officedocument.oleObject"/>
  <Override PartName="/word/embeddings/oleObject198.bin" ContentType="application/vnd.openxmlformats-officedocument.oleObject"/>
  <Override PartName="/word/embeddings/oleObject203.bin" ContentType="application/vnd.openxmlformats-officedocument.oleObject"/>
  <Override PartName="/word/embeddings/oleObject221.bin" ContentType="application/vnd.openxmlformats-officedocument.oleObject"/>
  <Override PartName="/word/embeddings/oleObject232.bin" ContentType="application/vnd.openxmlformats-officedocument.oleObject"/>
  <Override PartName="/word/embeddings/oleObject250.bin" ContentType="application/vnd.openxmlformats-officedocument.oleObject"/>
  <Override PartName="/word/embeddings/oleObject98.bin" ContentType="application/vnd.openxmlformats-officedocument.oleObject"/>
  <Override PartName="/word/embeddings/oleObject129.bin" ContentType="application/vnd.openxmlformats-officedocument.oleObject"/>
  <Override PartName="/word/embeddings/oleObject158.bin" ContentType="application/vnd.openxmlformats-officedocument.oleObject"/>
  <Override PartName="/word/embeddings/oleObject176.bin" ContentType="application/vnd.openxmlformats-officedocument.oleObject"/>
  <Override PartName="/word/embeddings/oleObject187.bin" ContentType="application/vnd.openxmlformats-officedocument.oleObject"/>
  <Override PartName="/word/embeddings/oleObject210.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118.bin" ContentType="application/vnd.openxmlformats-officedocument.oleObject"/>
  <Override PartName="/word/embeddings/oleObject165.bin" ContentType="application/vnd.openxmlformats-officedocument.oleObject"/>
  <Override PartName="/word/embeddings/oleObject47.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154.bin" ContentType="application/vnd.openxmlformats-officedocument.oleObject"/>
  <Override PartName="/word/embeddings/oleObject288.bin" ContentType="application/vnd.openxmlformats-officedocument.oleObject"/>
  <Override PartName="/word/embeddings/oleObject36.bin" ContentType="application/vnd.openxmlformats-officedocument.oleObject"/>
  <Override PartName="/word/embeddings/oleObject83.bin" ContentType="application/vnd.openxmlformats-officedocument.oleObject"/>
  <Override PartName="/word/embeddings/oleObject143.bin" ContentType="application/vnd.openxmlformats-officedocument.oleObject"/>
  <Override PartName="/word/embeddings/oleObject190.bin" ContentType="application/vnd.openxmlformats-officedocument.oleObject"/>
  <Override PartName="/word/embeddings/oleObject277.bin" ContentType="application/vnd.openxmlformats-officedocument.oleObject"/>
  <Override PartName="/word/embeddings/oleObject14.bin" ContentType="application/vnd.openxmlformats-officedocument.oleObject"/>
  <Override PartName="/word/embeddings/oleObject25.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121.bin" ContentType="application/vnd.openxmlformats-officedocument.oleObject"/>
  <Override PartName="/word/embeddings/oleObject132.bin" ContentType="application/vnd.openxmlformats-officedocument.oleObject"/>
  <Override PartName="/word/embeddings/oleObject219.bin" ContentType="application/vnd.openxmlformats-officedocument.oleObject"/>
  <Override PartName="/word/embeddings/oleObject266.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word/embeddings/oleObject208.bin" ContentType="application/vnd.openxmlformats-officedocument.oleObject"/>
  <Override PartName="/word/embeddings/oleObject244.bin" ContentType="application/vnd.openxmlformats-officedocument.oleObject"/>
  <Override PartName="/word/embeddings/oleObject255.bin" ContentType="application/vnd.openxmlformats-officedocument.oleObject"/>
  <Override PartName="/word/embeddings/oleObject233.bin" ContentType="application/vnd.openxmlformats-officedocument.oleObject"/>
  <Override PartName="/word/embeddings/oleObject280.bin" ContentType="application/vnd.openxmlformats-officedocument.oleObject"/>
  <Override PartName="/word/embeddings/oleObject222.bin" ContentType="application/vnd.openxmlformats-officedocument.oleObject"/>
  <Override PartName="/word/embeddings/oleObject3.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Override PartName="/word/embeddings/oleObject148.bin" ContentType="application/vnd.openxmlformats-officedocument.oleObject"/>
  <Override PartName="/word/embeddings/oleObject159.bin" ContentType="application/vnd.openxmlformats-officedocument.oleObject"/>
  <Override PartName="/word/embeddings/oleObject195.bin" ContentType="application/vnd.openxmlformats-officedocument.oleObject"/>
  <Override PartName="/word/embeddings/oleObject211.bin" ContentType="application/vnd.openxmlformats-officedocument.oleObject"/>
  <Default Extension="bin" ContentType="application/vnd.ms-word.attachedToolbars"/>
  <Override PartName="/word/embeddings/oleObject77.bin" ContentType="application/vnd.openxmlformats-officedocument.oleObject"/>
  <Override PartName="/word/embeddings/oleObject137.bin" ContentType="application/vnd.openxmlformats-officedocument.oleObject"/>
  <Override PartName="/word/embeddings/oleObject184.bin" ContentType="application/vnd.openxmlformats-officedocument.oleObject"/>
  <Override PartName="/word/embeddings/oleObject200.bin" ContentType="application/vnd.openxmlformats-officedocument.oleObject"/>
  <Override PartName="/word/embeddings/oleObject19.bin" ContentType="application/vnd.openxmlformats-officedocument.oleObject"/>
  <Override PartName="/word/embeddings/oleObject66.bin" ContentType="application/vnd.openxmlformats-officedocument.oleObject"/>
  <Override PartName="/word/embeddings/oleObject126.bin" ContentType="application/vnd.openxmlformats-officedocument.oleObject"/>
  <Override PartName="/word/embeddings/oleObject173.bin" ContentType="application/vnd.openxmlformats-officedocument.oleObject"/>
  <Override PartName="/word/embeddings/oleObject44.bin" ContentType="application/vnd.openxmlformats-officedocument.oleObject"/>
  <Override PartName="/word/embeddings/oleObject55.bin" ContentType="application/vnd.openxmlformats-officedocument.oleObject"/>
  <Override PartName="/word/embeddings/oleObject104.bin" ContentType="application/vnd.openxmlformats-officedocument.oleObject"/>
  <Override PartName="/word/embeddings/oleObject115.bin" ContentType="application/vnd.openxmlformats-officedocument.oleObject"/>
  <Override PartName="/word/embeddings/oleObject151.bin" ContentType="application/vnd.openxmlformats-officedocument.oleObject"/>
  <Override PartName="/word/embeddings/oleObject162.bin" ContentType="application/vnd.openxmlformats-officedocument.oleObject"/>
  <Override PartName="/word/embeddings/oleObject249.bin" ContentType="application/vnd.openxmlformats-officedocument.oleObject"/>
  <Override PartName="/word/embeddings/oleObject33.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40.bin" ContentType="application/vnd.openxmlformats-officedocument.oleObject"/>
  <Override PartName="/word/embeddings/oleObject238.bin" ContentType="application/vnd.openxmlformats-officedocument.oleObject"/>
  <Override PartName="/word/embeddings/oleObject285.bin" ContentType="application/vnd.openxmlformats-officedocument.oleObject"/>
  <Override PartName="/word/embeddings/oleObject22.bin" ContentType="application/vnd.openxmlformats-officedocument.oleObject"/>
  <Override PartName="/word/embeddings/oleObject216.bin" ContentType="application/vnd.openxmlformats-officedocument.oleObject"/>
  <Override PartName="/word/embeddings/oleObject227.bin" ContentType="application/vnd.openxmlformats-officedocument.oleObject"/>
  <Override PartName="/word/embeddings/oleObject263.bin" ContentType="application/vnd.openxmlformats-officedocument.oleObject"/>
  <Override PartName="/word/embeddings/oleObject274.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5.bin" ContentType="application/vnd.openxmlformats-officedocument.oleObject"/>
  <Override PartName="/word/embeddings/oleObject252.bin" ContentType="application/vnd.openxmlformats-officedocument.oleObject"/>
  <Override PartName="/word/embeddings/oleObject189.bin" ContentType="application/vnd.openxmlformats-officedocument.oleObject"/>
  <Override PartName="/word/embeddings/oleObject241.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167.bin" ContentType="application/vnd.openxmlformats-officedocument.oleObject"/>
  <Override PartName="/word/embeddings/oleObject178.bin" ContentType="application/vnd.openxmlformats-officedocument.oleObject"/>
  <Override PartName="/word/embeddings/oleObject230.bin" ContentType="application/vnd.openxmlformats-officedocument.oleObject"/>
  <Override PartName="/docProps/core.xml" ContentType="application/vnd.openxmlformats-package.core-properties+xml"/>
  <Override PartName="/word/embeddings/oleObject49.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156.bin" ContentType="application/vnd.openxmlformats-officedocument.oleObject"/>
  <Override PartName="/word/embeddings/oleObject38.bin" ContentType="application/vnd.openxmlformats-officedocument.oleObject"/>
  <Override PartName="/word/embeddings/oleObject85.bin" ContentType="application/vnd.openxmlformats-officedocument.oleObject"/>
  <Override PartName="/word/embeddings/oleObject145.bin" ContentType="application/vnd.openxmlformats-officedocument.oleObject"/>
  <Override PartName="/word/embeddings/oleObject192.bin" ContentType="application/vnd.openxmlformats-officedocument.oleObject"/>
  <Override PartName="/word/embeddings/oleObject279.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123.bin" ContentType="application/vnd.openxmlformats-officedocument.oleObject"/>
  <Override PartName="/word/embeddings/oleObject134.bin" ContentType="application/vnd.openxmlformats-officedocument.oleObject"/>
  <Override PartName="/word/embeddings/oleObject170.bin" ContentType="application/vnd.openxmlformats-officedocument.oleObject"/>
  <Override PartName="/word/embeddings/oleObject181.bin" ContentType="application/vnd.openxmlformats-officedocument.oleObject"/>
  <Override PartName="/word/embeddings/oleObject268.bin" ContentType="application/vnd.openxmlformats-officedocument.oleObject"/>
  <Default Extension="rels" ContentType="application/vnd.openxmlformats-package.relationships+xml"/>
  <Override PartName="/word/embeddings/oleObject52.bin" ContentType="application/vnd.openxmlformats-officedocument.oleObject"/>
  <Override PartName="/word/embeddings/oleObject112.bin" ContentType="application/vnd.openxmlformats-officedocument.oleObject"/>
  <Override PartName="/word/embeddings/oleObject246.bin" ContentType="application/vnd.openxmlformats-officedocument.oleObject"/>
  <Override PartName="/word/embeddings/oleObject257.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0514" w:rsidRDefault="008D0514" w:rsidP="008D0514">
      <w:pPr>
        <w:pStyle w:val="afffffd"/>
        <w:framePr w:wrap="around"/>
      </w:pPr>
      <w:r w:rsidRPr="008D0514">
        <w:rPr>
          <w:rFonts w:ascii="Times New Roman"/>
        </w:rPr>
        <w:t>ICS</w:t>
      </w:r>
      <w:r>
        <w:rPr>
          <w:rFonts w:ascii="MS Mincho" w:eastAsia="MS Mincho" w:hAnsi="MS Mincho" w:cs="MS Mincho" w:hint="eastAsia"/>
        </w:rPr>
        <w:t> </w:t>
      </w:r>
      <w:r w:rsidR="008702E8">
        <w:rPr>
          <w:rFonts w:hint="eastAsia"/>
        </w:rPr>
        <w:t>29.180</w:t>
      </w:r>
    </w:p>
    <w:p w:rsidR="008D0514" w:rsidRDefault="008702E8" w:rsidP="008D0514">
      <w:pPr>
        <w:pStyle w:val="afffffd"/>
        <w:framePr w:wrap="around"/>
      </w:pPr>
      <w:r>
        <w:rPr>
          <w:rFonts w:hint="eastAsia"/>
        </w:rPr>
        <w:t>K41</w:t>
      </w:r>
    </w:p>
    <w:p w:rsidR="008D0514" w:rsidRDefault="00153D69" w:rsidP="008D0514">
      <w:pPr>
        <w:pStyle w:val="aff"/>
        <w:framePr w:wrap="around"/>
      </w:pPr>
      <w:r>
        <w:rPr>
          <w:noProof/>
        </w:rPr>
        <w:drawing>
          <wp:inline distT="0" distB="0" distL="0" distR="0">
            <wp:extent cx="1435100" cy="717550"/>
            <wp:effectExtent l="19050" t="0" r="0" b="0"/>
            <wp:docPr id="1" name="图片 1" desc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B"/>
                    <pic:cNvPicPr>
                      <a:picLocks noChangeAspect="1" noChangeArrowheads="1"/>
                    </pic:cNvPicPr>
                  </pic:nvPicPr>
                  <pic:blipFill>
                    <a:blip r:embed="rId8"/>
                    <a:srcRect/>
                    <a:stretch>
                      <a:fillRect/>
                    </a:stretch>
                  </pic:blipFill>
                  <pic:spPr bwMode="auto">
                    <a:xfrm>
                      <a:off x="0" y="0"/>
                      <a:ext cx="1435100" cy="717550"/>
                    </a:xfrm>
                    <a:prstGeom prst="rect">
                      <a:avLst/>
                    </a:prstGeom>
                    <a:noFill/>
                    <a:ln w="9525">
                      <a:noFill/>
                      <a:miter lim="800000"/>
                      <a:headEnd/>
                      <a:tailEnd/>
                    </a:ln>
                  </pic:spPr>
                </pic:pic>
              </a:graphicData>
            </a:graphic>
          </wp:inline>
        </w:drawing>
      </w:r>
    </w:p>
    <w:p w:rsidR="008D0514" w:rsidRDefault="008D0514" w:rsidP="008D0514">
      <w:pPr>
        <w:pStyle w:val="aff0"/>
        <w:framePr w:wrap="around"/>
      </w:pPr>
      <w:r w:rsidRPr="00177634">
        <w:rPr>
          <w:rFonts w:hint="eastAsia"/>
          <w:sz w:val="30"/>
          <w:szCs w:val="30"/>
        </w:rPr>
        <w:t>中华人民共和国国家</w:t>
      </w:r>
      <w:r w:rsidR="00177634" w:rsidRPr="00177634">
        <w:rPr>
          <w:rFonts w:hint="eastAsia"/>
          <w:sz w:val="30"/>
          <w:szCs w:val="30"/>
        </w:rPr>
        <w:t>标准化指导性技术文件</w:t>
      </w:r>
    </w:p>
    <w:p w:rsidR="008D0514" w:rsidRDefault="008D0514" w:rsidP="008D0514">
      <w:pPr>
        <w:pStyle w:val="20"/>
        <w:framePr w:wrap="around"/>
      </w:pPr>
      <w:r w:rsidRPr="008D0514">
        <w:rPr>
          <w:rFonts w:ascii="Times New Roman"/>
        </w:rPr>
        <w:t>GB/</w:t>
      </w:r>
      <w:r w:rsidR="00582ABA">
        <w:rPr>
          <w:rFonts w:ascii="Times New Roman" w:hint="eastAsia"/>
        </w:rPr>
        <w:t>Z</w:t>
      </w:r>
      <w:r w:rsidR="00153D69">
        <w:rPr>
          <w:rFonts w:hint="eastAsia"/>
        </w:rPr>
        <w:t xml:space="preserve"> 20840.100</w:t>
      </w:r>
      <w:r>
        <w:t>—</w:t>
      </w:r>
      <w:r w:rsidR="008702E8">
        <w:rPr>
          <w:rFonts w:hint="eastAsia"/>
        </w:rPr>
        <w:t>XXXX</w:t>
      </w:r>
    </w:p>
    <w:tbl>
      <w:tblPr>
        <w:tblW w:w="0" w:type="auto"/>
        <w:tblLook w:val="00A0"/>
      </w:tblPr>
      <w:tblGrid>
        <w:gridCol w:w="9356"/>
      </w:tblGrid>
      <w:tr w:rsidR="008D0514">
        <w:tc>
          <w:tcPr>
            <w:tcW w:w="9356" w:type="dxa"/>
            <w:tcBorders>
              <w:top w:val="nil"/>
              <w:left w:val="nil"/>
              <w:bottom w:val="nil"/>
              <w:right w:val="nil"/>
            </w:tcBorders>
            <w:shd w:val="clear" w:color="auto" w:fill="auto"/>
          </w:tcPr>
          <w:p w:rsidR="008D0514" w:rsidRPr="004D3DA7" w:rsidRDefault="00FB55B9" w:rsidP="004D3DA7">
            <w:pPr>
              <w:pStyle w:val="affa"/>
              <w:framePr w:wrap="around"/>
              <w:widowControl w:val="0"/>
              <w:ind w:left="1260" w:hanging="210"/>
              <w:rPr>
                <w:rFonts w:hAnsi="Calibri"/>
                <w:kern w:val="2"/>
              </w:rPr>
            </w:pPr>
            <w:bookmarkStart w:id="0" w:name="DT"/>
            <w:r>
              <w:rPr>
                <w:rFonts w:hAnsi="Calibri"/>
                <w:noProof/>
                <w:kern w:val="2"/>
              </w:rPr>
              <w:pict>
                <v:rect id="DT" o:spid="_x0000_s1036" style="position:absolute;left:0;text-align:left;margin-left:372.8pt;margin-top:119.8pt;width:90pt;height:18pt;z-index:-251658752" stroked="f"/>
              </w:pict>
            </w:r>
            <w:r w:rsidRPr="004D3DA7">
              <w:rPr>
                <w:rFonts w:hAnsi="Calibri"/>
                <w:kern w:val="2"/>
              </w:rPr>
              <w:fldChar w:fldCharType="begin">
                <w:ffData>
                  <w:name w:val="DT"/>
                  <w:enabled/>
                  <w:calcOnExit w:val="0"/>
                  <w:entryMacro w:val="ShowHelp4"/>
                  <w:textInput/>
                </w:ffData>
              </w:fldChar>
            </w:r>
            <w:r w:rsidR="008D0514" w:rsidRPr="004D3DA7">
              <w:rPr>
                <w:rFonts w:hAnsi="Calibri"/>
                <w:kern w:val="2"/>
              </w:rPr>
              <w:instrText xml:space="preserve"> FORMTEXT </w:instrText>
            </w:r>
            <w:r w:rsidRPr="004D3DA7">
              <w:rPr>
                <w:rFonts w:hAnsi="Calibri"/>
                <w:kern w:val="2"/>
              </w:rPr>
            </w:r>
            <w:r w:rsidRPr="004D3DA7">
              <w:rPr>
                <w:rFonts w:hAnsi="Calibri"/>
                <w:kern w:val="2"/>
              </w:rPr>
              <w:fldChar w:fldCharType="separate"/>
            </w:r>
            <w:r w:rsidR="00153D69">
              <w:rPr>
                <w:rFonts w:hAnsi="Calibri"/>
                <w:kern w:val="2"/>
              </w:rPr>
              <w:t> </w:t>
            </w:r>
            <w:r w:rsidR="00153D69">
              <w:rPr>
                <w:rFonts w:hAnsi="Calibri"/>
                <w:kern w:val="2"/>
              </w:rPr>
              <w:t> </w:t>
            </w:r>
            <w:r w:rsidR="00153D69">
              <w:rPr>
                <w:rFonts w:hAnsi="Calibri"/>
                <w:kern w:val="2"/>
              </w:rPr>
              <w:t> </w:t>
            </w:r>
            <w:r w:rsidR="00153D69">
              <w:rPr>
                <w:rFonts w:hAnsi="Calibri"/>
                <w:kern w:val="2"/>
              </w:rPr>
              <w:t> </w:t>
            </w:r>
            <w:r w:rsidR="00153D69">
              <w:rPr>
                <w:rFonts w:hAnsi="Calibri"/>
                <w:kern w:val="2"/>
              </w:rPr>
              <w:t> </w:t>
            </w:r>
            <w:r w:rsidRPr="004D3DA7">
              <w:rPr>
                <w:rFonts w:hAnsi="Calibri"/>
                <w:kern w:val="2"/>
              </w:rPr>
              <w:fldChar w:fldCharType="end"/>
            </w:r>
            <w:bookmarkEnd w:id="0"/>
          </w:p>
        </w:tc>
      </w:tr>
    </w:tbl>
    <w:p w:rsidR="008D0514" w:rsidRDefault="008D0514" w:rsidP="008D0514">
      <w:pPr>
        <w:pStyle w:val="20"/>
        <w:framePr w:wrap="around"/>
      </w:pPr>
    </w:p>
    <w:p w:rsidR="008D0514" w:rsidRDefault="008D0514" w:rsidP="008D0514">
      <w:pPr>
        <w:pStyle w:val="20"/>
        <w:framePr w:wrap="around"/>
      </w:pPr>
    </w:p>
    <w:bookmarkStart w:id="1" w:name="StdName"/>
    <w:p w:rsidR="008D0514" w:rsidRDefault="00FB55B9" w:rsidP="008D0514">
      <w:pPr>
        <w:pStyle w:val="affb"/>
        <w:framePr w:wrap="around"/>
      </w:pPr>
      <w:r>
        <w:fldChar w:fldCharType="begin">
          <w:ffData>
            <w:name w:val="StdName"/>
            <w:enabled/>
            <w:calcOnExit w:val="0"/>
            <w:textInput>
              <w:default w:val="点击此处添加标准名称"/>
            </w:textInput>
          </w:ffData>
        </w:fldChar>
      </w:r>
      <w:r w:rsidR="008D0514">
        <w:instrText xml:space="preserve"> FORMTEXT </w:instrText>
      </w:r>
      <w:r>
        <w:fldChar w:fldCharType="separate"/>
      </w:r>
      <w:r w:rsidR="00CF52BD">
        <w:t>互感器</w:t>
      </w:r>
      <w:r w:rsidR="00CF52BD">
        <w:rPr>
          <w:rFonts w:hint="eastAsia"/>
        </w:rPr>
        <w:t xml:space="preserve"> 第100部分：</w:t>
      </w:r>
      <w:r w:rsidR="008D0514" w:rsidRPr="008D0514">
        <w:rPr>
          <w:rFonts w:hint="eastAsia"/>
        </w:rPr>
        <w:t>电力系统保护用电流互感器应用导则</w:t>
      </w:r>
      <w:r>
        <w:fldChar w:fldCharType="end"/>
      </w:r>
      <w:bookmarkEnd w:id="1"/>
    </w:p>
    <w:bookmarkStart w:id="2" w:name="StdEnglishName"/>
    <w:p w:rsidR="008D0514" w:rsidRDefault="00FB55B9" w:rsidP="008D0514">
      <w:pPr>
        <w:pStyle w:val="affc"/>
        <w:framePr w:wrap="around"/>
      </w:pPr>
      <w:r>
        <w:fldChar w:fldCharType="begin">
          <w:ffData>
            <w:name w:val="StdEnglishName"/>
            <w:enabled/>
            <w:calcOnExit w:val="0"/>
            <w:textInput>
              <w:default w:val="点击此处添加标准英文译名"/>
            </w:textInput>
          </w:ffData>
        </w:fldChar>
      </w:r>
      <w:r w:rsidR="008D0514">
        <w:instrText xml:space="preserve"> FORMTEXT </w:instrText>
      </w:r>
      <w:r>
        <w:fldChar w:fldCharType="separate"/>
      </w:r>
      <w:r w:rsidR="00CF52BD">
        <w:rPr>
          <w:rFonts w:hint="eastAsia"/>
        </w:rPr>
        <w:t>Instrument transformers</w:t>
      </w:r>
      <w:r w:rsidR="00CF52BD">
        <w:rPr>
          <w:rFonts w:hint="eastAsia"/>
        </w:rPr>
        <w:t>—</w:t>
      </w:r>
      <w:r w:rsidR="00CF52BD">
        <w:rPr>
          <w:rFonts w:hint="eastAsia"/>
        </w:rPr>
        <w:t xml:space="preserve">Part </w:t>
      </w:r>
      <w:r w:rsidR="00A74DCC">
        <w:rPr>
          <w:rFonts w:hint="eastAsia"/>
        </w:rPr>
        <w:t>100</w:t>
      </w:r>
      <w:r w:rsidR="00CF52BD">
        <w:rPr>
          <w:rFonts w:hint="eastAsia"/>
        </w:rPr>
        <w:t>:</w:t>
      </w:r>
      <w:r w:rsidR="008D0514">
        <w:t>Guidance for application of current transformers in power system protection</w:t>
      </w:r>
      <w:r>
        <w:fldChar w:fldCharType="end"/>
      </w:r>
      <w:bookmarkEnd w:id="2"/>
    </w:p>
    <w:p w:rsidR="008D0514" w:rsidRPr="008D0514" w:rsidRDefault="008702E8" w:rsidP="008D0514">
      <w:pPr>
        <w:pStyle w:val="affd"/>
        <w:framePr w:wrap="around"/>
      </w:pPr>
      <w:r>
        <w:rPr>
          <w:rFonts w:hint="eastAsia"/>
        </w:rPr>
        <w:t>(IEC TR 61869-100:2017,MOD)</w:t>
      </w:r>
    </w:p>
    <w:tbl>
      <w:tblPr>
        <w:tblW w:w="0" w:type="auto"/>
        <w:tblLook w:val="00A0"/>
      </w:tblPr>
      <w:tblGrid>
        <w:gridCol w:w="9855"/>
      </w:tblGrid>
      <w:tr w:rsidR="008D0514">
        <w:tc>
          <w:tcPr>
            <w:tcW w:w="9855" w:type="dxa"/>
            <w:tcBorders>
              <w:top w:val="nil"/>
              <w:left w:val="nil"/>
              <w:bottom w:val="nil"/>
              <w:right w:val="nil"/>
            </w:tcBorders>
            <w:shd w:val="clear" w:color="auto" w:fill="auto"/>
          </w:tcPr>
          <w:p w:rsidR="008D0514" w:rsidRPr="004D3DA7" w:rsidRDefault="00FB55B9" w:rsidP="004D3DA7">
            <w:pPr>
              <w:pStyle w:val="affe"/>
              <w:framePr w:wrap="around"/>
              <w:ind w:left="1260" w:hanging="210"/>
              <w:rPr>
                <w:rFonts w:hAnsi="Calibri"/>
                <w:kern w:val="2"/>
              </w:rPr>
            </w:pPr>
            <w:r>
              <w:rPr>
                <w:rFonts w:hAnsi="Calibri"/>
                <w:noProof/>
                <w:kern w:val="2"/>
              </w:rPr>
              <w:pict>
                <v:rect id="RQ" o:spid="_x0000_s1038" style="position:absolute;left:0;text-align:left;margin-left:173.3pt;margin-top:337.15pt;width:150pt;height:20pt;z-index:-251656704" stroked="f">
                  <w10:anchorlock/>
                </v:rect>
              </w:pict>
            </w:r>
            <w:r>
              <w:rPr>
                <w:rFonts w:hAnsi="Calibri"/>
                <w:noProof/>
                <w:kern w:val="2"/>
              </w:rPr>
              <w:pict>
                <v:rect id="LB" o:spid="_x0000_s1037" style="position:absolute;left:0;text-align:left;margin-left:193.3pt;margin-top:312.15pt;width:100pt;height:24pt;z-index:-251657728" stroked="f"/>
              </w:pict>
            </w:r>
            <w:r w:rsidRPr="004D3DA7">
              <w:rPr>
                <w:rFonts w:hAnsi="Calibri"/>
                <w:kern w:val="2"/>
              </w:rPr>
              <w:fldChar w:fldCharType="begin">
                <w:ffData>
                  <w:name w:val="LB"/>
                  <w:enabled/>
                  <w:calcOnExit w:val="0"/>
                  <w:ddList>
                    <w:result w:val="2"/>
                    <w:listEntry w:val="文稿版次选择"/>
                    <w:listEntry w:val="（工作组讨论稿）"/>
                    <w:listEntry w:val="（征求意见稿）"/>
                    <w:listEntry w:val="（送审讨论稿）"/>
                    <w:listEntry w:val="（送审稿）"/>
                    <w:listEntry w:val="（报批稿）"/>
                  </w:ddList>
                </w:ffData>
              </w:fldChar>
            </w:r>
            <w:bookmarkStart w:id="3" w:name="LB"/>
            <w:r w:rsidR="008D0514" w:rsidRPr="004D3DA7">
              <w:rPr>
                <w:rFonts w:hAnsi="Calibri"/>
                <w:kern w:val="2"/>
              </w:rPr>
              <w:instrText xml:space="preserve"> FORMDROPDOWN </w:instrText>
            </w:r>
            <w:r w:rsidRPr="004D3DA7">
              <w:rPr>
                <w:rFonts w:hAnsi="Calibri"/>
                <w:kern w:val="2"/>
              </w:rPr>
            </w:r>
            <w:r w:rsidRPr="004D3DA7">
              <w:rPr>
                <w:rFonts w:hAnsi="Calibri"/>
                <w:kern w:val="2"/>
              </w:rPr>
              <w:fldChar w:fldCharType="end"/>
            </w:r>
            <w:bookmarkEnd w:id="3"/>
          </w:p>
        </w:tc>
      </w:tr>
      <w:bookmarkStart w:id="4" w:name="WCRQ"/>
      <w:tr w:rsidR="008D0514">
        <w:tc>
          <w:tcPr>
            <w:tcW w:w="9855" w:type="dxa"/>
            <w:tcBorders>
              <w:top w:val="nil"/>
              <w:left w:val="nil"/>
              <w:bottom w:val="nil"/>
              <w:right w:val="nil"/>
            </w:tcBorders>
            <w:shd w:val="clear" w:color="auto" w:fill="auto"/>
          </w:tcPr>
          <w:p w:rsidR="008D0514" w:rsidRDefault="00FB55B9" w:rsidP="004D3DA7">
            <w:pPr>
              <w:pStyle w:val="afff"/>
              <w:framePr w:wrap="around"/>
              <w:ind w:left="1260" w:hanging="210"/>
              <w:rPr>
                <w:rFonts w:hAnsi="Calibri"/>
                <w:kern w:val="2"/>
              </w:rPr>
            </w:pPr>
            <w:r w:rsidRPr="004D3DA7">
              <w:rPr>
                <w:rFonts w:hAnsi="Calibri"/>
                <w:kern w:val="2"/>
              </w:rPr>
              <w:fldChar w:fldCharType="begin">
                <w:ffData>
                  <w:name w:val="WCRQ"/>
                  <w:enabled/>
                  <w:calcOnExit w:val="0"/>
                  <w:textInput/>
                </w:ffData>
              </w:fldChar>
            </w:r>
            <w:r w:rsidR="008D0514" w:rsidRPr="004D3DA7">
              <w:rPr>
                <w:rFonts w:hAnsi="Calibri"/>
                <w:kern w:val="2"/>
              </w:rPr>
              <w:instrText xml:space="preserve"> FORMTEXT </w:instrText>
            </w:r>
            <w:r w:rsidRPr="004D3DA7">
              <w:rPr>
                <w:rFonts w:hAnsi="Calibri"/>
                <w:kern w:val="2"/>
              </w:rPr>
            </w:r>
            <w:r w:rsidRPr="004D3DA7">
              <w:rPr>
                <w:rFonts w:hAnsi="Calibri"/>
                <w:kern w:val="2"/>
              </w:rPr>
              <w:fldChar w:fldCharType="separate"/>
            </w:r>
            <w:r w:rsidR="008D0514" w:rsidRPr="004D3DA7">
              <w:rPr>
                <w:rFonts w:hAnsi="Calibri" w:hint="eastAsia"/>
                <w:kern w:val="2"/>
              </w:rPr>
              <w:t>（本稿完成日期：）</w:t>
            </w:r>
            <w:r w:rsidRPr="004D3DA7">
              <w:rPr>
                <w:rFonts w:hAnsi="Calibri"/>
                <w:kern w:val="2"/>
              </w:rPr>
              <w:fldChar w:fldCharType="end"/>
            </w:r>
            <w:bookmarkEnd w:id="4"/>
          </w:p>
          <w:p w:rsidR="00B33BFF" w:rsidRDefault="00B33BFF" w:rsidP="004D3DA7">
            <w:pPr>
              <w:pStyle w:val="afff"/>
              <w:framePr w:wrap="around"/>
              <w:ind w:left="1260" w:hanging="210"/>
              <w:rPr>
                <w:rFonts w:hAnsi="Calibri"/>
                <w:kern w:val="2"/>
              </w:rPr>
            </w:pPr>
          </w:p>
          <w:p w:rsidR="00B33BFF" w:rsidRDefault="00B33BFF" w:rsidP="00B33BFF">
            <w:pPr>
              <w:pStyle w:val="afff"/>
              <w:framePr w:wrap="around"/>
            </w:pPr>
            <w:r w:rsidRPr="00590C18">
              <w:rPr>
                <w:rFonts w:hint="eastAsia"/>
              </w:rPr>
              <w:t>（在提交反馈意见时，请将您知道的相关专利连同支持性文件一并上）</w:t>
            </w:r>
          </w:p>
          <w:p w:rsidR="00B33BFF" w:rsidRPr="00B33BFF" w:rsidRDefault="00B33BFF" w:rsidP="004D3DA7">
            <w:pPr>
              <w:pStyle w:val="afff"/>
              <w:framePr w:wrap="around"/>
              <w:ind w:left="1260" w:hanging="210"/>
              <w:rPr>
                <w:rFonts w:hAnsi="Calibri"/>
                <w:kern w:val="2"/>
              </w:rPr>
            </w:pPr>
          </w:p>
        </w:tc>
      </w:tr>
    </w:tbl>
    <w:bookmarkStart w:id="5" w:name="FY"/>
    <w:p w:rsidR="008D0514" w:rsidRDefault="00FB55B9" w:rsidP="0025111E">
      <w:pPr>
        <w:pStyle w:val="affffff5"/>
        <w:framePr w:wrap="around" w:hAnchor="page" w:x="1511" w:y="14081"/>
      </w:pPr>
      <w:r w:rsidRPr="008D0514">
        <w:rPr>
          <w:rFonts w:ascii="黑体"/>
        </w:rPr>
        <w:fldChar w:fldCharType="begin">
          <w:ffData>
            <w:name w:val="FY"/>
            <w:enabled/>
            <w:calcOnExit w:val="0"/>
            <w:entryMacro w:val="ShowHelp8"/>
            <w:textInput>
              <w:default w:val="XXXX"/>
              <w:maxLength w:val="4"/>
            </w:textInput>
          </w:ffData>
        </w:fldChar>
      </w:r>
      <w:r w:rsidR="008D0514" w:rsidRPr="008D0514">
        <w:rPr>
          <w:rFonts w:ascii="黑体"/>
        </w:rPr>
        <w:instrText xml:space="preserve"> FORMTEXT </w:instrText>
      </w:r>
      <w:r w:rsidRPr="008D0514">
        <w:rPr>
          <w:rFonts w:ascii="黑体"/>
        </w:rPr>
      </w:r>
      <w:r w:rsidRPr="008D0514">
        <w:rPr>
          <w:rFonts w:ascii="黑体"/>
        </w:rPr>
        <w:fldChar w:fldCharType="separate"/>
      </w:r>
      <w:r w:rsidR="00CF52BD">
        <w:rPr>
          <w:rFonts w:ascii="黑体"/>
        </w:rPr>
        <w:t>XXXX</w:t>
      </w:r>
      <w:r w:rsidRPr="008D0514">
        <w:rPr>
          <w:rFonts w:ascii="黑体"/>
        </w:rPr>
        <w:fldChar w:fldCharType="end"/>
      </w:r>
      <w:bookmarkEnd w:id="5"/>
      <w:r w:rsidR="008D0514">
        <w:t xml:space="preserve"> </w:t>
      </w:r>
      <w:r w:rsidR="008D0514" w:rsidRPr="008D0514">
        <w:rPr>
          <w:rFonts w:ascii="黑体"/>
        </w:rPr>
        <w:t>-</w:t>
      </w:r>
      <w:r w:rsidR="008D0514">
        <w:t xml:space="preserve"> </w:t>
      </w:r>
      <w:bookmarkStart w:id="6" w:name="FM"/>
      <w:r w:rsidRPr="008D0514">
        <w:rPr>
          <w:rFonts w:ascii="黑体"/>
        </w:rPr>
        <w:fldChar w:fldCharType="begin">
          <w:ffData>
            <w:name w:val="FM"/>
            <w:enabled/>
            <w:calcOnExit w:val="0"/>
            <w:entryMacro w:val="ShowHelp8"/>
            <w:textInput>
              <w:default w:val="XX"/>
              <w:maxLength w:val="2"/>
            </w:textInput>
          </w:ffData>
        </w:fldChar>
      </w:r>
      <w:r w:rsidR="008D0514" w:rsidRPr="008D0514">
        <w:rPr>
          <w:rFonts w:ascii="黑体"/>
        </w:rPr>
        <w:instrText xml:space="preserve"> FORMTEXT </w:instrText>
      </w:r>
      <w:r w:rsidRPr="008D0514">
        <w:rPr>
          <w:rFonts w:ascii="黑体"/>
        </w:rPr>
      </w:r>
      <w:r w:rsidRPr="008D0514">
        <w:rPr>
          <w:rFonts w:ascii="黑体"/>
        </w:rPr>
        <w:fldChar w:fldCharType="separate"/>
      </w:r>
      <w:r w:rsidR="008D0514">
        <w:rPr>
          <w:rFonts w:ascii="黑体"/>
          <w:noProof/>
        </w:rPr>
        <w:t>XX</w:t>
      </w:r>
      <w:r w:rsidRPr="008D0514">
        <w:rPr>
          <w:rFonts w:ascii="黑体"/>
        </w:rPr>
        <w:fldChar w:fldCharType="end"/>
      </w:r>
      <w:bookmarkEnd w:id="6"/>
      <w:r w:rsidR="008D0514">
        <w:t xml:space="preserve"> </w:t>
      </w:r>
      <w:r w:rsidR="008D0514" w:rsidRPr="008D0514">
        <w:rPr>
          <w:rFonts w:ascii="黑体"/>
        </w:rPr>
        <w:t>-</w:t>
      </w:r>
      <w:r w:rsidR="008D0514">
        <w:t xml:space="preserve"> </w:t>
      </w:r>
      <w:bookmarkStart w:id="7" w:name="FD"/>
      <w:r w:rsidRPr="008D0514">
        <w:rPr>
          <w:rFonts w:ascii="黑体"/>
        </w:rPr>
        <w:fldChar w:fldCharType="begin">
          <w:ffData>
            <w:name w:val="FD"/>
            <w:enabled/>
            <w:calcOnExit w:val="0"/>
            <w:entryMacro w:val="ShowHelp8"/>
            <w:textInput>
              <w:default w:val="XX"/>
              <w:maxLength w:val="2"/>
            </w:textInput>
          </w:ffData>
        </w:fldChar>
      </w:r>
      <w:r w:rsidR="008D0514" w:rsidRPr="008D0514">
        <w:rPr>
          <w:rFonts w:ascii="黑体"/>
        </w:rPr>
        <w:instrText xml:space="preserve"> FORMTEXT </w:instrText>
      </w:r>
      <w:r w:rsidRPr="008D0514">
        <w:rPr>
          <w:rFonts w:ascii="黑体"/>
        </w:rPr>
      </w:r>
      <w:r w:rsidRPr="008D0514">
        <w:rPr>
          <w:rFonts w:ascii="黑体"/>
        </w:rPr>
        <w:fldChar w:fldCharType="separate"/>
      </w:r>
      <w:r w:rsidR="008D0514">
        <w:rPr>
          <w:rFonts w:ascii="黑体"/>
          <w:noProof/>
        </w:rPr>
        <w:t>XX</w:t>
      </w:r>
      <w:r w:rsidRPr="008D0514">
        <w:rPr>
          <w:rFonts w:ascii="黑体"/>
        </w:rPr>
        <w:fldChar w:fldCharType="end"/>
      </w:r>
      <w:bookmarkEnd w:id="7"/>
      <w:r w:rsidR="008D0514">
        <w:rPr>
          <w:rFonts w:hint="eastAsia"/>
        </w:rPr>
        <w:t>发布</w:t>
      </w:r>
      <w:r>
        <w:pict>
          <v:line id="_x0000_s1034" style="position:absolute;z-index:251655680;mso-position-horizontal-relative:text;mso-position-vertical-relative:page" from="-.05pt,728.5pt" to="481.85pt,728.5pt">
            <w10:wrap anchory="page"/>
            <w10:anchorlock/>
          </v:line>
        </w:pict>
      </w:r>
    </w:p>
    <w:bookmarkStart w:id="8" w:name="SY"/>
    <w:p w:rsidR="008D0514" w:rsidRDefault="00FB55B9" w:rsidP="0025111E">
      <w:pPr>
        <w:pStyle w:val="affffff6"/>
        <w:framePr w:wrap="around" w:hAnchor="page" w:x="7111" w:y="14071"/>
      </w:pPr>
      <w:r w:rsidRPr="008D0514">
        <w:rPr>
          <w:rFonts w:ascii="黑体"/>
        </w:rPr>
        <w:fldChar w:fldCharType="begin">
          <w:ffData>
            <w:name w:val="SY"/>
            <w:enabled/>
            <w:calcOnExit w:val="0"/>
            <w:entryMacro w:val="ShowHelp9"/>
            <w:textInput>
              <w:default w:val="XXXX"/>
              <w:maxLength w:val="4"/>
            </w:textInput>
          </w:ffData>
        </w:fldChar>
      </w:r>
      <w:r w:rsidR="008D0514" w:rsidRPr="008D0514">
        <w:rPr>
          <w:rFonts w:ascii="黑体"/>
        </w:rPr>
        <w:instrText xml:space="preserve"> FORMTEXT </w:instrText>
      </w:r>
      <w:r w:rsidRPr="008D0514">
        <w:rPr>
          <w:rFonts w:ascii="黑体"/>
        </w:rPr>
      </w:r>
      <w:r w:rsidRPr="008D0514">
        <w:rPr>
          <w:rFonts w:ascii="黑体"/>
        </w:rPr>
        <w:fldChar w:fldCharType="separate"/>
      </w:r>
      <w:r w:rsidR="008D0514">
        <w:rPr>
          <w:rFonts w:ascii="黑体"/>
          <w:noProof/>
        </w:rPr>
        <w:t>XXXX</w:t>
      </w:r>
      <w:r w:rsidRPr="008D0514">
        <w:rPr>
          <w:rFonts w:ascii="黑体"/>
        </w:rPr>
        <w:fldChar w:fldCharType="end"/>
      </w:r>
      <w:bookmarkEnd w:id="8"/>
      <w:r w:rsidR="008D0514">
        <w:t xml:space="preserve"> </w:t>
      </w:r>
      <w:r w:rsidR="008D0514" w:rsidRPr="008D0514">
        <w:rPr>
          <w:rFonts w:ascii="黑体"/>
        </w:rPr>
        <w:t>-</w:t>
      </w:r>
      <w:r w:rsidR="008D0514">
        <w:t xml:space="preserve"> </w:t>
      </w:r>
      <w:bookmarkStart w:id="9" w:name="SM"/>
      <w:r w:rsidRPr="008D0514">
        <w:rPr>
          <w:rFonts w:ascii="黑体"/>
        </w:rPr>
        <w:fldChar w:fldCharType="begin">
          <w:ffData>
            <w:name w:val="SM"/>
            <w:enabled/>
            <w:calcOnExit w:val="0"/>
            <w:entryMacro w:val="ShowHelp9"/>
            <w:textInput>
              <w:default w:val="XX"/>
              <w:maxLength w:val="2"/>
            </w:textInput>
          </w:ffData>
        </w:fldChar>
      </w:r>
      <w:r w:rsidR="008D0514" w:rsidRPr="008D0514">
        <w:rPr>
          <w:rFonts w:ascii="黑体"/>
        </w:rPr>
        <w:instrText xml:space="preserve"> FORMTEXT </w:instrText>
      </w:r>
      <w:r w:rsidRPr="008D0514">
        <w:rPr>
          <w:rFonts w:ascii="黑体"/>
        </w:rPr>
      </w:r>
      <w:r w:rsidRPr="008D0514">
        <w:rPr>
          <w:rFonts w:ascii="黑体"/>
        </w:rPr>
        <w:fldChar w:fldCharType="separate"/>
      </w:r>
      <w:r w:rsidR="008D0514">
        <w:rPr>
          <w:rFonts w:ascii="黑体"/>
          <w:noProof/>
        </w:rPr>
        <w:t>XX</w:t>
      </w:r>
      <w:r w:rsidRPr="008D0514">
        <w:rPr>
          <w:rFonts w:ascii="黑体"/>
        </w:rPr>
        <w:fldChar w:fldCharType="end"/>
      </w:r>
      <w:bookmarkEnd w:id="9"/>
      <w:r w:rsidR="008D0514">
        <w:t xml:space="preserve"> </w:t>
      </w:r>
      <w:r w:rsidR="008D0514" w:rsidRPr="008D0514">
        <w:rPr>
          <w:rFonts w:ascii="黑体"/>
        </w:rPr>
        <w:t>-</w:t>
      </w:r>
      <w:r w:rsidR="008D0514">
        <w:t xml:space="preserve"> </w:t>
      </w:r>
      <w:bookmarkStart w:id="10" w:name="SD"/>
      <w:r w:rsidRPr="008D0514">
        <w:rPr>
          <w:rFonts w:ascii="黑体"/>
        </w:rPr>
        <w:fldChar w:fldCharType="begin">
          <w:ffData>
            <w:name w:val="SD"/>
            <w:enabled/>
            <w:calcOnExit w:val="0"/>
            <w:entryMacro w:val="ShowHelp9"/>
            <w:textInput>
              <w:default w:val="XX"/>
              <w:maxLength w:val="2"/>
            </w:textInput>
          </w:ffData>
        </w:fldChar>
      </w:r>
      <w:r w:rsidR="008D0514" w:rsidRPr="008D0514">
        <w:rPr>
          <w:rFonts w:ascii="黑体"/>
        </w:rPr>
        <w:instrText xml:space="preserve"> FORMTEXT </w:instrText>
      </w:r>
      <w:r w:rsidRPr="008D0514">
        <w:rPr>
          <w:rFonts w:ascii="黑体"/>
        </w:rPr>
      </w:r>
      <w:r w:rsidRPr="008D0514">
        <w:rPr>
          <w:rFonts w:ascii="黑体"/>
        </w:rPr>
        <w:fldChar w:fldCharType="separate"/>
      </w:r>
      <w:r w:rsidR="008D2848">
        <w:rPr>
          <w:rFonts w:ascii="黑体"/>
        </w:rPr>
        <w:t>XX</w:t>
      </w:r>
      <w:r w:rsidRPr="008D0514">
        <w:rPr>
          <w:rFonts w:ascii="黑体"/>
        </w:rPr>
        <w:fldChar w:fldCharType="end"/>
      </w:r>
      <w:bookmarkEnd w:id="10"/>
      <w:r w:rsidR="008D0514">
        <w:rPr>
          <w:rFonts w:hint="eastAsia"/>
        </w:rPr>
        <w:t>实施</w:t>
      </w:r>
    </w:p>
    <w:p w:rsidR="008D0514" w:rsidRDefault="002E67B8" w:rsidP="008D0514">
      <w:pPr>
        <w:pStyle w:val="aff8"/>
        <w:framePr w:wrap="around"/>
      </w:pPr>
      <w:r>
        <w:rPr>
          <w:noProof/>
        </w:rPr>
        <w:drawing>
          <wp:inline distT="0" distB="0" distL="0" distR="0">
            <wp:extent cx="2673350" cy="635000"/>
            <wp:effectExtent l="1905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srcRect/>
                    <a:stretch>
                      <a:fillRect/>
                    </a:stretch>
                  </pic:blipFill>
                  <pic:spPr bwMode="auto">
                    <a:xfrm>
                      <a:off x="0" y="0"/>
                      <a:ext cx="2673350" cy="635000"/>
                    </a:xfrm>
                    <a:prstGeom prst="rect">
                      <a:avLst/>
                    </a:prstGeom>
                    <a:noFill/>
                    <a:ln w="9525">
                      <a:noFill/>
                      <a:miter lim="800000"/>
                      <a:headEnd/>
                      <a:tailEnd/>
                    </a:ln>
                  </pic:spPr>
                </pic:pic>
              </a:graphicData>
            </a:graphic>
          </wp:inline>
        </w:drawing>
      </w:r>
    </w:p>
    <w:p w:rsidR="008D0514" w:rsidRPr="008D0514" w:rsidRDefault="00FB55B9" w:rsidP="008D0514">
      <w:pPr>
        <w:pStyle w:val="aa"/>
        <w:sectPr w:rsidR="008D0514" w:rsidRPr="008D0514" w:rsidSect="008D0514">
          <w:pgSz w:w="11906" w:h="16838" w:code="9"/>
          <w:pgMar w:top="567" w:right="850" w:bottom="1134" w:left="1418" w:header="0" w:footer="0" w:gutter="0"/>
          <w:pgNumType w:start="1"/>
          <w:cols w:space="425"/>
          <w:docGrid w:type="lines" w:linePitch="312"/>
        </w:sectPr>
      </w:pPr>
      <w:r>
        <w:pict>
          <v:line id="_x0000_s1035" style="position:absolute;left:0;text-align:left;z-index:251656704" from="-.05pt,184.25pt" to="481.85pt,184.25pt"/>
        </w:pict>
      </w:r>
    </w:p>
    <w:p w:rsidR="007B7CB9" w:rsidRDefault="007B7CB9" w:rsidP="007B7CB9">
      <w:pPr>
        <w:pStyle w:val="af1"/>
      </w:pPr>
      <w:bookmarkStart w:id="11" w:name="_Toc41636475"/>
      <w:bookmarkStart w:id="12" w:name="_Toc41915285"/>
      <w:bookmarkStart w:id="13" w:name="_Toc41916222"/>
      <w:bookmarkStart w:id="14" w:name="_Toc41916394"/>
      <w:bookmarkStart w:id="15" w:name="_Toc43192219"/>
      <w:bookmarkStart w:id="16" w:name="_Toc53236117"/>
      <w:bookmarkStart w:id="17" w:name="_Toc59005736"/>
      <w:r>
        <w:rPr>
          <w:rFonts w:hint="eastAsia"/>
        </w:rPr>
        <w:lastRenderedPageBreak/>
        <w:t>目</w:t>
      </w:r>
      <w:bookmarkStart w:id="18" w:name="BKML"/>
      <w:r>
        <w:rPr>
          <w:rFonts w:hAnsi="黑体"/>
        </w:rPr>
        <w:t> </w:t>
      </w:r>
      <w:r>
        <w:rPr>
          <w:rFonts w:hAnsi="黑体"/>
        </w:rPr>
        <w:t> </w:t>
      </w:r>
      <w:r>
        <w:rPr>
          <w:rFonts w:hint="eastAsia"/>
        </w:rPr>
        <w:t>次</w:t>
      </w:r>
      <w:bookmarkEnd w:id="18"/>
    </w:p>
    <w:p w:rsidR="007B7CB9" w:rsidRPr="00B33BFF" w:rsidRDefault="00FB55B9" w:rsidP="007B7CB9">
      <w:pPr>
        <w:pStyle w:val="12"/>
        <w:spacing w:before="78" w:after="78"/>
        <w:rPr>
          <w:rFonts w:ascii="Times New Roman"/>
          <w:noProof/>
          <w:szCs w:val="24"/>
        </w:rPr>
      </w:pPr>
      <w:r w:rsidRPr="00FB55B9">
        <w:fldChar w:fldCharType="begin" w:fldLock="1"/>
      </w:r>
      <w:r w:rsidR="007B7CB9" w:rsidRPr="00B33BFF">
        <w:instrText xml:space="preserve"> </w:instrText>
      </w:r>
      <w:r w:rsidR="007B7CB9" w:rsidRPr="00B33BFF">
        <w:rPr>
          <w:rFonts w:hint="eastAsia"/>
        </w:rPr>
        <w:instrText>TOC \h \z \t"前言、引言标题,1,参考文献、索引标题,1,章标题,1,参考文献,1,附录标识,1,一级条标题, 3,二级条标题, 4,附录章标题, 3" \* MERGEFORMAT</w:instrText>
      </w:r>
      <w:r w:rsidR="007B7CB9" w:rsidRPr="00B33BFF">
        <w:instrText xml:space="preserve"> </w:instrText>
      </w:r>
      <w:r w:rsidRPr="00FB55B9">
        <w:fldChar w:fldCharType="separate"/>
      </w:r>
      <w:hyperlink w:anchor="_Toc65055681" w:history="1">
        <w:r w:rsidR="007B7CB9" w:rsidRPr="00B33BFF">
          <w:rPr>
            <w:rStyle w:val="aff6"/>
            <w:rFonts w:hint="eastAsia"/>
            <w:color w:val="auto"/>
          </w:rPr>
          <w:t>前言</w:t>
        </w:r>
        <w:r w:rsidR="007B7CB9" w:rsidRPr="00B33BFF">
          <w:rPr>
            <w:noProof/>
            <w:webHidden/>
          </w:rPr>
          <w:tab/>
        </w:r>
        <w:r w:rsidRPr="00B33BFF">
          <w:rPr>
            <w:noProof/>
            <w:webHidden/>
          </w:rPr>
          <w:fldChar w:fldCharType="begin" w:fldLock="1"/>
        </w:r>
        <w:r w:rsidR="007B7CB9" w:rsidRPr="00B33BFF">
          <w:rPr>
            <w:noProof/>
            <w:webHidden/>
          </w:rPr>
          <w:instrText xml:space="preserve"> PAGEREF _Toc65055681 \h </w:instrText>
        </w:r>
        <w:r w:rsidRPr="00B33BFF">
          <w:rPr>
            <w:noProof/>
            <w:webHidden/>
          </w:rPr>
        </w:r>
        <w:r w:rsidRPr="00B33BFF">
          <w:rPr>
            <w:noProof/>
            <w:webHidden/>
          </w:rPr>
          <w:fldChar w:fldCharType="separate"/>
        </w:r>
        <w:r w:rsidR="007B7CB9" w:rsidRPr="00B33BFF">
          <w:rPr>
            <w:noProof/>
            <w:webHidden/>
          </w:rPr>
          <w:t>VII</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682" w:history="1">
        <w:r w:rsidR="007B7CB9" w:rsidRPr="00B33BFF">
          <w:rPr>
            <w:rStyle w:val="aff6"/>
            <w:rFonts w:hint="eastAsia"/>
            <w:color w:val="auto"/>
          </w:rPr>
          <w:t>引言</w:t>
        </w:r>
        <w:r w:rsidR="007B7CB9" w:rsidRPr="00B33BFF">
          <w:rPr>
            <w:noProof/>
            <w:webHidden/>
          </w:rPr>
          <w:tab/>
        </w:r>
        <w:r w:rsidRPr="00B33BFF">
          <w:rPr>
            <w:noProof/>
            <w:webHidden/>
          </w:rPr>
          <w:fldChar w:fldCharType="begin" w:fldLock="1"/>
        </w:r>
        <w:r w:rsidR="007B7CB9" w:rsidRPr="00B33BFF">
          <w:rPr>
            <w:noProof/>
            <w:webHidden/>
          </w:rPr>
          <w:instrText xml:space="preserve"> PAGEREF _Toc65055682 \h </w:instrText>
        </w:r>
        <w:r w:rsidRPr="00B33BFF">
          <w:rPr>
            <w:noProof/>
            <w:webHidden/>
          </w:rPr>
        </w:r>
        <w:r w:rsidRPr="00B33BFF">
          <w:rPr>
            <w:noProof/>
            <w:webHidden/>
          </w:rPr>
          <w:fldChar w:fldCharType="separate"/>
        </w:r>
        <w:r w:rsidR="007B7CB9" w:rsidRPr="00B33BFF">
          <w:rPr>
            <w:noProof/>
            <w:webHidden/>
          </w:rPr>
          <w:t>VIII</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683" w:history="1">
        <w:r w:rsidR="007B7CB9" w:rsidRPr="00B33BFF">
          <w:rPr>
            <w:rStyle w:val="aff6"/>
            <w:color w:val="auto"/>
          </w:rPr>
          <w:t>1</w:t>
        </w:r>
        <w:r w:rsidR="007B7CB9" w:rsidRPr="00B33BFF">
          <w:rPr>
            <w:rStyle w:val="aff6"/>
            <w:rFonts w:hint="eastAsia"/>
            <w:color w:val="auto"/>
          </w:rPr>
          <w:t xml:space="preserve"> 范围</w:t>
        </w:r>
        <w:r w:rsidR="007B7CB9" w:rsidRPr="00B33BFF">
          <w:rPr>
            <w:noProof/>
            <w:webHidden/>
          </w:rPr>
          <w:tab/>
        </w:r>
        <w:r w:rsidRPr="00B33BFF">
          <w:rPr>
            <w:noProof/>
            <w:webHidden/>
          </w:rPr>
          <w:fldChar w:fldCharType="begin" w:fldLock="1"/>
        </w:r>
        <w:r w:rsidR="007B7CB9" w:rsidRPr="00B33BFF">
          <w:rPr>
            <w:noProof/>
            <w:webHidden/>
          </w:rPr>
          <w:instrText xml:space="preserve"> PAGEREF _Toc65055683 \h </w:instrText>
        </w:r>
        <w:r w:rsidRPr="00B33BFF">
          <w:rPr>
            <w:noProof/>
            <w:webHidden/>
          </w:rPr>
        </w:r>
        <w:r w:rsidRPr="00B33BFF">
          <w:rPr>
            <w:noProof/>
            <w:webHidden/>
          </w:rPr>
          <w:fldChar w:fldCharType="separate"/>
        </w:r>
        <w:r w:rsidR="007B7CB9" w:rsidRPr="00B33BFF">
          <w:rPr>
            <w:noProof/>
            <w:webHidden/>
          </w:rPr>
          <w:t>1</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684" w:history="1">
        <w:r w:rsidR="007B7CB9" w:rsidRPr="00B33BFF">
          <w:rPr>
            <w:rStyle w:val="aff6"/>
            <w:color w:val="auto"/>
          </w:rPr>
          <w:t>2</w:t>
        </w:r>
        <w:r w:rsidR="007B7CB9" w:rsidRPr="00B33BFF">
          <w:rPr>
            <w:rStyle w:val="aff6"/>
            <w:rFonts w:hint="eastAsia"/>
            <w:color w:val="auto"/>
          </w:rPr>
          <w:t xml:space="preserve"> 规范性引用文件</w:t>
        </w:r>
        <w:r w:rsidR="007B7CB9" w:rsidRPr="00B33BFF">
          <w:rPr>
            <w:noProof/>
            <w:webHidden/>
          </w:rPr>
          <w:tab/>
        </w:r>
        <w:r w:rsidRPr="00B33BFF">
          <w:rPr>
            <w:noProof/>
            <w:webHidden/>
          </w:rPr>
          <w:fldChar w:fldCharType="begin" w:fldLock="1"/>
        </w:r>
        <w:r w:rsidR="007B7CB9" w:rsidRPr="00B33BFF">
          <w:rPr>
            <w:noProof/>
            <w:webHidden/>
          </w:rPr>
          <w:instrText xml:space="preserve"> PAGEREF _Toc65055684 \h </w:instrText>
        </w:r>
        <w:r w:rsidRPr="00B33BFF">
          <w:rPr>
            <w:noProof/>
            <w:webHidden/>
          </w:rPr>
        </w:r>
        <w:r w:rsidRPr="00B33BFF">
          <w:rPr>
            <w:noProof/>
            <w:webHidden/>
          </w:rPr>
          <w:fldChar w:fldCharType="separate"/>
        </w:r>
        <w:r w:rsidR="007B7CB9" w:rsidRPr="00B33BFF">
          <w:rPr>
            <w:noProof/>
            <w:webHidden/>
          </w:rPr>
          <w:t>1</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685" w:history="1">
        <w:r w:rsidR="007B7CB9" w:rsidRPr="00B33BFF">
          <w:rPr>
            <w:rStyle w:val="aff6"/>
            <w:color w:val="auto"/>
          </w:rPr>
          <w:t>3</w:t>
        </w:r>
        <w:r w:rsidR="007B7CB9" w:rsidRPr="00B33BFF">
          <w:rPr>
            <w:rStyle w:val="aff6"/>
            <w:rFonts w:hint="eastAsia"/>
            <w:color w:val="auto"/>
          </w:rPr>
          <w:t xml:space="preserve"> 术语、定义和符号</w:t>
        </w:r>
        <w:r w:rsidR="007B7CB9" w:rsidRPr="00B33BFF">
          <w:rPr>
            <w:noProof/>
            <w:webHidden/>
          </w:rPr>
          <w:tab/>
        </w:r>
        <w:r w:rsidRPr="00B33BFF">
          <w:rPr>
            <w:noProof/>
            <w:webHidden/>
          </w:rPr>
          <w:fldChar w:fldCharType="begin" w:fldLock="1"/>
        </w:r>
        <w:r w:rsidR="007B7CB9" w:rsidRPr="00B33BFF">
          <w:rPr>
            <w:noProof/>
            <w:webHidden/>
          </w:rPr>
          <w:instrText xml:space="preserve"> PAGEREF _Toc65055685 \h </w:instrText>
        </w:r>
        <w:r w:rsidRPr="00B33BFF">
          <w:rPr>
            <w:noProof/>
            <w:webHidden/>
          </w:rPr>
        </w:r>
        <w:r w:rsidRPr="00B33BFF">
          <w:rPr>
            <w:noProof/>
            <w:webHidden/>
          </w:rPr>
          <w:fldChar w:fldCharType="separate"/>
        </w:r>
        <w:r w:rsidR="007B7CB9" w:rsidRPr="00B33BFF">
          <w:rPr>
            <w:noProof/>
            <w:webHidden/>
          </w:rPr>
          <w:t>1</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686" w:history="1">
        <w:r w:rsidR="007B7CB9" w:rsidRPr="00B33BFF">
          <w:rPr>
            <w:rStyle w:val="aff6"/>
            <w:color w:val="auto"/>
          </w:rPr>
          <w:t>3.1</w:t>
        </w:r>
        <w:r w:rsidR="007B7CB9" w:rsidRPr="00B33BFF">
          <w:rPr>
            <w:rStyle w:val="aff6"/>
            <w:rFonts w:hint="eastAsia"/>
            <w:color w:val="auto"/>
          </w:rPr>
          <w:t xml:space="preserve"> 术语和定义</w:t>
        </w:r>
        <w:r w:rsidR="007B7CB9" w:rsidRPr="00B33BFF">
          <w:rPr>
            <w:noProof/>
            <w:webHidden/>
          </w:rPr>
          <w:tab/>
        </w:r>
        <w:r w:rsidRPr="00B33BFF">
          <w:rPr>
            <w:noProof/>
            <w:webHidden/>
          </w:rPr>
          <w:fldChar w:fldCharType="begin" w:fldLock="1"/>
        </w:r>
        <w:r w:rsidR="007B7CB9" w:rsidRPr="00B33BFF">
          <w:rPr>
            <w:noProof/>
            <w:webHidden/>
          </w:rPr>
          <w:instrText xml:space="preserve"> PAGEREF _Toc65055686 \h </w:instrText>
        </w:r>
        <w:r w:rsidRPr="00B33BFF">
          <w:rPr>
            <w:noProof/>
            <w:webHidden/>
          </w:rPr>
        </w:r>
        <w:r w:rsidRPr="00B33BFF">
          <w:rPr>
            <w:noProof/>
            <w:webHidden/>
          </w:rPr>
          <w:fldChar w:fldCharType="separate"/>
        </w:r>
        <w:r w:rsidR="007B7CB9" w:rsidRPr="00B33BFF">
          <w:rPr>
            <w:noProof/>
            <w:webHidden/>
          </w:rPr>
          <w:t>1</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02" w:history="1">
        <w:r w:rsidR="007B7CB9" w:rsidRPr="00B33BFF">
          <w:rPr>
            <w:rStyle w:val="aff6"/>
            <w:color w:val="auto"/>
          </w:rPr>
          <w:t>3.2</w:t>
        </w:r>
        <w:r w:rsidR="007B7CB9" w:rsidRPr="00B33BFF">
          <w:rPr>
            <w:rStyle w:val="aff6"/>
            <w:rFonts w:hint="eastAsia"/>
            <w:color w:val="auto"/>
          </w:rPr>
          <w:t xml:space="preserve"> 符号与名称</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_Toc65055702 \h </w:instrText>
        </w:r>
        <w:r w:rsidRPr="00B33BFF">
          <w:rPr>
            <w:noProof/>
            <w:webHidden/>
          </w:rPr>
        </w:r>
        <w:r w:rsidRPr="00B33BFF">
          <w:rPr>
            <w:noProof/>
            <w:webHidden/>
          </w:rPr>
          <w:fldChar w:fldCharType="separate"/>
        </w:r>
        <w:r w:rsidR="007B7CB9" w:rsidRPr="00B33BFF">
          <w:rPr>
            <w:noProof/>
            <w:webHidden/>
          </w:rPr>
          <w:t>3</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03" w:history="1">
        <w:r w:rsidR="007B7CB9" w:rsidRPr="00B33BFF">
          <w:rPr>
            <w:rStyle w:val="aff6"/>
            <w:color w:val="auto"/>
          </w:rPr>
          <w:t>4</w:t>
        </w:r>
        <w:r w:rsidR="007B7CB9" w:rsidRPr="00B33BFF">
          <w:rPr>
            <w:rStyle w:val="aff6"/>
            <w:rFonts w:hint="eastAsia"/>
            <w:color w:val="auto"/>
          </w:rPr>
          <w:t xml:space="preserve"> 暂态设计的基本理论方程</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_Toc65055703 \h </w:instrText>
        </w:r>
        <w:r w:rsidRPr="00B33BFF">
          <w:rPr>
            <w:noProof/>
            <w:webHidden/>
          </w:rPr>
        </w:r>
        <w:r w:rsidRPr="00B33BFF">
          <w:rPr>
            <w:noProof/>
            <w:webHidden/>
          </w:rPr>
          <w:fldChar w:fldCharType="separate"/>
        </w:r>
        <w:r w:rsidR="007B7CB9" w:rsidRPr="00B33BFF">
          <w:rPr>
            <w:noProof/>
            <w:webHidden/>
          </w:rPr>
          <w:t>5</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04" w:history="1">
        <w:r w:rsidR="007B7CB9" w:rsidRPr="00B33BFF">
          <w:rPr>
            <w:rStyle w:val="aff6"/>
            <w:color w:val="auto"/>
          </w:rPr>
          <w:t>4.1</w:t>
        </w:r>
        <w:r w:rsidR="007B7CB9" w:rsidRPr="00B33BFF">
          <w:rPr>
            <w:rStyle w:val="aff6"/>
            <w:rFonts w:hint="eastAsia"/>
            <w:color w:val="auto"/>
          </w:rPr>
          <w:t xml:space="preserve"> 电路</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_Toc65055704 \h </w:instrText>
        </w:r>
        <w:r w:rsidRPr="00B33BFF">
          <w:rPr>
            <w:noProof/>
            <w:webHidden/>
          </w:rPr>
        </w:r>
        <w:r w:rsidRPr="00B33BFF">
          <w:rPr>
            <w:noProof/>
            <w:webHidden/>
          </w:rPr>
          <w:fldChar w:fldCharType="separate"/>
        </w:r>
        <w:r w:rsidR="007B7CB9" w:rsidRPr="00B33BFF">
          <w:rPr>
            <w:noProof/>
            <w:webHidden/>
          </w:rPr>
          <w:t>5</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05" w:history="1">
        <w:r w:rsidR="007B7CB9" w:rsidRPr="00B33BFF">
          <w:rPr>
            <w:rStyle w:val="aff6"/>
            <w:color w:val="auto"/>
          </w:rPr>
          <w:t>4.1.1</w:t>
        </w:r>
        <w:r w:rsidR="007B7CB9" w:rsidRPr="00B33BFF">
          <w:rPr>
            <w:rStyle w:val="aff6"/>
            <w:rFonts w:hint="eastAsia"/>
            <w:color w:val="auto"/>
          </w:rPr>
          <w:t xml:space="preserve"> 概述</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_Toc65055705 \h </w:instrText>
        </w:r>
        <w:r w:rsidRPr="00B33BFF">
          <w:rPr>
            <w:noProof/>
            <w:webHidden/>
          </w:rPr>
        </w:r>
        <w:r w:rsidRPr="00B33BFF">
          <w:rPr>
            <w:noProof/>
            <w:webHidden/>
          </w:rPr>
          <w:fldChar w:fldCharType="separate"/>
        </w:r>
        <w:r w:rsidR="007B7CB9" w:rsidRPr="00B33BFF">
          <w:rPr>
            <w:noProof/>
            <w:webHidden/>
          </w:rPr>
          <w:t>5</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06" w:history="1">
        <w:r w:rsidR="007B7CB9" w:rsidRPr="00B33BFF">
          <w:rPr>
            <w:rStyle w:val="aff6"/>
            <w:color w:val="auto"/>
            <w:spacing w:val="8"/>
          </w:rPr>
          <w:t>4.1.2</w:t>
        </w:r>
        <w:r w:rsidR="007B7CB9" w:rsidRPr="00B33BFF">
          <w:rPr>
            <w:rStyle w:val="aff6"/>
            <w:rFonts w:hint="eastAsia"/>
            <w:color w:val="auto"/>
            <w:spacing w:val="8"/>
          </w:rPr>
          <w:t xml:space="preserve"> 电流互感器</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_Toc65055706 \h </w:instrText>
        </w:r>
        <w:r w:rsidRPr="00B33BFF">
          <w:rPr>
            <w:noProof/>
            <w:webHidden/>
          </w:rPr>
        </w:r>
        <w:r w:rsidRPr="00B33BFF">
          <w:rPr>
            <w:noProof/>
            <w:webHidden/>
          </w:rPr>
          <w:fldChar w:fldCharType="separate"/>
        </w:r>
        <w:r w:rsidR="007B7CB9" w:rsidRPr="00B33BFF">
          <w:rPr>
            <w:noProof/>
            <w:webHidden/>
          </w:rPr>
          <w:t>7</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07" w:history="1">
        <w:r w:rsidR="007B7CB9" w:rsidRPr="00B33BFF">
          <w:rPr>
            <w:rStyle w:val="aff6"/>
            <w:color w:val="auto"/>
          </w:rPr>
          <w:t>4.2</w:t>
        </w:r>
        <w:r w:rsidR="007B7CB9" w:rsidRPr="00B33BFF">
          <w:rPr>
            <w:rStyle w:val="aff6"/>
            <w:rFonts w:hint="eastAsia"/>
            <w:color w:val="auto"/>
          </w:rPr>
          <w:t xml:space="preserve"> 暂态现象</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_Toc65055707 \h </w:instrText>
        </w:r>
        <w:r w:rsidRPr="00B33BFF">
          <w:rPr>
            <w:noProof/>
            <w:webHidden/>
          </w:rPr>
        </w:r>
        <w:r w:rsidRPr="00B33BFF">
          <w:rPr>
            <w:noProof/>
            <w:webHidden/>
          </w:rPr>
          <w:fldChar w:fldCharType="separate"/>
        </w:r>
        <w:r w:rsidR="007B7CB9" w:rsidRPr="00B33BFF">
          <w:rPr>
            <w:noProof/>
            <w:webHidden/>
          </w:rPr>
          <w:t>9</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08" w:history="1">
        <w:r w:rsidR="007B7CB9" w:rsidRPr="00B33BFF">
          <w:rPr>
            <w:rStyle w:val="aff6"/>
            <w:color w:val="auto"/>
          </w:rPr>
          <w:t>4.2.1</w:t>
        </w:r>
        <w:r w:rsidR="007B7CB9" w:rsidRPr="00B33BFF">
          <w:rPr>
            <w:rStyle w:val="aff6"/>
            <w:rFonts w:hint="eastAsia"/>
            <w:color w:val="auto"/>
          </w:rPr>
          <w:t xml:space="preserve"> 概述</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_Toc65055708 \h </w:instrText>
        </w:r>
        <w:r w:rsidRPr="00B33BFF">
          <w:rPr>
            <w:noProof/>
            <w:webHidden/>
          </w:rPr>
        </w:r>
        <w:r w:rsidRPr="00B33BFF">
          <w:rPr>
            <w:noProof/>
            <w:webHidden/>
          </w:rPr>
          <w:fldChar w:fldCharType="separate"/>
        </w:r>
        <w:r w:rsidR="007B7CB9" w:rsidRPr="00B33BFF">
          <w:rPr>
            <w:noProof/>
            <w:webHidden/>
          </w:rPr>
          <w:t>9</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09" w:history="1">
        <w:r w:rsidR="007B7CB9" w:rsidRPr="00B33BFF">
          <w:rPr>
            <w:rStyle w:val="aff6"/>
            <w:color w:val="auto"/>
          </w:rPr>
          <w:t>4.2.2</w:t>
        </w:r>
        <w:r w:rsidR="007B7CB9" w:rsidRPr="00B33BFF">
          <w:rPr>
            <w:rStyle w:val="aff6"/>
            <w:rFonts w:hint="eastAsia"/>
            <w:color w:val="auto"/>
          </w:rPr>
          <w:t xml:space="preserve"> 故障初始角</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_Toc65055709 \h </w:instrText>
        </w:r>
        <w:r w:rsidRPr="00B33BFF">
          <w:rPr>
            <w:noProof/>
            <w:webHidden/>
          </w:rPr>
        </w:r>
        <w:r w:rsidRPr="00B33BFF">
          <w:rPr>
            <w:noProof/>
            <w:webHidden/>
          </w:rPr>
          <w:fldChar w:fldCharType="separate"/>
        </w:r>
        <w:r w:rsidR="007B7CB9" w:rsidRPr="00B33BFF">
          <w:rPr>
            <w:noProof/>
            <w:webHidden/>
          </w:rPr>
          <w:t>10</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10" w:history="1">
        <w:r w:rsidR="007B7CB9" w:rsidRPr="00B33BFF">
          <w:rPr>
            <w:rStyle w:val="aff6"/>
            <w:color w:val="auto"/>
          </w:rPr>
          <w:t>4.2.3</w:t>
        </w:r>
        <w:r w:rsidR="007B7CB9" w:rsidRPr="00B33BFF">
          <w:rPr>
            <w:rStyle w:val="aff6"/>
            <w:rFonts w:hint="eastAsia"/>
            <w:color w:val="auto"/>
          </w:rPr>
          <w:t xml:space="preserve"> 微分方程</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_Toc65055710 \h </w:instrText>
        </w:r>
        <w:r w:rsidRPr="00B33BFF">
          <w:rPr>
            <w:noProof/>
            <w:webHidden/>
          </w:rPr>
        </w:r>
        <w:r w:rsidRPr="00B33BFF">
          <w:rPr>
            <w:noProof/>
            <w:webHidden/>
          </w:rPr>
          <w:fldChar w:fldCharType="separate"/>
        </w:r>
        <w:r w:rsidR="007B7CB9" w:rsidRPr="00B33BFF">
          <w:rPr>
            <w:noProof/>
            <w:webHidden/>
          </w:rPr>
          <w:t>11</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11" w:history="1">
        <w:r w:rsidR="007B7CB9" w:rsidRPr="00B33BFF">
          <w:rPr>
            <w:rStyle w:val="aff6"/>
            <w:color w:val="auto"/>
          </w:rPr>
          <w:t>5</w:t>
        </w:r>
        <w:r w:rsidR="007B7CB9" w:rsidRPr="00B33BFF">
          <w:rPr>
            <w:rStyle w:val="aff6"/>
            <w:rFonts w:hint="eastAsia"/>
            <w:color w:val="auto"/>
          </w:rPr>
          <w:t xml:space="preserve"> 工作循环</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_Toc65055711 \h </w:instrText>
        </w:r>
        <w:r w:rsidRPr="00B33BFF">
          <w:rPr>
            <w:noProof/>
            <w:webHidden/>
          </w:rPr>
        </w:r>
        <w:r w:rsidRPr="00B33BFF">
          <w:rPr>
            <w:noProof/>
            <w:webHidden/>
          </w:rPr>
          <w:fldChar w:fldCharType="separate"/>
        </w:r>
        <w:r w:rsidR="007B7CB9" w:rsidRPr="00B33BFF">
          <w:rPr>
            <w:noProof/>
            <w:webHidden/>
          </w:rPr>
          <w:t>13</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12" w:history="1">
        <w:r w:rsidR="007B7CB9" w:rsidRPr="00B33BFF">
          <w:rPr>
            <w:rStyle w:val="aff6"/>
            <w:color w:val="auto"/>
          </w:rPr>
          <w:t>5.1 C-O</w:t>
        </w:r>
        <w:r w:rsidR="007B7CB9" w:rsidRPr="00B33BFF">
          <w:rPr>
            <w:rStyle w:val="aff6"/>
            <w:rFonts w:hint="eastAsia"/>
            <w:color w:val="auto"/>
          </w:rPr>
          <w:t>工作循环</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_Toc65055712 \h </w:instrText>
        </w:r>
        <w:r w:rsidRPr="00B33BFF">
          <w:rPr>
            <w:noProof/>
            <w:webHidden/>
          </w:rPr>
        </w:r>
        <w:r w:rsidRPr="00B33BFF">
          <w:rPr>
            <w:noProof/>
            <w:webHidden/>
          </w:rPr>
          <w:fldChar w:fldCharType="separate"/>
        </w:r>
        <w:r w:rsidR="007B7CB9" w:rsidRPr="00B33BFF">
          <w:rPr>
            <w:noProof/>
            <w:webHidden/>
          </w:rPr>
          <w:t>13</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13" w:history="1">
        <w:r w:rsidR="007B7CB9" w:rsidRPr="00B33BFF">
          <w:rPr>
            <w:rStyle w:val="aff6"/>
            <w:color w:val="auto"/>
          </w:rPr>
          <w:t>5.1.1</w:t>
        </w:r>
        <w:r w:rsidR="007B7CB9" w:rsidRPr="00B33BFF">
          <w:rPr>
            <w:rStyle w:val="aff6"/>
            <w:rFonts w:hint="eastAsia"/>
            <w:color w:val="auto"/>
          </w:rPr>
          <w:t xml:space="preserve"> 概述</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_Toc65055713 \h </w:instrText>
        </w:r>
        <w:r w:rsidRPr="00B33BFF">
          <w:rPr>
            <w:noProof/>
            <w:webHidden/>
          </w:rPr>
        </w:r>
        <w:r w:rsidRPr="00B33BFF">
          <w:rPr>
            <w:noProof/>
            <w:webHidden/>
          </w:rPr>
          <w:fldChar w:fldCharType="separate"/>
        </w:r>
        <w:r w:rsidR="007B7CB9" w:rsidRPr="00B33BFF">
          <w:rPr>
            <w:noProof/>
            <w:webHidden/>
          </w:rPr>
          <w:t>13</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14" w:history="1">
        <w:r w:rsidR="007B7CB9" w:rsidRPr="00B33BFF">
          <w:rPr>
            <w:rStyle w:val="aff6"/>
            <w:color w:val="auto"/>
          </w:rPr>
          <w:t>5.1.2</w:t>
        </w:r>
        <w:r w:rsidR="007B7CB9" w:rsidRPr="00B33BFF">
          <w:rPr>
            <w:rStyle w:val="aff6"/>
            <w:rFonts w:hint="eastAsia"/>
            <w:color w:val="auto"/>
          </w:rPr>
          <w:t xml:space="preserve"> 故障初始角</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_Toc65055714 \h </w:instrText>
        </w:r>
        <w:r w:rsidRPr="00B33BFF">
          <w:rPr>
            <w:noProof/>
            <w:webHidden/>
          </w:rPr>
        </w:r>
        <w:r w:rsidRPr="00B33BFF">
          <w:rPr>
            <w:noProof/>
            <w:webHidden/>
          </w:rPr>
          <w:fldChar w:fldCharType="separate"/>
        </w:r>
        <w:r w:rsidR="007B7CB9" w:rsidRPr="00B33BFF">
          <w:rPr>
            <w:noProof/>
            <w:webHidden/>
          </w:rPr>
          <w:t>15</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15" w:history="1">
        <w:r w:rsidR="007B7CB9" w:rsidRPr="00B33BFF">
          <w:rPr>
            <w:rStyle w:val="aff6"/>
            <w:color w:val="auto"/>
          </w:rPr>
          <w:t>5.1.3</w:t>
        </w:r>
        <w:r w:rsidR="007B7CB9" w:rsidRPr="00B33BFF">
          <w:rPr>
            <w:rStyle w:val="aff6"/>
            <w:rFonts w:hint="eastAsia"/>
            <w:color w:val="auto"/>
          </w:rPr>
          <w:t xml:space="preserve"> 暂态系数</w:t>
        </w:r>
        <w:r w:rsidR="007B7CB9" w:rsidRPr="00B33BFF">
          <w:rPr>
            <w:rStyle w:val="aff6"/>
            <w:color w:val="auto"/>
          </w:rPr>
          <w:t>K</w:t>
        </w:r>
        <w:r w:rsidR="007B7CB9" w:rsidRPr="00B33BFF">
          <w:rPr>
            <w:rStyle w:val="aff6"/>
            <w:color w:val="auto"/>
            <w:vertAlign w:val="subscript"/>
          </w:rPr>
          <w:t>tf</w:t>
        </w:r>
        <w:r w:rsidR="007B7CB9" w:rsidRPr="00B33BFF">
          <w:rPr>
            <w:rStyle w:val="aff6"/>
            <w:rFonts w:hint="eastAsia"/>
            <w:color w:val="auto"/>
          </w:rPr>
          <w:t>和暂态面积系数</w:t>
        </w:r>
        <w:r w:rsidR="007B7CB9" w:rsidRPr="00B33BFF">
          <w:rPr>
            <w:rStyle w:val="aff6"/>
            <w:color w:val="auto"/>
          </w:rPr>
          <w:t>K</w:t>
        </w:r>
        <w:r w:rsidR="007B7CB9" w:rsidRPr="00B33BFF">
          <w:rPr>
            <w:rStyle w:val="aff6"/>
            <w:color w:val="auto"/>
            <w:vertAlign w:val="subscript"/>
          </w:rPr>
          <w:t>td</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_Toc65055715 \h </w:instrText>
        </w:r>
        <w:r w:rsidRPr="00B33BFF">
          <w:rPr>
            <w:noProof/>
            <w:webHidden/>
          </w:rPr>
        </w:r>
        <w:r w:rsidRPr="00B33BFF">
          <w:rPr>
            <w:noProof/>
            <w:webHidden/>
          </w:rPr>
          <w:fldChar w:fldCharType="separate"/>
        </w:r>
        <w:r w:rsidR="007B7CB9" w:rsidRPr="00B33BFF">
          <w:rPr>
            <w:noProof/>
            <w:webHidden/>
          </w:rPr>
          <w:t>16</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16" w:history="1">
        <w:r w:rsidR="007B7CB9" w:rsidRPr="00B33BFF">
          <w:rPr>
            <w:rStyle w:val="aff6"/>
            <w:color w:val="auto"/>
          </w:rPr>
          <w:t>5.1.4</w:t>
        </w:r>
        <w:r w:rsidR="007B7CB9" w:rsidRPr="00B33BFF">
          <w:rPr>
            <w:rStyle w:val="aff6"/>
            <w:rFonts w:hint="eastAsia"/>
            <w:color w:val="auto"/>
          </w:rPr>
          <w:t xml:space="preserve"> 通过定义最小故障初始角降低非对称性</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_Toc65055716 \h </w:instrText>
        </w:r>
        <w:r w:rsidRPr="00B33BFF">
          <w:rPr>
            <w:noProof/>
            <w:webHidden/>
          </w:rPr>
        </w:r>
        <w:r w:rsidRPr="00B33BFF">
          <w:rPr>
            <w:noProof/>
            <w:webHidden/>
          </w:rPr>
          <w:fldChar w:fldCharType="separate"/>
        </w:r>
        <w:r w:rsidR="007B7CB9" w:rsidRPr="00B33BFF">
          <w:rPr>
            <w:noProof/>
            <w:webHidden/>
          </w:rPr>
          <w:t>36</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17" w:history="1">
        <w:r w:rsidR="007B7CB9" w:rsidRPr="00B33BFF">
          <w:rPr>
            <w:rStyle w:val="aff6"/>
            <w:color w:val="auto"/>
          </w:rPr>
          <w:t>5.2</w:t>
        </w:r>
        <w:r w:rsidR="007B7CB9" w:rsidRPr="00B33BFF">
          <w:rPr>
            <w:rStyle w:val="aff6"/>
            <w:rFonts w:hint="eastAsia"/>
            <w:color w:val="auto"/>
          </w:rPr>
          <w:t xml:space="preserve"> 工作循环</w:t>
        </w:r>
        <w:r w:rsidR="007B7CB9" w:rsidRPr="00B33BFF">
          <w:rPr>
            <w:rStyle w:val="aff6"/>
            <w:color w:val="auto"/>
          </w:rPr>
          <w:t>C-O-C-O</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_Toc65055717 \h </w:instrText>
        </w:r>
        <w:r w:rsidRPr="00B33BFF">
          <w:rPr>
            <w:noProof/>
            <w:webHidden/>
          </w:rPr>
        </w:r>
        <w:r w:rsidRPr="00B33BFF">
          <w:rPr>
            <w:noProof/>
            <w:webHidden/>
          </w:rPr>
          <w:fldChar w:fldCharType="separate"/>
        </w:r>
        <w:r w:rsidR="007B7CB9" w:rsidRPr="00B33BFF">
          <w:rPr>
            <w:noProof/>
            <w:webHidden/>
          </w:rPr>
          <w:t>38</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18" w:history="1">
        <w:r w:rsidR="007B7CB9" w:rsidRPr="00B33BFF">
          <w:rPr>
            <w:rStyle w:val="aff6"/>
            <w:color w:val="auto"/>
          </w:rPr>
          <w:t>5.2.1</w:t>
        </w:r>
        <w:r w:rsidR="007B7CB9" w:rsidRPr="00B33BFF">
          <w:rPr>
            <w:rStyle w:val="aff6"/>
            <w:rFonts w:hint="eastAsia"/>
            <w:color w:val="auto"/>
          </w:rPr>
          <w:t xml:space="preserve"> 概述</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_Toc65055718 \h </w:instrText>
        </w:r>
        <w:r w:rsidRPr="00B33BFF">
          <w:rPr>
            <w:noProof/>
            <w:webHidden/>
          </w:rPr>
        </w:r>
        <w:r w:rsidRPr="00B33BFF">
          <w:rPr>
            <w:noProof/>
            <w:webHidden/>
          </w:rPr>
          <w:fldChar w:fldCharType="separate"/>
        </w:r>
        <w:r w:rsidR="007B7CB9" w:rsidRPr="00B33BFF">
          <w:rPr>
            <w:noProof/>
            <w:webHidden/>
          </w:rPr>
          <w:t>38</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19" w:history="1">
        <w:r w:rsidR="007B7CB9" w:rsidRPr="00B33BFF">
          <w:rPr>
            <w:rStyle w:val="aff6"/>
            <w:color w:val="auto"/>
          </w:rPr>
          <w:t>5.2.2</w:t>
        </w:r>
        <w:r w:rsidR="007B7CB9" w:rsidRPr="00B33BFF">
          <w:rPr>
            <w:rStyle w:val="aff6"/>
            <w:rFonts w:hint="eastAsia"/>
            <w:color w:val="auto"/>
          </w:rPr>
          <w:t xml:space="preserve"> 第一种情况：在</w:t>
        </w:r>
        <w:r w:rsidR="007B7CB9" w:rsidRPr="00B33BFF">
          <w:rPr>
            <w:rStyle w:val="aff6"/>
            <w:color w:val="auto"/>
          </w:rPr>
          <w:t>t</w:t>
        </w:r>
        <w:r w:rsidR="007B7CB9" w:rsidRPr="00B33BFF">
          <w:rPr>
            <w:rStyle w:val="aff6"/>
            <w:rFonts w:hint="eastAsia"/>
            <w:color w:val="auto"/>
          </w:rPr>
          <w:t>′之前未发生饱和</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_Toc65055719 \h </w:instrText>
        </w:r>
        <w:r w:rsidRPr="00B33BFF">
          <w:rPr>
            <w:noProof/>
            <w:webHidden/>
          </w:rPr>
        </w:r>
        <w:r w:rsidRPr="00B33BFF">
          <w:rPr>
            <w:noProof/>
            <w:webHidden/>
          </w:rPr>
          <w:fldChar w:fldCharType="separate"/>
        </w:r>
        <w:r w:rsidR="007B7CB9" w:rsidRPr="00B33BFF">
          <w:rPr>
            <w:noProof/>
            <w:webHidden/>
          </w:rPr>
          <w:t>39</w:t>
        </w:r>
        <w:r w:rsidRPr="00B33BFF">
          <w:rPr>
            <w:noProof/>
            <w:webHidden/>
          </w:rPr>
          <w:fldChar w:fldCharType="end"/>
        </w:r>
      </w:hyperlink>
    </w:p>
    <w:p w:rsidR="007B7CB9" w:rsidRPr="00B33BFF" w:rsidRDefault="00FB55B9" w:rsidP="00B33BFF">
      <w:pPr>
        <w:pStyle w:val="40"/>
        <w:ind w:firstLine="420"/>
        <w:rPr>
          <w:rFonts w:ascii="Times New Roman"/>
          <w:noProof/>
          <w:szCs w:val="24"/>
        </w:rPr>
      </w:pPr>
      <w:hyperlink w:anchor="_Toc65055720" w:history="1">
        <w:r w:rsidR="007B7CB9" w:rsidRPr="00B33BFF">
          <w:rPr>
            <w:rStyle w:val="aff6"/>
            <w:color w:val="auto"/>
          </w:rPr>
          <w:t>5.2.3</w:t>
        </w:r>
        <w:r w:rsidR="007B7CB9" w:rsidRPr="00B33BFF">
          <w:rPr>
            <w:rStyle w:val="aff6"/>
            <w:rFonts w:hint="eastAsia"/>
            <w:color w:val="auto"/>
          </w:rPr>
          <w:t xml:space="preserve"> 第二种情况：铁芯在</w:t>
        </w:r>
        <w:r w:rsidR="007B7CB9" w:rsidRPr="00B33BFF">
          <w:rPr>
            <w:rStyle w:val="aff6"/>
            <w:color w:val="auto"/>
          </w:rPr>
          <w:t>t</w:t>
        </w:r>
        <w:r w:rsidR="007B7CB9" w:rsidRPr="00B33BFF">
          <w:rPr>
            <w:rStyle w:val="aff6"/>
            <w:rFonts w:hint="eastAsia"/>
            <w:color w:val="auto"/>
          </w:rPr>
          <w:t>′</w:t>
        </w:r>
        <w:r w:rsidR="007B7CB9" w:rsidRPr="00B33BFF">
          <w:rPr>
            <w:rStyle w:val="aff6"/>
            <w:color w:val="auto"/>
            <w:vertAlign w:val="subscript"/>
          </w:rPr>
          <w:t>al</w:t>
        </w:r>
        <w:r w:rsidR="007B7CB9" w:rsidRPr="00B33BFF">
          <w:rPr>
            <w:rStyle w:val="aff6"/>
            <w:rFonts w:hint="eastAsia"/>
            <w:color w:val="auto"/>
          </w:rPr>
          <w:t>和</w:t>
        </w:r>
        <w:r w:rsidR="007B7CB9" w:rsidRPr="00B33BFF">
          <w:rPr>
            <w:rStyle w:val="aff6"/>
            <w:color w:val="auto"/>
          </w:rPr>
          <w:t>t</w:t>
        </w:r>
        <w:r w:rsidR="007B7CB9" w:rsidRPr="00B33BFF">
          <w:rPr>
            <w:rStyle w:val="aff6"/>
            <w:rFonts w:hint="eastAsia"/>
            <w:color w:val="auto"/>
          </w:rPr>
          <w:t>′之间饱和</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_Toc65055720 \h </w:instrText>
        </w:r>
        <w:r w:rsidRPr="00B33BFF">
          <w:rPr>
            <w:noProof/>
            <w:webHidden/>
          </w:rPr>
        </w:r>
        <w:r w:rsidRPr="00B33BFF">
          <w:rPr>
            <w:noProof/>
            <w:webHidden/>
          </w:rPr>
          <w:fldChar w:fldCharType="separate"/>
        </w:r>
        <w:r w:rsidR="007B7CB9" w:rsidRPr="00B33BFF">
          <w:rPr>
            <w:noProof/>
            <w:webHidden/>
          </w:rPr>
          <w:t>40</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21" w:history="1">
        <w:r w:rsidR="007B7CB9" w:rsidRPr="00B33BFF">
          <w:rPr>
            <w:rStyle w:val="aff6"/>
            <w:color w:val="auto"/>
          </w:rPr>
          <w:t>5.3</w:t>
        </w:r>
        <w:r w:rsidR="007B7CB9" w:rsidRPr="00B33BFF">
          <w:rPr>
            <w:rStyle w:val="aff6"/>
            <w:rFonts w:hint="eastAsia"/>
            <w:color w:val="auto"/>
          </w:rPr>
          <w:t xml:space="preserve"> 暂态设计汇总</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_Toc65055721 \h </w:instrText>
        </w:r>
        <w:r w:rsidRPr="00B33BFF">
          <w:rPr>
            <w:noProof/>
            <w:webHidden/>
          </w:rPr>
        </w:r>
        <w:r w:rsidRPr="00B33BFF">
          <w:rPr>
            <w:noProof/>
            <w:webHidden/>
          </w:rPr>
          <w:fldChar w:fldCharType="separate"/>
        </w:r>
        <w:r w:rsidR="007B7CB9" w:rsidRPr="00B33BFF">
          <w:rPr>
            <w:noProof/>
            <w:webHidden/>
          </w:rPr>
          <w:t>42</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22" w:history="1">
        <w:r w:rsidR="007B7CB9" w:rsidRPr="00B33BFF">
          <w:rPr>
            <w:rStyle w:val="aff6"/>
            <w:color w:val="auto"/>
          </w:rPr>
          <w:t>6</w:t>
        </w:r>
        <w:r w:rsidR="007B7CB9" w:rsidRPr="00B33BFF">
          <w:rPr>
            <w:rStyle w:val="aff6"/>
            <w:rFonts w:hint="eastAsia"/>
            <w:color w:val="auto"/>
          </w:rPr>
          <w:t xml:space="preserve"> 暂态面积系数</w:t>
        </w:r>
        <w:r w:rsidR="007B7CB9" w:rsidRPr="00B33BFF">
          <w:rPr>
            <w:rStyle w:val="aff6"/>
            <w:color w:val="auto"/>
          </w:rPr>
          <w:t>K</w:t>
        </w:r>
        <w:r w:rsidR="007B7CB9" w:rsidRPr="00B33BFF">
          <w:rPr>
            <w:rStyle w:val="aff6"/>
            <w:color w:val="auto"/>
            <w:vertAlign w:val="subscript"/>
          </w:rPr>
          <w:t>td</w:t>
        </w:r>
        <w:r w:rsidR="007B7CB9" w:rsidRPr="00B33BFF">
          <w:rPr>
            <w:rStyle w:val="aff6"/>
            <w:rFonts w:hint="eastAsia"/>
            <w:color w:val="auto"/>
          </w:rPr>
          <w:t>的数值计算法</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_Toc65055722 \h </w:instrText>
        </w:r>
        <w:r w:rsidRPr="00B33BFF">
          <w:rPr>
            <w:noProof/>
            <w:webHidden/>
          </w:rPr>
        </w:r>
        <w:r w:rsidRPr="00B33BFF">
          <w:rPr>
            <w:noProof/>
            <w:webHidden/>
          </w:rPr>
          <w:fldChar w:fldCharType="separate"/>
        </w:r>
        <w:r w:rsidR="007B7CB9" w:rsidRPr="00B33BFF">
          <w:rPr>
            <w:noProof/>
            <w:webHidden/>
          </w:rPr>
          <w:t>42</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23" w:history="1">
        <w:r w:rsidR="007B7CB9" w:rsidRPr="00B33BFF">
          <w:rPr>
            <w:rStyle w:val="aff6"/>
            <w:color w:val="auto"/>
          </w:rPr>
          <w:t>6.1</w:t>
        </w:r>
        <w:r w:rsidR="007B7CB9" w:rsidRPr="00B33BFF">
          <w:rPr>
            <w:rStyle w:val="aff6"/>
            <w:rFonts w:hint="eastAsia"/>
            <w:color w:val="auto"/>
          </w:rPr>
          <w:t xml:space="preserve"> 概述</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_Toc65055723 \h </w:instrText>
        </w:r>
        <w:r w:rsidRPr="00B33BFF">
          <w:rPr>
            <w:noProof/>
            <w:webHidden/>
          </w:rPr>
        </w:r>
        <w:r w:rsidRPr="00B33BFF">
          <w:rPr>
            <w:noProof/>
            <w:webHidden/>
          </w:rPr>
          <w:fldChar w:fldCharType="separate"/>
        </w:r>
        <w:r w:rsidR="007B7CB9" w:rsidRPr="00B33BFF">
          <w:rPr>
            <w:noProof/>
            <w:webHidden/>
          </w:rPr>
          <w:t>43</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24" w:history="1">
        <w:r w:rsidR="007B7CB9" w:rsidRPr="00B33BFF">
          <w:rPr>
            <w:rStyle w:val="aff6"/>
            <w:color w:val="auto"/>
          </w:rPr>
          <w:t>6.2</w:t>
        </w:r>
        <w:r w:rsidR="007B7CB9" w:rsidRPr="00B33BFF">
          <w:rPr>
            <w:rStyle w:val="aff6"/>
            <w:rFonts w:hint="eastAsia"/>
            <w:color w:val="auto"/>
          </w:rPr>
          <w:t xml:space="preserve"> 基本电路</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_Toc65055724 \h </w:instrText>
        </w:r>
        <w:r w:rsidRPr="00B33BFF">
          <w:rPr>
            <w:noProof/>
            <w:webHidden/>
          </w:rPr>
        </w:r>
        <w:r w:rsidRPr="00B33BFF">
          <w:rPr>
            <w:noProof/>
            <w:webHidden/>
          </w:rPr>
          <w:fldChar w:fldCharType="separate"/>
        </w:r>
        <w:r w:rsidR="007B7CB9" w:rsidRPr="00B33BFF">
          <w:rPr>
            <w:noProof/>
            <w:webHidden/>
          </w:rPr>
          <w:t>43</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25" w:history="1">
        <w:r w:rsidR="007B7CB9" w:rsidRPr="00B33BFF">
          <w:rPr>
            <w:rStyle w:val="aff6"/>
            <w:color w:val="auto"/>
          </w:rPr>
          <w:t>6.3</w:t>
        </w:r>
        <w:r w:rsidR="007B7CB9" w:rsidRPr="00B33BFF">
          <w:rPr>
            <w:rStyle w:val="aff6"/>
            <w:rFonts w:hint="eastAsia"/>
            <w:color w:val="auto"/>
          </w:rPr>
          <w:t xml:space="preserve"> 算法</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_Toc65055725 \h </w:instrText>
        </w:r>
        <w:r w:rsidRPr="00B33BFF">
          <w:rPr>
            <w:noProof/>
            <w:webHidden/>
          </w:rPr>
        </w:r>
        <w:r w:rsidRPr="00B33BFF">
          <w:rPr>
            <w:noProof/>
            <w:webHidden/>
          </w:rPr>
          <w:fldChar w:fldCharType="separate"/>
        </w:r>
        <w:r w:rsidR="007B7CB9" w:rsidRPr="00B33BFF">
          <w:rPr>
            <w:noProof/>
            <w:webHidden/>
          </w:rPr>
          <w:t>44</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26" w:history="1">
        <w:r w:rsidR="007B7CB9" w:rsidRPr="00B33BFF">
          <w:rPr>
            <w:rStyle w:val="aff6"/>
            <w:color w:val="auto"/>
          </w:rPr>
          <w:t>7</w:t>
        </w:r>
        <w:r w:rsidR="007B7CB9" w:rsidRPr="00B33BFF">
          <w:rPr>
            <w:rStyle w:val="aff6"/>
            <w:rFonts w:hint="eastAsia"/>
            <w:color w:val="auto"/>
          </w:rPr>
          <w:t xml:space="preserve"> 铁芯饱和与剩磁</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_Toc65055726 \h </w:instrText>
        </w:r>
        <w:r w:rsidRPr="00B33BFF">
          <w:rPr>
            <w:noProof/>
            <w:webHidden/>
          </w:rPr>
        </w:r>
        <w:r w:rsidRPr="00B33BFF">
          <w:rPr>
            <w:noProof/>
            <w:webHidden/>
          </w:rPr>
          <w:fldChar w:fldCharType="separate"/>
        </w:r>
        <w:r w:rsidR="007B7CB9" w:rsidRPr="00B33BFF">
          <w:rPr>
            <w:noProof/>
            <w:webHidden/>
          </w:rPr>
          <w:t>44</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27" w:history="1">
        <w:r w:rsidR="007B7CB9" w:rsidRPr="00B33BFF">
          <w:rPr>
            <w:rStyle w:val="aff6"/>
            <w:color w:val="auto"/>
          </w:rPr>
          <w:t>7.1</w:t>
        </w:r>
        <w:r w:rsidR="007B7CB9" w:rsidRPr="00B33BFF">
          <w:rPr>
            <w:rStyle w:val="aff6"/>
            <w:rFonts w:hint="eastAsia"/>
            <w:color w:val="auto"/>
          </w:rPr>
          <w:t xml:space="preserve"> 饱和的常规定义</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_Toc65055727 \h </w:instrText>
        </w:r>
        <w:r w:rsidRPr="00B33BFF">
          <w:rPr>
            <w:noProof/>
            <w:webHidden/>
          </w:rPr>
        </w:r>
        <w:r w:rsidRPr="00B33BFF">
          <w:rPr>
            <w:noProof/>
            <w:webHidden/>
          </w:rPr>
          <w:fldChar w:fldCharType="separate"/>
        </w:r>
        <w:r w:rsidR="007B7CB9" w:rsidRPr="00B33BFF">
          <w:rPr>
            <w:noProof/>
            <w:webHidden/>
          </w:rPr>
          <w:t>44</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32" w:history="1">
        <w:r w:rsidR="007B7CB9" w:rsidRPr="00B33BFF">
          <w:rPr>
            <w:rStyle w:val="aff6"/>
            <w:color w:val="auto"/>
          </w:rPr>
          <w:t>7.2</w:t>
        </w:r>
        <w:r w:rsidR="007B7CB9" w:rsidRPr="00B33BFF">
          <w:rPr>
            <w:rStyle w:val="aff6"/>
            <w:rFonts w:hint="eastAsia"/>
            <w:color w:val="auto"/>
          </w:rPr>
          <w:t xml:space="preserve"> 有气隙铁芯与无气隙铁芯</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_Toc65055732 \h </w:instrText>
        </w:r>
        <w:r w:rsidRPr="00B33BFF">
          <w:rPr>
            <w:noProof/>
            <w:webHidden/>
          </w:rPr>
        </w:r>
        <w:r w:rsidRPr="00B33BFF">
          <w:rPr>
            <w:noProof/>
            <w:webHidden/>
          </w:rPr>
          <w:fldChar w:fldCharType="separate"/>
        </w:r>
        <w:r w:rsidR="007B7CB9" w:rsidRPr="00B33BFF">
          <w:rPr>
            <w:noProof/>
            <w:webHidden/>
          </w:rPr>
          <w:t>47</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33" w:history="1">
        <w:r w:rsidR="007B7CB9" w:rsidRPr="00B33BFF">
          <w:rPr>
            <w:rStyle w:val="aff6"/>
            <w:color w:val="auto"/>
          </w:rPr>
          <w:t>7.3</w:t>
        </w:r>
        <w:r w:rsidR="007B7CB9" w:rsidRPr="00B33BFF">
          <w:rPr>
            <w:rStyle w:val="aff6"/>
            <w:rFonts w:hint="eastAsia"/>
            <w:color w:val="auto"/>
          </w:rPr>
          <w:t xml:space="preserve"> 产生剩磁可能的原因</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_Toc65055733 \h </w:instrText>
        </w:r>
        <w:r w:rsidRPr="00B33BFF">
          <w:rPr>
            <w:noProof/>
            <w:webHidden/>
          </w:rPr>
        </w:r>
        <w:r w:rsidRPr="00B33BFF">
          <w:rPr>
            <w:noProof/>
            <w:webHidden/>
          </w:rPr>
          <w:fldChar w:fldCharType="separate"/>
        </w:r>
        <w:r w:rsidR="007B7CB9" w:rsidRPr="00B33BFF">
          <w:rPr>
            <w:noProof/>
            <w:webHidden/>
          </w:rPr>
          <w:t>49</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34" w:history="1">
        <w:r w:rsidR="007B7CB9" w:rsidRPr="00B33BFF">
          <w:rPr>
            <w:rStyle w:val="aff6"/>
            <w:color w:val="auto"/>
          </w:rPr>
          <w:t>8</w:t>
        </w:r>
        <w:r w:rsidR="007B7CB9" w:rsidRPr="00B33BFF">
          <w:rPr>
            <w:rStyle w:val="aff6"/>
            <w:rFonts w:hint="eastAsia"/>
            <w:color w:val="auto"/>
          </w:rPr>
          <w:t xml:space="preserve"> 实用性建议</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_Toc65055734 \h </w:instrText>
        </w:r>
        <w:r w:rsidRPr="00B33BFF">
          <w:rPr>
            <w:noProof/>
            <w:webHidden/>
          </w:rPr>
        </w:r>
        <w:r w:rsidRPr="00B33BFF">
          <w:rPr>
            <w:noProof/>
            <w:webHidden/>
          </w:rPr>
          <w:fldChar w:fldCharType="separate"/>
        </w:r>
        <w:r w:rsidR="007B7CB9" w:rsidRPr="00B33BFF">
          <w:rPr>
            <w:noProof/>
            <w:webHidden/>
          </w:rPr>
          <w:t>52</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35" w:history="1">
        <w:r w:rsidR="007B7CB9" w:rsidRPr="00B33BFF">
          <w:rPr>
            <w:rStyle w:val="aff6"/>
            <w:color w:val="auto"/>
          </w:rPr>
          <w:t>8.1</w:t>
        </w:r>
        <w:r w:rsidR="007B7CB9" w:rsidRPr="00B33BFF">
          <w:rPr>
            <w:rStyle w:val="aff6"/>
            <w:rFonts w:hint="eastAsia"/>
            <w:color w:val="auto"/>
          </w:rPr>
          <w:t xml:space="preserve"> 同一绕组规定不同</w:t>
        </w:r>
        <w:r w:rsidR="007B7CB9" w:rsidRPr="00B33BFF">
          <w:rPr>
            <w:rStyle w:val="aff6"/>
            <w:color w:val="auto"/>
          </w:rPr>
          <w:t>PR</w:t>
        </w:r>
        <w:r w:rsidR="007B7CB9" w:rsidRPr="00B33BFF">
          <w:rPr>
            <w:rStyle w:val="aff6"/>
            <w:rFonts w:hint="eastAsia"/>
            <w:color w:val="auto"/>
          </w:rPr>
          <w:t>准确级的风险</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_Toc65055735 \h </w:instrText>
        </w:r>
        <w:r w:rsidRPr="00B33BFF">
          <w:rPr>
            <w:noProof/>
            <w:webHidden/>
          </w:rPr>
        </w:r>
        <w:r w:rsidRPr="00B33BFF">
          <w:rPr>
            <w:noProof/>
            <w:webHidden/>
          </w:rPr>
          <w:fldChar w:fldCharType="separate"/>
        </w:r>
        <w:r w:rsidR="007B7CB9" w:rsidRPr="00B33BFF">
          <w:rPr>
            <w:noProof/>
            <w:webHidden/>
          </w:rPr>
          <w:t>52</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36" w:history="1">
        <w:r w:rsidR="007B7CB9" w:rsidRPr="00B33BFF">
          <w:rPr>
            <w:rStyle w:val="aff6"/>
            <w:color w:val="auto"/>
          </w:rPr>
          <w:t>8.2 TPY</w:t>
        </w:r>
        <w:r w:rsidR="007B7CB9" w:rsidRPr="00B33BFF">
          <w:rPr>
            <w:rStyle w:val="aff6"/>
            <w:rFonts w:hint="eastAsia"/>
            <w:color w:val="auto"/>
          </w:rPr>
          <w:t>级暂态面积系数</w:t>
        </w:r>
        <w:r w:rsidR="007B7CB9" w:rsidRPr="00B33BFF">
          <w:rPr>
            <w:rStyle w:val="aff6"/>
            <w:color w:val="auto"/>
          </w:rPr>
          <w:t>K</w:t>
        </w:r>
        <w:r w:rsidR="007B7CB9" w:rsidRPr="00B33BFF">
          <w:rPr>
            <w:rStyle w:val="aff6"/>
            <w:color w:val="auto"/>
            <w:vertAlign w:val="subscript"/>
          </w:rPr>
          <w:t>td</w:t>
        </w:r>
        <w:r w:rsidR="007B7CB9" w:rsidRPr="00B33BFF">
          <w:rPr>
            <w:rStyle w:val="aff6"/>
            <w:rFonts w:hint="eastAsia"/>
            <w:color w:val="auto"/>
          </w:rPr>
          <w:t>对相位差</w:t>
        </w:r>
        <w:r w:rsidR="007B7CB9" w:rsidRPr="00B33BFF">
          <w:rPr>
            <w:rStyle w:val="aff6"/>
            <w:color w:val="auto"/>
          </w:rPr>
          <w:t>Δφ</w:t>
        </w:r>
        <w:r w:rsidR="007B7CB9" w:rsidRPr="00B33BFF">
          <w:rPr>
            <w:rStyle w:val="aff6"/>
            <w:rFonts w:hint="eastAsia"/>
            <w:color w:val="auto"/>
          </w:rPr>
          <w:t>和二次回路时间常数</w:t>
        </w:r>
        <w:r w:rsidR="007B7CB9" w:rsidRPr="00B33BFF">
          <w:rPr>
            <w:rStyle w:val="aff6"/>
            <w:color w:val="auto"/>
          </w:rPr>
          <w:t>T</w:t>
        </w:r>
        <w:r w:rsidR="007B7CB9" w:rsidRPr="00B33BFF">
          <w:rPr>
            <w:rStyle w:val="aff6"/>
            <w:color w:val="auto"/>
            <w:vertAlign w:val="subscript"/>
          </w:rPr>
          <w:t>s</w:t>
        </w:r>
        <w:r w:rsidR="007B7CB9" w:rsidRPr="00B33BFF">
          <w:rPr>
            <w:rStyle w:val="aff6"/>
            <w:rFonts w:hint="eastAsia"/>
            <w:color w:val="auto"/>
          </w:rPr>
          <w:t>的限制</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_Toc65055736 \h </w:instrText>
        </w:r>
        <w:r w:rsidRPr="00B33BFF">
          <w:rPr>
            <w:noProof/>
            <w:webHidden/>
          </w:rPr>
        </w:r>
        <w:r w:rsidRPr="00B33BFF">
          <w:rPr>
            <w:noProof/>
            <w:webHidden/>
          </w:rPr>
          <w:fldChar w:fldCharType="separate"/>
        </w:r>
        <w:r w:rsidR="007B7CB9" w:rsidRPr="00B33BFF">
          <w:rPr>
            <w:noProof/>
            <w:webHidden/>
          </w:rPr>
          <w:t>52</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37" w:history="1">
        <w:r w:rsidR="007B7CB9" w:rsidRPr="00B33BFF">
          <w:rPr>
            <w:rStyle w:val="aff6"/>
            <w:color w:val="auto"/>
          </w:rPr>
          <w:t>9</w:t>
        </w:r>
        <w:r w:rsidR="007B7CB9" w:rsidRPr="00B33BFF">
          <w:rPr>
            <w:rStyle w:val="aff6"/>
            <w:rFonts w:hint="eastAsia"/>
            <w:color w:val="auto"/>
          </w:rPr>
          <w:t xml:space="preserve"> 不同准确级之间的关系</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_Toc65055737 \h </w:instrText>
        </w:r>
        <w:r w:rsidRPr="00B33BFF">
          <w:rPr>
            <w:noProof/>
            <w:webHidden/>
          </w:rPr>
        </w:r>
        <w:r w:rsidRPr="00B33BFF">
          <w:rPr>
            <w:noProof/>
            <w:webHidden/>
          </w:rPr>
          <w:fldChar w:fldCharType="separate"/>
        </w:r>
        <w:r w:rsidR="007B7CB9" w:rsidRPr="00B33BFF">
          <w:rPr>
            <w:noProof/>
            <w:webHidden/>
          </w:rPr>
          <w:t>53</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38" w:history="1">
        <w:r w:rsidR="007B7CB9" w:rsidRPr="00B33BFF">
          <w:rPr>
            <w:rStyle w:val="aff6"/>
            <w:color w:val="auto"/>
          </w:rPr>
          <w:t>9.1</w:t>
        </w:r>
        <w:r w:rsidR="007B7CB9" w:rsidRPr="00B33BFF">
          <w:rPr>
            <w:rStyle w:val="aff6"/>
            <w:rFonts w:hint="eastAsia"/>
            <w:color w:val="auto"/>
          </w:rPr>
          <w:t xml:space="preserve"> 概述</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_Toc65055738 \h </w:instrText>
        </w:r>
        <w:r w:rsidRPr="00B33BFF">
          <w:rPr>
            <w:noProof/>
            <w:webHidden/>
          </w:rPr>
        </w:r>
        <w:r w:rsidRPr="00B33BFF">
          <w:rPr>
            <w:noProof/>
            <w:webHidden/>
          </w:rPr>
          <w:fldChar w:fldCharType="separate"/>
        </w:r>
        <w:r w:rsidR="007B7CB9" w:rsidRPr="00B33BFF">
          <w:rPr>
            <w:noProof/>
            <w:webHidden/>
          </w:rPr>
          <w:t>53</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39" w:history="1">
        <w:r w:rsidR="007B7CB9" w:rsidRPr="00B33BFF">
          <w:rPr>
            <w:rStyle w:val="aff6"/>
            <w:color w:val="auto"/>
          </w:rPr>
          <w:t>9.2</w:t>
        </w:r>
        <w:r w:rsidR="007B7CB9" w:rsidRPr="00B33BFF">
          <w:rPr>
            <w:rStyle w:val="aff6"/>
            <w:rFonts w:hint="eastAsia"/>
            <w:color w:val="auto"/>
          </w:rPr>
          <w:t xml:space="preserve"> 极限条件下的电动势计算</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_Toc65055739 \h </w:instrText>
        </w:r>
        <w:r w:rsidRPr="00B33BFF">
          <w:rPr>
            <w:noProof/>
            <w:webHidden/>
          </w:rPr>
        </w:r>
        <w:r w:rsidRPr="00B33BFF">
          <w:rPr>
            <w:noProof/>
            <w:webHidden/>
          </w:rPr>
          <w:fldChar w:fldCharType="separate"/>
        </w:r>
        <w:r w:rsidR="007B7CB9" w:rsidRPr="00B33BFF">
          <w:rPr>
            <w:noProof/>
            <w:webHidden/>
          </w:rPr>
          <w:t>53</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40" w:history="1">
        <w:r w:rsidR="007B7CB9" w:rsidRPr="00B33BFF">
          <w:rPr>
            <w:rStyle w:val="aff6"/>
            <w:color w:val="auto"/>
          </w:rPr>
          <w:t>9.3</w:t>
        </w:r>
        <w:r w:rsidR="007B7CB9" w:rsidRPr="00B33BFF">
          <w:rPr>
            <w:rStyle w:val="aff6"/>
            <w:rFonts w:hint="eastAsia"/>
            <w:color w:val="auto"/>
          </w:rPr>
          <w:t xml:space="preserve"> 极限条件下励磁</w:t>
        </w:r>
        <w:r w:rsidR="007B7CB9" w:rsidRPr="00B33BFF">
          <w:rPr>
            <w:rStyle w:val="aff6"/>
            <w:color w:val="auto"/>
          </w:rPr>
          <w:t>(</w:t>
        </w:r>
        <w:r w:rsidR="007B7CB9" w:rsidRPr="00B33BFF">
          <w:rPr>
            <w:rStyle w:val="aff6"/>
            <w:rFonts w:hint="eastAsia"/>
            <w:color w:val="auto"/>
          </w:rPr>
          <w:t>或磁化</w:t>
        </w:r>
        <w:r w:rsidR="007B7CB9" w:rsidRPr="00B33BFF">
          <w:rPr>
            <w:rStyle w:val="aff6"/>
            <w:color w:val="auto"/>
          </w:rPr>
          <w:t>)</w:t>
        </w:r>
        <w:r w:rsidR="007B7CB9" w:rsidRPr="00B33BFF">
          <w:rPr>
            <w:rStyle w:val="aff6"/>
            <w:rFonts w:hint="eastAsia"/>
            <w:color w:val="auto"/>
          </w:rPr>
          <w:t>电流的计算</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_Toc65055740 \h </w:instrText>
        </w:r>
        <w:r w:rsidRPr="00B33BFF">
          <w:rPr>
            <w:noProof/>
            <w:webHidden/>
          </w:rPr>
        </w:r>
        <w:r w:rsidRPr="00B33BFF">
          <w:rPr>
            <w:noProof/>
            <w:webHidden/>
          </w:rPr>
          <w:fldChar w:fldCharType="separate"/>
        </w:r>
        <w:r w:rsidR="007B7CB9" w:rsidRPr="00B33BFF">
          <w:rPr>
            <w:noProof/>
            <w:webHidden/>
          </w:rPr>
          <w:t>54</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41" w:history="1">
        <w:r w:rsidR="007B7CB9" w:rsidRPr="00B33BFF">
          <w:rPr>
            <w:rStyle w:val="aff6"/>
            <w:rFonts w:hint="eastAsia"/>
            <w:color w:val="auto"/>
          </w:rPr>
          <w:t>应用示例：</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_Toc65055741 \h </w:instrText>
        </w:r>
        <w:r w:rsidRPr="00B33BFF">
          <w:rPr>
            <w:noProof/>
            <w:webHidden/>
          </w:rPr>
        </w:r>
        <w:r w:rsidRPr="00B33BFF">
          <w:rPr>
            <w:noProof/>
            <w:webHidden/>
          </w:rPr>
          <w:fldChar w:fldCharType="separate"/>
        </w:r>
        <w:r w:rsidR="007B7CB9" w:rsidRPr="00B33BFF">
          <w:rPr>
            <w:noProof/>
            <w:webHidden/>
          </w:rPr>
          <w:t>54</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42" w:history="1">
        <w:r w:rsidR="007B7CB9" w:rsidRPr="00B33BFF">
          <w:rPr>
            <w:rStyle w:val="aff6"/>
            <w:color w:val="auto"/>
          </w:rPr>
          <w:t>9.4</w:t>
        </w:r>
        <w:r w:rsidR="007B7CB9" w:rsidRPr="00B33BFF">
          <w:rPr>
            <w:rStyle w:val="aff6"/>
            <w:rFonts w:hint="eastAsia"/>
            <w:color w:val="auto"/>
          </w:rPr>
          <w:t xml:space="preserve"> 准确级规范的最低要求</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_Toc65055742 \h </w:instrText>
        </w:r>
        <w:r w:rsidRPr="00B33BFF">
          <w:rPr>
            <w:noProof/>
            <w:webHidden/>
          </w:rPr>
        </w:r>
        <w:r w:rsidRPr="00B33BFF">
          <w:rPr>
            <w:noProof/>
            <w:webHidden/>
          </w:rPr>
          <w:fldChar w:fldCharType="separate"/>
        </w:r>
        <w:r w:rsidR="007B7CB9" w:rsidRPr="00B33BFF">
          <w:rPr>
            <w:noProof/>
            <w:webHidden/>
          </w:rPr>
          <w:t>55</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43" w:history="1">
        <w:r w:rsidR="007B7CB9" w:rsidRPr="00B33BFF">
          <w:rPr>
            <w:rStyle w:val="aff6"/>
            <w:color w:val="auto"/>
          </w:rPr>
          <w:t>9.5</w:t>
        </w:r>
        <w:r w:rsidR="007B7CB9" w:rsidRPr="00B33BFF">
          <w:rPr>
            <w:rStyle w:val="aff6"/>
            <w:rFonts w:hint="eastAsia"/>
            <w:color w:val="auto"/>
          </w:rPr>
          <w:t xml:space="preserve"> 用有气隙铁芯代替无气隙铁芯</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_Toc65055743 \h </w:instrText>
        </w:r>
        <w:r w:rsidRPr="00B33BFF">
          <w:rPr>
            <w:noProof/>
            <w:webHidden/>
          </w:rPr>
        </w:r>
        <w:r w:rsidRPr="00B33BFF">
          <w:rPr>
            <w:noProof/>
            <w:webHidden/>
          </w:rPr>
          <w:fldChar w:fldCharType="separate"/>
        </w:r>
        <w:r w:rsidR="007B7CB9" w:rsidRPr="00B33BFF">
          <w:rPr>
            <w:noProof/>
            <w:webHidden/>
          </w:rPr>
          <w:t>56</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44" w:history="1">
        <w:r w:rsidR="007B7CB9" w:rsidRPr="00B33BFF">
          <w:rPr>
            <w:rStyle w:val="aff6"/>
            <w:color w:val="auto"/>
          </w:rPr>
          <w:t>10</w:t>
        </w:r>
        <w:r w:rsidR="007B7CB9" w:rsidRPr="00B33BFF">
          <w:rPr>
            <w:rStyle w:val="aff6"/>
            <w:rFonts w:hint="eastAsia"/>
            <w:color w:val="auto"/>
          </w:rPr>
          <w:t xml:space="preserve"> 保护功能及其对</w:t>
        </w:r>
        <w:r w:rsidR="007B7CB9" w:rsidRPr="00B33BFF">
          <w:rPr>
            <w:rStyle w:val="aff6"/>
            <w:color w:val="auto"/>
          </w:rPr>
          <w:t>CT</w:t>
        </w:r>
        <w:r w:rsidR="007B7CB9" w:rsidRPr="00B33BFF">
          <w:rPr>
            <w:rStyle w:val="aff6"/>
            <w:rFonts w:hint="eastAsia"/>
            <w:color w:val="auto"/>
          </w:rPr>
          <w:t>规范的修正</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_Toc65055744 \h </w:instrText>
        </w:r>
        <w:r w:rsidRPr="00B33BFF">
          <w:rPr>
            <w:noProof/>
            <w:webHidden/>
          </w:rPr>
        </w:r>
        <w:r w:rsidRPr="00B33BFF">
          <w:rPr>
            <w:noProof/>
            <w:webHidden/>
          </w:rPr>
          <w:fldChar w:fldCharType="separate"/>
        </w:r>
        <w:r w:rsidR="007B7CB9" w:rsidRPr="00B33BFF">
          <w:rPr>
            <w:noProof/>
            <w:webHidden/>
          </w:rPr>
          <w:t>56</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45" w:history="1">
        <w:r w:rsidR="007B7CB9" w:rsidRPr="00B33BFF">
          <w:rPr>
            <w:rStyle w:val="aff6"/>
            <w:color w:val="auto"/>
          </w:rPr>
          <w:t>10.1</w:t>
        </w:r>
        <w:r w:rsidR="007B7CB9" w:rsidRPr="00B33BFF">
          <w:rPr>
            <w:rStyle w:val="aff6"/>
            <w:rFonts w:hint="eastAsia"/>
            <w:color w:val="auto"/>
          </w:rPr>
          <w:t xml:space="preserve"> 概述</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_Toc65055745 \h </w:instrText>
        </w:r>
        <w:r w:rsidRPr="00B33BFF">
          <w:rPr>
            <w:noProof/>
            <w:webHidden/>
          </w:rPr>
        </w:r>
        <w:r w:rsidRPr="00B33BFF">
          <w:rPr>
            <w:noProof/>
            <w:webHidden/>
          </w:rPr>
          <w:fldChar w:fldCharType="separate"/>
        </w:r>
        <w:r w:rsidR="007B7CB9" w:rsidRPr="00B33BFF">
          <w:rPr>
            <w:noProof/>
            <w:webHidden/>
          </w:rPr>
          <w:t>56</w:t>
        </w:r>
        <w:r w:rsidRPr="00B33BFF">
          <w:rPr>
            <w:noProof/>
            <w:webHidden/>
          </w:rPr>
          <w:fldChar w:fldCharType="end"/>
        </w:r>
      </w:hyperlink>
    </w:p>
    <w:p w:rsidR="007B7CB9" w:rsidRPr="00B33BFF" w:rsidRDefault="00FB55B9" w:rsidP="00B33BFF">
      <w:pPr>
        <w:pStyle w:val="30"/>
        <w:ind w:firstLine="210"/>
        <w:rPr>
          <w:rFonts w:ascii="Times New Roman"/>
          <w:noProof/>
          <w:szCs w:val="24"/>
        </w:rPr>
      </w:pPr>
      <w:hyperlink w:anchor="_Toc65055746" w:history="1">
        <w:r w:rsidR="007B7CB9" w:rsidRPr="00B33BFF">
          <w:rPr>
            <w:rStyle w:val="aff6"/>
            <w:color w:val="auto"/>
          </w:rPr>
          <w:t>10.2</w:t>
        </w:r>
        <w:r w:rsidR="007B7CB9" w:rsidRPr="00B33BFF">
          <w:rPr>
            <w:rStyle w:val="aff6"/>
            <w:rFonts w:hint="eastAsia"/>
            <w:color w:val="auto"/>
          </w:rPr>
          <w:t xml:space="preserve"> 一般应用建议</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_Toc65055746 \h </w:instrText>
        </w:r>
        <w:r w:rsidRPr="00B33BFF">
          <w:rPr>
            <w:noProof/>
            <w:webHidden/>
          </w:rPr>
        </w:r>
        <w:r w:rsidRPr="00B33BFF">
          <w:rPr>
            <w:noProof/>
            <w:webHidden/>
          </w:rPr>
          <w:fldChar w:fldCharType="separate"/>
        </w:r>
        <w:r w:rsidR="007B7CB9" w:rsidRPr="00B33BFF">
          <w:rPr>
            <w:noProof/>
            <w:webHidden/>
          </w:rPr>
          <w:t>56</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49" w:history="1">
        <w:r w:rsidR="007B7CB9" w:rsidRPr="00B33BFF">
          <w:rPr>
            <w:rStyle w:val="aff6"/>
            <w:rFonts w:hint="eastAsia"/>
            <w:color w:val="auto"/>
          </w:rPr>
          <w:t>附</w:t>
        </w:r>
        <w:r w:rsidR="007B7CB9" w:rsidRPr="00B33BFF">
          <w:rPr>
            <w:rStyle w:val="aff6"/>
            <w:color w:val="auto"/>
          </w:rPr>
          <w:t xml:space="preserve"> </w:t>
        </w:r>
        <w:r w:rsidR="007B7CB9" w:rsidRPr="00B33BFF">
          <w:rPr>
            <w:rStyle w:val="aff6"/>
            <w:rFonts w:hint="eastAsia"/>
            <w:color w:val="auto"/>
          </w:rPr>
          <w:t>录</w:t>
        </w:r>
        <w:r w:rsidR="007B7CB9" w:rsidRPr="00B33BFF">
          <w:rPr>
            <w:rStyle w:val="aff6"/>
            <w:color w:val="auto"/>
          </w:rPr>
          <w:t xml:space="preserve"> 100A </w:t>
        </w:r>
        <w:r w:rsidR="007B7CB9" w:rsidRPr="00B33BFF">
          <w:rPr>
            <w:rStyle w:val="aff6"/>
            <w:rFonts w:hint="eastAsia"/>
            <w:color w:val="auto"/>
          </w:rPr>
          <w:t>（资料性附录）</w:t>
        </w:r>
        <w:r w:rsidR="007B7CB9" w:rsidRPr="00B33BFF">
          <w:rPr>
            <w:rStyle w:val="aff6"/>
            <w:color w:val="auto"/>
          </w:rPr>
          <w:t xml:space="preserve"> </w:t>
        </w:r>
        <w:r w:rsidR="007B7CB9" w:rsidRPr="00B33BFF">
          <w:rPr>
            <w:rStyle w:val="aff6"/>
            <w:rFonts w:hint="eastAsia"/>
            <w:color w:val="auto"/>
          </w:rPr>
          <w:t>本部分与</w:t>
        </w:r>
        <w:r w:rsidR="007B7CB9" w:rsidRPr="00B33BFF">
          <w:rPr>
            <w:rStyle w:val="aff6"/>
            <w:color w:val="auto"/>
          </w:rPr>
          <w:t>IEC TR 61869-100</w:t>
        </w:r>
        <w:r w:rsidR="007B7CB9" w:rsidRPr="00B33BFF">
          <w:rPr>
            <w:rStyle w:val="aff6"/>
            <w:rFonts w:hint="eastAsia"/>
            <w:color w:val="auto"/>
          </w:rPr>
          <w:t>：</w:t>
        </w:r>
        <w:r w:rsidR="007B7CB9" w:rsidRPr="00B33BFF">
          <w:rPr>
            <w:rStyle w:val="aff6"/>
            <w:color w:val="auto"/>
          </w:rPr>
          <w:t>2017</w:t>
        </w:r>
        <w:r w:rsidR="007B7CB9" w:rsidRPr="00B33BFF">
          <w:rPr>
            <w:rStyle w:val="aff6"/>
            <w:rFonts w:hint="eastAsia"/>
            <w:color w:val="auto"/>
          </w:rPr>
          <w:t>相比在结构方面的变化情况</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_Toc65055749 \h </w:instrText>
        </w:r>
        <w:r w:rsidRPr="00B33BFF">
          <w:rPr>
            <w:noProof/>
            <w:webHidden/>
          </w:rPr>
        </w:r>
        <w:r w:rsidRPr="00B33BFF">
          <w:rPr>
            <w:noProof/>
            <w:webHidden/>
          </w:rPr>
          <w:fldChar w:fldCharType="separate"/>
        </w:r>
        <w:r w:rsidR="007B7CB9" w:rsidRPr="00B33BFF">
          <w:rPr>
            <w:noProof/>
            <w:webHidden/>
          </w:rPr>
          <w:t>60</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50" w:history="1">
        <w:r w:rsidR="007B7CB9" w:rsidRPr="00B33BFF">
          <w:rPr>
            <w:rStyle w:val="aff6"/>
            <w:rFonts w:hint="eastAsia"/>
            <w:color w:val="auto"/>
          </w:rPr>
          <w:t>附</w:t>
        </w:r>
        <w:r w:rsidR="007B7CB9" w:rsidRPr="00B33BFF">
          <w:rPr>
            <w:rStyle w:val="aff6"/>
            <w:color w:val="auto"/>
          </w:rPr>
          <w:t xml:space="preserve"> </w:t>
        </w:r>
        <w:r w:rsidR="007B7CB9" w:rsidRPr="00B33BFF">
          <w:rPr>
            <w:rStyle w:val="aff6"/>
            <w:rFonts w:hint="eastAsia"/>
            <w:color w:val="auto"/>
          </w:rPr>
          <w:t>录</w:t>
        </w:r>
        <w:r w:rsidR="007B7CB9" w:rsidRPr="00B33BFF">
          <w:rPr>
            <w:rStyle w:val="aff6"/>
            <w:color w:val="auto"/>
          </w:rPr>
          <w:t xml:space="preserve"> 100B</w:t>
        </w:r>
        <w:r w:rsidR="002A452A" w:rsidRPr="00B33BFF">
          <w:rPr>
            <w:rStyle w:val="aff6"/>
            <w:rFonts w:hint="eastAsia"/>
            <w:color w:val="auto"/>
          </w:rPr>
          <w:t xml:space="preserve"> </w:t>
        </w:r>
        <w:r w:rsidR="007B7CB9" w:rsidRPr="00B33BFF">
          <w:rPr>
            <w:rStyle w:val="aff6"/>
            <w:rFonts w:hint="eastAsia"/>
            <w:color w:val="auto"/>
          </w:rPr>
          <w:t>（资料性附录）</w:t>
        </w:r>
        <w:r w:rsidR="007B7CB9" w:rsidRPr="00B33BFF">
          <w:rPr>
            <w:rStyle w:val="aff6"/>
            <w:color w:val="auto"/>
          </w:rPr>
          <w:t xml:space="preserve"> </w:t>
        </w:r>
        <w:r w:rsidR="007B7CB9" w:rsidRPr="00B33BFF">
          <w:rPr>
            <w:rStyle w:val="aff6"/>
            <w:rFonts w:hint="eastAsia"/>
            <w:color w:val="auto"/>
          </w:rPr>
          <w:t>本部分与</w:t>
        </w:r>
        <w:r w:rsidR="007B7CB9" w:rsidRPr="00B33BFF">
          <w:rPr>
            <w:rStyle w:val="aff6"/>
            <w:color w:val="auto"/>
          </w:rPr>
          <w:t>IEC TR 61869-100</w:t>
        </w:r>
        <w:r w:rsidR="007B7CB9" w:rsidRPr="00B33BFF">
          <w:rPr>
            <w:rStyle w:val="aff6"/>
            <w:rFonts w:hint="eastAsia"/>
            <w:color w:val="auto"/>
          </w:rPr>
          <w:t>：</w:t>
        </w:r>
        <w:r w:rsidR="007B7CB9" w:rsidRPr="00B33BFF">
          <w:rPr>
            <w:rStyle w:val="aff6"/>
            <w:color w:val="auto"/>
          </w:rPr>
          <w:t>2017</w:t>
        </w:r>
        <w:r w:rsidR="007B7CB9" w:rsidRPr="00B33BFF">
          <w:rPr>
            <w:rStyle w:val="aff6"/>
            <w:rFonts w:hint="eastAsia"/>
            <w:color w:val="auto"/>
          </w:rPr>
          <w:t>的技术差异及原因</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_Toc65055750 \h </w:instrText>
        </w:r>
        <w:r w:rsidRPr="00B33BFF">
          <w:rPr>
            <w:noProof/>
            <w:webHidden/>
          </w:rPr>
        </w:r>
        <w:r w:rsidRPr="00B33BFF">
          <w:rPr>
            <w:noProof/>
            <w:webHidden/>
          </w:rPr>
          <w:fldChar w:fldCharType="separate"/>
        </w:r>
        <w:r w:rsidR="007B7CB9" w:rsidRPr="00B33BFF">
          <w:rPr>
            <w:noProof/>
            <w:webHidden/>
          </w:rPr>
          <w:t>61</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51" w:history="1">
        <w:r w:rsidR="007B7CB9" w:rsidRPr="00B33BFF">
          <w:rPr>
            <w:rStyle w:val="aff6"/>
            <w:rFonts w:hint="eastAsia"/>
            <w:color w:val="auto"/>
          </w:rPr>
          <w:t>附</w:t>
        </w:r>
        <w:r w:rsidR="007B7CB9" w:rsidRPr="00B33BFF">
          <w:rPr>
            <w:rStyle w:val="aff6"/>
            <w:color w:val="auto"/>
          </w:rPr>
          <w:t xml:space="preserve"> </w:t>
        </w:r>
        <w:r w:rsidR="007B7CB9" w:rsidRPr="00B33BFF">
          <w:rPr>
            <w:rStyle w:val="aff6"/>
            <w:rFonts w:hint="eastAsia"/>
            <w:color w:val="auto"/>
          </w:rPr>
          <w:t>录</w:t>
        </w:r>
        <w:r w:rsidR="007B7CB9" w:rsidRPr="00B33BFF">
          <w:rPr>
            <w:rStyle w:val="aff6"/>
            <w:color w:val="auto"/>
          </w:rPr>
          <w:t xml:space="preserve"> 100C</w:t>
        </w:r>
        <w:r w:rsidR="007B7CB9" w:rsidRPr="00B33BFF">
          <w:rPr>
            <w:rStyle w:val="aff6"/>
            <w:rFonts w:hint="eastAsia"/>
            <w:color w:val="auto"/>
          </w:rPr>
          <w:t>（资料性附录）</w:t>
        </w:r>
        <w:r w:rsidR="007B7CB9" w:rsidRPr="00B33BFF">
          <w:rPr>
            <w:rStyle w:val="aff6"/>
            <w:color w:val="auto"/>
          </w:rPr>
          <w:t xml:space="preserve"> </w:t>
        </w:r>
        <w:r w:rsidR="007B7CB9" w:rsidRPr="00B33BFF">
          <w:rPr>
            <w:rStyle w:val="aff6"/>
            <w:rFonts w:hint="eastAsia"/>
            <w:color w:val="auto"/>
          </w:rPr>
          <w:t>工作循环</w:t>
        </w:r>
        <w:r w:rsidR="007B7CB9" w:rsidRPr="00B33BFF">
          <w:rPr>
            <w:rStyle w:val="aff6"/>
            <w:color w:val="auto"/>
          </w:rPr>
          <w:t>C-O</w:t>
        </w:r>
        <w:r w:rsidR="007B7CB9" w:rsidRPr="00B33BFF">
          <w:rPr>
            <w:rStyle w:val="aff6"/>
            <w:rFonts w:hint="eastAsia"/>
            <w:color w:val="auto"/>
          </w:rPr>
          <w:t>软件代码</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_Toc65055751 \h </w:instrText>
        </w:r>
        <w:r w:rsidRPr="00B33BFF">
          <w:rPr>
            <w:noProof/>
            <w:webHidden/>
          </w:rPr>
        </w:r>
        <w:r w:rsidRPr="00B33BFF">
          <w:rPr>
            <w:noProof/>
            <w:webHidden/>
          </w:rPr>
          <w:fldChar w:fldCharType="separate"/>
        </w:r>
        <w:r w:rsidR="007B7CB9" w:rsidRPr="00B33BFF">
          <w:rPr>
            <w:noProof/>
            <w:webHidden/>
          </w:rPr>
          <w:t>62</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52" w:history="1">
        <w:r w:rsidR="007B7CB9" w:rsidRPr="00B33BFF">
          <w:rPr>
            <w:rStyle w:val="aff6"/>
            <w:rFonts w:hint="eastAsia"/>
            <w:color w:val="auto"/>
          </w:rPr>
          <w:t>附</w:t>
        </w:r>
        <w:r w:rsidR="007B7CB9" w:rsidRPr="00B33BFF">
          <w:rPr>
            <w:rStyle w:val="aff6"/>
            <w:color w:val="auto"/>
          </w:rPr>
          <w:t xml:space="preserve"> </w:t>
        </w:r>
        <w:r w:rsidR="007B7CB9" w:rsidRPr="00B33BFF">
          <w:rPr>
            <w:rStyle w:val="aff6"/>
            <w:rFonts w:hint="eastAsia"/>
            <w:color w:val="auto"/>
          </w:rPr>
          <w:t>录</w:t>
        </w:r>
        <w:r w:rsidR="007B7CB9" w:rsidRPr="00B33BFF">
          <w:rPr>
            <w:rStyle w:val="aff6"/>
            <w:color w:val="auto"/>
          </w:rPr>
          <w:t xml:space="preserve"> 100D </w:t>
        </w:r>
        <w:r w:rsidR="007B7CB9" w:rsidRPr="00B33BFF">
          <w:rPr>
            <w:rStyle w:val="aff6"/>
            <w:rFonts w:hint="eastAsia"/>
            <w:color w:val="auto"/>
          </w:rPr>
          <w:t>（资料性附录）</w:t>
        </w:r>
        <w:r w:rsidR="007B7CB9" w:rsidRPr="00B33BFF">
          <w:rPr>
            <w:rStyle w:val="aff6"/>
            <w:color w:val="auto"/>
          </w:rPr>
          <w:t xml:space="preserve"> </w:t>
        </w:r>
        <w:r w:rsidR="007B7CB9" w:rsidRPr="00B33BFF">
          <w:rPr>
            <w:rStyle w:val="aff6"/>
            <w:rFonts w:hint="eastAsia"/>
            <w:color w:val="auto"/>
          </w:rPr>
          <w:t>暂态面积系数</w:t>
        </w:r>
        <w:r w:rsidR="007B7CB9" w:rsidRPr="00B33BFF">
          <w:rPr>
            <w:rStyle w:val="aff6"/>
            <w:color w:val="auto"/>
          </w:rPr>
          <w:t>Ktd</w:t>
        </w:r>
        <w:r w:rsidR="007B7CB9" w:rsidRPr="00B33BFF">
          <w:rPr>
            <w:rStyle w:val="aff6"/>
            <w:rFonts w:hint="eastAsia"/>
            <w:color w:val="auto"/>
          </w:rPr>
          <w:t>的计算过程、软件代码及计算举例</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_Toc65055752 \h </w:instrText>
        </w:r>
        <w:r w:rsidRPr="00B33BFF">
          <w:rPr>
            <w:noProof/>
            <w:webHidden/>
          </w:rPr>
        </w:r>
        <w:r w:rsidRPr="00B33BFF">
          <w:rPr>
            <w:noProof/>
            <w:webHidden/>
          </w:rPr>
          <w:fldChar w:fldCharType="separate"/>
        </w:r>
        <w:r w:rsidR="007B7CB9" w:rsidRPr="00B33BFF">
          <w:rPr>
            <w:noProof/>
            <w:webHidden/>
          </w:rPr>
          <w:t>65</w:t>
        </w:r>
        <w:r w:rsidRPr="00B33BFF">
          <w:rPr>
            <w:noProof/>
            <w:webHidden/>
          </w:rPr>
          <w:fldChar w:fldCharType="end"/>
        </w:r>
      </w:hyperlink>
    </w:p>
    <w:p w:rsidR="007B7CB9" w:rsidRPr="00B33BFF" w:rsidRDefault="00FB55B9" w:rsidP="007B7CB9">
      <w:pPr>
        <w:pStyle w:val="12"/>
        <w:spacing w:before="78" w:after="78"/>
        <w:rPr>
          <w:rFonts w:ascii="Times New Roman"/>
          <w:noProof/>
          <w:szCs w:val="24"/>
        </w:rPr>
      </w:pPr>
      <w:hyperlink w:anchor="_Toc65055754" w:history="1">
        <w:r w:rsidR="007B7CB9" w:rsidRPr="00B33BFF">
          <w:rPr>
            <w:rStyle w:val="aff6"/>
            <w:rFonts w:hint="eastAsia"/>
            <w:color w:val="auto"/>
          </w:rPr>
          <w:t>附</w:t>
        </w:r>
        <w:r w:rsidR="007B7CB9" w:rsidRPr="00B33BFF">
          <w:rPr>
            <w:rStyle w:val="aff6"/>
            <w:color w:val="auto"/>
          </w:rPr>
          <w:t xml:space="preserve"> </w:t>
        </w:r>
        <w:r w:rsidR="007B7CB9" w:rsidRPr="00B33BFF">
          <w:rPr>
            <w:rStyle w:val="aff6"/>
            <w:rFonts w:hint="eastAsia"/>
            <w:color w:val="auto"/>
          </w:rPr>
          <w:t>录</w:t>
        </w:r>
        <w:r w:rsidR="007B7CB9" w:rsidRPr="00B33BFF">
          <w:rPr>
            <w:rStyle w:val="aff6"/>
            <w:color w:val="auto"/>
          </w:rPr>
          <w:t xml:space="preserve"> 100E </w:t>
        </w:r>
        <w:r w:rsidR="007B7CB9" w:rsidRPr="00B33BFF">
          <w:rPr>
            <w:rStyle w:val="aff6"/>
            <w:rFonts w:hint="eastAsia"/>
            <w:color w:val="auto"/>
          </w:rPr>
          <w:t>（资料性附录）</w:t>
        </w:r>
        <w:r w:rsidR="007B7CB9" w:rsidRPr="00B33BFF">
          <w:rPr>
            <w:rStyle w:val="aff6"/>
            <w:color w:val="auto"/>
          </w:rPr>
          <w:t xml:space="preserve"> </w:t>
        </w:r>
        <w:r w:rsidR="007B7CB9" w:rsidRPr="00B33BFF">
          <w:rPr>
            <w:rStyle w:val="aff6"/>
            <w:rFonts w:hint="eastAsia"/>
            <w:color w:val="auto"/>
          </w:rPr>
          <w:t>不同类型保护说明及举例</w:t>
        </w:r>
        <w:r w:rsidR="007B7CB9" w:rsidRPr="00B33BFF">
          <w:rPr>
            <w:noProof/>
            <w:webHidden/>
          </w:rPr>
          <w:tab/>
        </w:r>
        <w:r w:rsidRPr="00B33BFF">
          <w:rPr>
            <w:noProof/>
            <w:webHidden/>
          </w:rPr>
          <w:fldChar w:fldCharType="begin" w:fldLock="1"/>
        </w:r>
        <w:r w:rsidR="007B7CB9" w:rsidRPr="00B33BFF">
          <w:rPr>
            <w:noProof/>
            <w:webHidden/>
          </w:rPr>
          <w:instrText xml:space="preserve"> PAGEREF _Toc65055754 \h </w:instrText>
        </w:r>
        <w:r w:rsidRPr="00B33BFF">
          <w:rPr>
            <w:noProof/>
            <w:webHidden/>
          </w:rPr>
        </w:r>
        <w:r w:rsidRPr="00B33BFF">
          <w:rPr>
            <w:noProof/>
            <w:webHidden/>
          </w:rPr>
          <w:fldChar w:fldCharType="separate"/>
        </w:r>
        <w:r w:rsidR="007B7CB9" w:rsidRPr="00B33BFF">
          <w:rPr>
            <w:noProof/>
            <w:webHidden/>
          </w:rPr>
          <w:t>77</w:t>
        </w:r>
        <w:r w:rsidRPr="00B33BFF">
          <w:rPr>
            <w:noProof/>
            <w:webHidden/>
          </w:rPr>
          <w:fldChar w:fldCharType="end"/>
        </w:r>
      </w:hyperlink>
    </w:p>
    <w:p w:rsidR="007B7CB9" w:rsidRPr="00B33BFF" w:rsidRDefault="00FB55B9" w:rsidP="007B7CB9">
      <w:pPr>
        <w:pStyle w:val="af1"/>
        <w:pageBreakBefore w:val="0"/>
      </w:pPr>
      <w:r w:rsidRPr="00B33BFF">
        <w:fldChar w:fldCharType="end"/>
      </w:r>
    </w:p>
    <w:p w:rsidR="007B7CB9" w:rsidRPr="00B33BFF" w:rsidRDefault="00FB55B9">
      <w:pPr>
        <w:pStyle w:val="27"/>
        <w:rPr>
          <w:rFonts w:ascii="Times New Roman"/>
          <w:noProof/>
          <w:szCs w:val="24"/>
        </w:rPr>
      </w:pPr>
      <w:r w:rsidRPr="00FB55B9">
        <w:fldChar w:fldCharType="begin" w:fldLock="1"/>
      </w:r>
      <w:r w:rsidR="007B7CB9" w:rsidRPr="00B33BFF">
        <w:instrText xml:space="preserve"> </w:instrText>
      </w:r>
      <w:r w:rsidR="007B7CB9" w:rsidRPr="00B33BFF">
        <w:rPr>
          <w:rFonts w:hint="eastAsia"/>
        </w:rPr>
        <w:instrText>TOC \h \z \t"正文图标题,2,附录图标题,2" \* MERGEFORMAT</w:instrText>
      </w:r>
      <w:r w:rsidR="007B7CB9" w:rsidRPr="00B33BFF">
        <w:instrText xml:space="preserve"> </w:instrText>
      </w:r>
      <w:r w:rsidRPr="00FB55B9">
        <w:fldChar w:fldCharType="separate"/>
      </w:r>
      <w:hyperlink w:anchor="_Toc65055770" w:history="1">
        <w:r w:rsidR="00465477" w:rsidRPr="00B33BFF">
          <w:rPr>
            <w:rStyle w:val="aff6"/>
            <w:rFonts w:hint="eastAsia"/>
            <w:color w:val="auto"/>
          </w:rPr>
          <w:t>图1</w:t>
        </w:r>
        <w:r w:rsidR="00465477" w:rsidRPr="00B33BFF">
          <w:rPr>
            <w:rStyle w:val="aff6"/>
            <w:color w:val="auto"/>
          </w:rPr>
          <w:t xml:space="preserve"> </w:t>
        </w:r>
        <w:r w:rsidR="00465477" w:rsidRPr="00B33BFF">
          <w:rPr>
            <w:rStyle w:val="aff6"/>
            <w:rFonts w:hint="eastAsia"/>
            <w:color w:val="auto"/>
          </w:rPr>
          <w:t>故障初始角</w:t>
        </w:r>
        <w:r w:rsidR="00465477" w:rsidRPr="00B33BFF">
          <w:rPr>
            <w:rStyle w:val="aff6"/>
            <w:color w:val="auto"/>
          </w:rPr>
          <w:t>γ</w:t>
        </w:r>
        <w:r w:rsidR="00465477" w:rsidRPr="00B33BFF">
          <w:rPr>
            <w:rStyle w:val="aff6"/>
            <w:rFonts w:hint="eastAsia"/>
            <w:color w:val="auto"/>
          </w:rPr>
          <w:t>的定义</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_Toc65055770 \h </w:instrText>
        </w:r>
        <w:r w:rsidRPr="00B33BFF">
          <w:rPr>
            <w:noProof/>
            <w:webHidden/>
          </w:rPr>
        </w:r>
        <w:r w:rsidRPr="00B33BFF">
          <w:rPr>
            <w:noProof/>
            <w:webHidden/>
          </w:rPr>
          <w:fldChar w:fldCharType="separate"/>
        </w:r>
        <w:r w:rsidR="00465477" w:rsidRPr="00B33BFF">
          <w:rPr>
            <w:noProof/>
            <w:webHidden/>
          </w:rPr>
          <w:t>3</w:t>
        </w:r>
        <w:r w:rsidRPr="00B33BFF">
          <w:rPr>
            <w:noProof/>
            <w:webHidden/>
          </w:rPr>
          <w:fldChar w:fldCharType="end"/>
        </w:r>
      </w:hyperlink>
    </w:p>
    <w:p w:rsidR="007B7CB9" w:rsidRPr="00B33BFF" w:rsidRDefault="00FB55B9">
      <w:pPr>
        <w:pStyle w:val="27"/>
        <w:rPr>
          <w:rFonts w:ascii="Times New Roman"/>
          <w:noProof/>
          <w:szCs w:val="24"/>
        </w:rPr>
      </w:pPr>
      <w:hyperlink w:anchor="_Toc65055771" w:history="1">
        <w:r w:rsidR="00465477" w:rsidRPr="00B33BFF">
          <w:rPr>
            <w:rStyle w:val="aff6"/>
            <w:rFonts w:hint="eastAsia"/>
            <w:color w:val="auto"/>
          </w:rPr>
          <w:t>图2</w:t>
        </w:r>
        <w:r w:rsidR="00465477" w:rsidRPr="00B33BFF">
          <w:rPr>
            <w:rStyle w:val="aff6"/>
            <w:color w:val="auto"/>
          </w:rPr>
          <w:t xml:space="preserve"> </w:t>
        </w:r>
        <w:r w:rsidR="00465477" w:rsidRPr="00B33BFF">
          <w:rPr>
            <w:rStyle w:val="aff6"/>
            <w:rFonts w:hint="eastAsia"/>
            <w:color w:val="auto"/>
          </w:rPr>
          <w:t>保护回路的主要部件</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_Toc65055771 \h </w:instrText>
        </w:r>
        <w:r w:rsidRPr="00B33BFF">
          <w:rPr>
            <w:noProof/>
            <w:webHidden/>
          </w:rPr>
        </w:r>
        <w:r w:rsidRPr="00B33BFF">
          <w:rPr>
            <w:noProof/>
            <w:webHidden/>
          </w:rPr>
          <w:fldChar w:fldCharType="separate"/>
        </w:r>
        <w:r w:rsidR="00465477" w:rsidRPr="00B33BFF">
          <w:rPr>
            <w:noProof/>
            <w:webHidden/>
          </w:rPr>
          <w:t>5</w:t>
        </w:r>
        <w:r w:rsidRPr="00B33BFF">
          <w:rPr>
            <w:noProof/>
            <w:webHidden/>
          </w:rPr>
          <w:fldChar w:fldCharType="end"/>
        </w:r>
      </w:hyperlink>
    </w:p>
    <w:p w:rsidR="007B7CB9" w:rsidRPr="00B33BFF" w:rsidRDefault="00FB55B9">
      <w:pPr>
        <w:pStyle w:val="27"/>
        <w:rPr>
          <w:rFonts w:ascii="Times New Roman"/>
          <w:noProof/>
          <w:szCs w:val="24"/>
        </w:rPr>
      </w:pPr>
      <w:hyperlink w:anchor="_Toc65055772" w:history="1">
        <w:r w:rsidR="00465477" w:rsidRPr="00B33BFF">
          <w:rPr>
            <w:rStyle w:val="aff6"/>
            <w:rFonts w:hint="eastAsia"/>
            <w:color w:val="auto"/>
          </w:rPr>
          <w:t>图3</w:t>
        </w:r>
        <w:r w:rsidR="00465477" w:rsidRPr="00B33BFF">
          <w:rPr>
            <w:rStyle w:val="aff6"/>
            <w:color w:val="auto"/>
          </w:rPr>
          <w:t xml:space="preserve"> </w:t>
        </w:r>
        <w:r w:rsidR="00465477" w:rsidRPr="00B33BFF">
          <w:rPr>
            <w:rStyle w:val="aff6"/>
            <w:rFonts w:hint="eastAsia"/>
            <w:color w:val="auto"/>
          </w:rPr>
          <w:t>完整电气回路</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_Toc65055772 \h </w:instrText>
        </w:r>
        <w:r w:rsidRPr="00B33BFF">
          <w:rPr>
            <w:noProof/>
            <w:webHidden/>
          </w:rPr>
        </w:r>
        <w:r w:rsidRPr="00B33BFF">
          <w:rPr>
            <w:noProof/>
            <w:webHidden/>
          </w:rPr>
          <w:fldChar w:fldCharType="separate"/>
        </w:r>
        <w:r w:rsidR="00465477" w:rsidRPr="00B33BFF">
          <w:rPr>
            <w:noProof/>
            <w:webHidden/>
          </w:rPr>
          <w:t>7</w:t>
        </w:r>
        <w:r w:rsidRPr="00B33BFF">
          <w:rPr>
            <w:noProof/>
            <w:webHidden/>
          </w:rPr>
          <w:fldChar w:fldCharType="end"/>
        </w:r>
      </w:hyperlink>
    </w:p>
    <w:p w:rsidR="007B7CB9" w:rsidRPr="00B33BFF" w:rsidRDefault="00FB55B9">
      <w:pPr>
        <w:pStyle w:val="27"/>
        <w:rPr>
          <w:rFonts w:ascii="Times New Roman"/>
          <w:noProof/>
          <w:szCs w:val="24"/>
        </w:rPr>
      </w:pPr>
      <w:hyperlink w:anchor="_Toc65055773" w:history="1">
        <w:r w:rsidR="00465477" w:rsidRPr="00B33BFF">
          <w:rPr>
            <w:rStyle w:val="aff6"/>
            <w:rFonts w:hint="eastAsia"/>
            <w:color w:val="auto"/>
          </w:rPr>
          <w:t>图4</w:t>
        </w:r>
        <w:r w:rsidR="00465477" w:rsidRPr="00B33BFF">
          <w:rPr>
            <w:rStyle w:val="aff6"/>
            <w:color w:val="auto"/>
          </w:rPr>
          <w:t xml:space="preserve"> </w:t>
        </w:r>
        <w:r w:rsidR="00465477" w:rsidRPr="00B33BFF">
          <w:rPr>
            <w:rStyle w:val="aff6"/>
            <w:rFonts w:hint="eastAsia"/>
            <w:color w:val="auto"/>
          </w:rPr>
          <w:t>一次短路电流</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_Toc65055773 \h </w:instrText>
        </w:r>
        <w:r w:rsidRPr="00B33BFF">
          <w:rPr>
            <w:noProof/>
            <w:webHidden/>
          </w:rPr>
        </w:r>
        <w:r w:rsidRPr="00B33BFF">
          <w:rPr>
            <w:noProof/>
            <w:webHidden/>
          </w:rPr>
          <w:fldChar w:fldCharType="separate"/>
        </w:r>
        <w:r w:rsidR="00465477" w:rsidRPr="00B33BFF">
          <w:rPr>
            <w:noProof/>
            <w:webHidden/>
          </w:rPr>
          <w:t>7</w:t>
        </w:r>
        <w:r w:rsidRPr="00B33BFF">
          <w:rPr>
            <w:noProof/>
            <w:webHidden/>
          </w:rPr>
          <w:fldChar w:fldCharType="end"/>
        </w:r>
      </w:hyperlink>
    </w:p>
    <w:p w:rsidR="007B7CB9" w:rsidRPr="00B33BFF" w:rsidRDefault="00FB55B9">
      <w:pPr>
        <w:pStyle w:val="27"/>
        <w:rPr>
          <w:rFonts w:ascii="Times New Roman"/>
          <w:noProof/>
          <w:szCs w:val="24"/>
        </w:rPr>
      </w:pPr>
      <w:hyperlink w:anchor="_Toc65055774" w:history="1">
        <w:r w:rsidR="00465477" w:rsidRPr="00B33BFF">
          <w:rPr>
            <w:rStyle w:val="aff6"/>
            <w:rFonts w:hint="eastAsia"/>
            <w:color w:val="auto"/>
          </w:rPr>
          <w:t>图5</w:t>
        </w:r>
        <w:r w:rsidR="00465477" w:rsidRPr="00B33BFF">
          <w:rPr>
            <w:rStyle w:val="aff6"/>
            <w:color w:val="auto"/>
          </w:rPr>
          <w:t xml:space="preserve"> L</w:t>
        </w:r>
        <w:r w:rsidR="00465477" w:rsidRPr="00B33BFF">
          <w:rPr>
            <w:rStyle w:val="aff6"/>
            <w:color w:val="auto"/>
            <w:vertAlign w:val="subscript"/>
          </w:rPr>
          <w:t>CT</w:t>
        </w:r>
        <w:r w:rsidR="00465477" w:rsidRPr="00B33BFF">
          <w:rPr>
            <w:rStyle w:val="aff6"/>
            <w:rFonts w:hint="eastAsia"/>
            <w:color w:val="auto"/>
          </w:rPr>
          <w:t>的非线性磁通</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_Toc65055774 \h </w:instrText>
        </w:r>
        <w:r w:rsidRPr="00B33BFF">
          <w:rPr>
            <w:noProof/>
            <w:webHidden/>
          </w:rPr>
        </w:r>
        <w:r w:rsidRPr="00B33BFF">
          <w:rPr>
            <w:noProof/>
            <w:webHidden/>
          </w:rPr>
          <w:fldChar w:fldCharType="separate"/>
        </w:r>
        <w:r w:rsidR="00465477" w:rsidRPr="00B33BFF">
          <w:rPr>
            <w:noProof/>
            <w:webHidden/>
          </w:rPr>
          <w:t>8</w:t>
        </w:r>
        <w:r w:rsidRPr="00B33BFF">
          <w:rPr>
            <w:noProof/>
            <w:webHidden/>
          </w:rPr>
          <w:fldChar w:fldCharType="end"/>
        </w:r>
      </w:hyperlink>
    </w:p>
    <w:p w:rsidR="007B7CB9" w:rsidRPr="00B33BFF" w:rsidRDefault="00FB55B9">
      <w:pPr>
        <w:pStyle w:val="27"/>
        <w:rPr>
          <w:rFonts w:ascii="Times New Roman"/>
          <w:noProof/>
          <w:szCs w:val="24"/>
        </w:rPr>
      </w:pPr>
      <w:hyperlink w:anchor="_Toc65055775" w:history="1">
        <w:r w:rsidR="00465477" w:rsidRPr="00B33BFF">
          <w:rPr>
            <w:rStyle w:val="aff6"/>
            <w:rFonts w:hint="eastAsia"/>
            <w:color w:val="auto"/>
          </w:rPr>
          <w:t>图6</w:t>
        </w:r>
        <w:r w:rsidR="00465477" w:rsidRPr="00B33BFF">
          <w:rPr>
            <w:rStyle w:val="aff6"/>
            <w:color w:val="auto"/>
          </w:rPr>
          <w:t xml:space="preserve"> </w:t>
        </w:r>
        <w:r w:rsidR="00465477" w:rsidRPr="00B33BFF">
          <w:rPr>
            <w:rStyle w:val="aff6"/>
            <w:rFonts w:hint="eastAsia"/>
            <w:color w:val="auto"/>
          </w:rPr>
          <w:t>电流互感器的线性化励磁电感</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_Toc65055775 \h </w:instrText>
        </w:r>
        <w:r w:rsidRPr="00B33BFF">
          <w:rPr>
            <w:noProof/>
            <w:webHidden/>
          </w:rPr>
        </w:r>
        <w:r w:rsidRPr="00B33BFF">
          <w:rPr>
            <w:noProof/>
            <w:webHidden/>
          </w:rPr>
          <w:fldChar w:fldCharType="separate"/>
        </w:r>
        <w:r w:rsidR="00465477" w:rsidRPr="00B33BFF">
          <w:rPr>
            <w:noProof/>
            <w:webHidden/>
          </w:rPr>
          <w:t>9</w:t>
        </w:r>
        <w:r w:rsidRPr="00B33BFF">
          <w:rPr>
            <w:noProof/>
            <w:webHidden/>
          </w:rPr>
          <w:fldChar w:fldCharType="end"/>
        </w:r>
      </w:hyperlink>
    </w:p>
    <w:p w:rsidR="007B7CB9" w:rsidRPr="00B33BFF" w:rsidRDefault="00FB55B9">
      <w:pPr>
        <w:pStyle w:val="27"/>
        <w:rPr>
          <w:rFonts w:ascii="Times New Roman"/>
          <w:noProof/>
          <w:szCs w:val="24"/>
        </w:rPr>
      </w:pPr>
      <w:hyperlink w:anchor="_Toc65055776" w:history="1">
        <w:r w:rsidR="00465477" w:rsidRPr="00B33BFF">
          <w:rPr>
            <w:rStyle w:val="aff6"/>
            <w:rFonts w:hint="eastAsia"/>
            <w:color w:val="auto"/>
          </w:rPr>
          <w:t>图7 用非线性模型仿真的单相短路特性</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_Toc65055776 \h </w:instrText>
        </w:r>
        <w:r w:rsidRPr="00B33BFF">
          <w:rPr>
            <w:noProof/>
            <w:webHidden/>
          </w:rPr>
        </w:r>
        <w:r w:rsidRPr="00B33BFF">
          <w:rPr>
            <w:noProof/>
            <w:webHidden/>
          </w:rPr>
          <w:fldChar w:fldCharType="separate"/>
        </w:r>
        <w:r w:rsidR="00465477" w:rsidRPr="00B33BFF">
          <w:rPr>
            <w:noProof/>
            <w:webHidden/>
          </w:rPr>
          <w:t>10</w:t>
        </w:r>
        <w:r w:rsidRPr="00B33BFF">
          <w:rPr>
            <w:noProof/>
            <w:webHidden/>
          </w:rPr>
          <w:fldChar w:fldCharType="end"/>
        </w:r>
      </w:hyperlink>
    </w:p>
    <w:p w:rsidR="007B7CB9" w:rsidRPr="00B33BFF" w:rsidRDefault="00FB55B9">
      <w:pPr>
        <w:pStyle w:val="27"/>
        <w:rPr>
          <w:rFonts w:ascii="Times New Roman"/>
          <w:noProof/>
          <w:szCs w:val="24"/>
        </w:rPr>
      </w:pPr>
      <w:hyperlink w:anchor="_Toc65055777" w:history="1">
        <w:r w:rsidR="00465477" w:rsidRPr="00B33BFF">
          <w:rPr>
            <w:rStyle w:val="aff6"/>
            <w:rFonts w:hint="eastAsia"/>
            <w:color w:val="auto"/>
          </w:rPr>
          <w:t>图8 三相短路特性</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_Toc65055777 \h </w:instrText>
        </w:r>
        <w:r w:rsidRPr="00B33BFF">
          <w:rPr>
            <w:noProof/>
            <w:webHidden/>
          </w:rPr>
        </w:r>
        <w:r w:rsidRPr="00B33BFF">
          <w:rPr>
            <w:noProof/>
            <w:webHidden/>
          </w:rPr>
          <w:fldChar w:fldCharType="separate"/>
        </w:r>
        <w:r w:rsidR="00465477" w:rsidRPr="00B33BFF">
          <w:rPr>
            <w:noProof/>
            <w:webHidden/>
          </w:rPr>
          <w:t>11</w:t>
        </w:r>
        <w:r w:rsidRPr="00B33BFF">
          <w:rPr>
            <w:noProof/>
            <w:webHidden/>
          </w:rPr>
          <w:fldChar w:fldCharType="end"/>
        </w:r>
      </w:hyperlink>
    </w:p>
    <w:p w:rsidR="007B7CB9" w:rsidRPr="00B33BFF" w:rsidRDefault="00FB55B9">
      <w:pPr>
        <w:pStyle w:val="27"/>
        <w:rPr>
          <w:rFonts w:ascii="Times New Roman"/>
          <w:noProof/>
          <w:szCs w:val="24"/>
        </w:rPr>
      </w:pPr>
      <w:hyperlink w:anchor="_Toc65055778" w:history="1">
        <w:r w:rsidR="00465477" w:rsidRPr="00B33BFF">
          <w:rPr>
            <w:rStyle w:val="aff6"/>
            <w:rFonts w:hint="eastAsia"/>
            <w:color w:val="auto"/>
          </w:rPr>
          <w:t>图9 磁通的构成</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_Toc65055778 \h </w:instrText>
        </w:r>
        <w:r w:rsidRPr="00B33BFF">
          <w:rPr>
            <w:noProof/>
            <w:webHidden/>
          </w:rPr>
        </w:r>
        <w:r w:rsidRPr="00B33BFF">
          <w:rPr>
            <w:noProof/>
            <w:webHidden/>
          </w:rPr>
          <w:fldChar w:fldCharType="separate"/>
        </w:r>
        <w:r w:rsidR="00465477" w:rsidRPr="00B33BFF">
          <w:rPr>
            <w:noProof/>
            <w:webHidden/>
          </w:rPr>
          <w:t>12</w:t>
        </w:r>
        <w:r w:rsidRPr="00B33BFF">
          <w:rPr>
            <w:noProof/>
            <w:webHidden/>
          </w:rPr>
          <w:fldChar w:fldCharType="end"/>
        </w:r>
      </w:hyperlink>
    </w:p>
    <w:p w:rsidR="007B7CB9" w:rsidRPr="00B33BFF" w:rsidRDefault="00FB55B9">
      <w:pPr>
        <w:pStyle w:val="27"/>
        <w:rPr>
          <w:rFonts w:ascii="Times New Roman"/>
          <w:noProof/>
          <w:szCs w:val="24"/>
        </w:rPr>
      </w:pPr>
      <w:hyperlink w:anchor="_Toc65055779" w:history="1">
        <w:r w:rsidR="00465477" w:rsidRPr="00B33BFF">
          <w:rPr>
            <w:rStyle w:val="aff6"/>
            <w:rFonts w:hint="eastAsia"/>
            <w:color w:val="auto"/>
          </w:rPr>
          <w:t>图10 两个不同故障初始角的短路电流</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_Toc65055779 \h </w:instrText>
        </w:r>
        <w:r w:rsidRPr="00B33BFF">
          <w:rPr>
            <w:noProof/>
            <w:webHidden/>
          </w:rPr>
        </w:r>
        <w:r w:rsidRPr="00B33BFF">
          <w:rPr>
            <w:noProof/>
            <w:webHidden/>
          </w:rPr>
          <w:fldChar w:fldCharType="separate"/>
        </w:r>
        <w:r w:rsidR="00465477" w:rsidRPr="00B33BFF">
          <w:rPr>
            <w:noProof/>
            <w:webHidden/>
          </w:rPr>
          <w:t>14</w:t>
        </w:r>
        <w:r w:rsidRPr="00B33BFF">
          <w:rPr>
            <w:noProof/>
            <w:webHidden/>
          </w:rPr>
          <w:fldChar w:fldCharType="end"/>
        </w:r>
      </w:hyperlink>
    </w:p>
    <w:p w:rsidR="007B7CB9" w:rsidRPr="00B33BFF" w:rsidRDefault="00FB55B9">
      <w:pPr>
        <w:pStyle w:val="27"/>
        <w:rPr>
          <w:rFonts w:ascii="Times New Roman"/>
          <w:noProof/>
          <w:szCs w:val="24"/>
        </w:rPr>
      </w:pPr>
      <w:hyperlink w:anchor="_Toc65055780" w:history="1">
        <w:r w:rsidR="00465477" w:rsidRPr="00B33BFF">
          <w:rPr>
            <w:rStyle w:val="aff6"/>
            <w:rFonts w:hint="eastAsia"/>
            <w:color w:val="auto"/>
          </w:rPr>
          <w:t>图11 最高磁通值</w:t>
        </w:r>
        <w:r w:rsidR="00465477" w:rsidRPr="00B33BFF">
          <w:rPr>
            <w:rStyle w:val="aff6"/>
            <w:color w:val="auto"/>
          </w:rPr>
          <w:t>ψ</w:t>
        </w:r>
        <w:r w:rsidR="00465477" w:rsidRPr="00B33BFF">
          <w:rPr>
            <w:rStyle w:val="aff6"/>
            <w:color w:val="auto"/>
            <w:vertAlign w:val="subscript"/>
          </w:rPr>
          <w:t>max</w:t>
        </w:r>
        <w:r w:rsidR="00465477" w:rsidRPr="00B33BFF">
          <w:rPr>
            <w:rStyle w:val="aff6"/>
            <w:rFonts w:hint="eastAsia"/>
            <w:color w:val="auto"/>
          </w:rPr>
          <w:t>的曲线</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_Toc65055780 \h </w:instrText>
        </w:r>
        <w:r w:rsidRPr="00B33BFF">
          <w:rPr>
            <w:noProof/>
            <w:webHidden/>
          </w:rPr>
        </w:r>
        <w:r w:rsidRPr="00B33BFF">
          <w:rPr>
            <w:noProof/>
            <w:webHidden/>
          </w:rPr>
          <w:fldChar w:fldCharType="separate"/>
        </w:r>
        <w:r w:rsidR="00465477" w:rsidRPr="00B33BFF">
          <w:rPr>
            <w:noProof/>
            <w:webHidden/>
          </w:rPr>
          <w:t>14</w:t>
        </w:r>
        <w:r w:rsidRPr="00B33BFF">
          <w:rPr>
            <w:noProof/>
            <w:webHidden/>
          </w:rPr>
          <w:fldChar w:fldCharType="end"/>
        </w:r>
      </w:hyperlink>
    </w:p>
    <w:p w:rsidR="007B7CB9" w:rsidRPr="00B33BFF" w:rsidRDefault="00FB55B9">
      <w:pPr>
        <w:pStyle w:val="27"/>
        <w:rPr>
          <w:rFonts w:ascii="Times New Roman"/>
          <w:noProof/>
          <w:szCs w:val="24"/>
        </w:rPr>
      </w:pPr>
      <w:hyperlink w:anchor="_Toc65055781" w:history="1">
        <w:r w:rsidR="00465477" w:rsidRPr="00B33BFF">
          <w:rPr>
            <w:rStyle w:val="aff6"/>
            <w:rFonts w:hint="eastAsia"/>
            <w:color w:val="auto"/>
          </w:rPr>
          <w:t>图12</w:t>
        </w:r>
        <w:r w:rsidR="00465477" w:rsidRPr="00B33BFF">
          <w:rPr>
            <w:rStyle w:val="aff6"/>
            <w:color w:val="auto"/>
          </w:rPr>
          <w:t xml:space="preserve"> 50Hz</w:t>
        </w:r>
        <w:r w:rsidR="00465477" w:rsidRPr="00B33BFF">
          <w:rPr>
            <w:rStyle w:val="aff6"/>
            <w:rFonts w:hint="eastAsia"/>
            <w:color w:val="auto"/>
          </w:rPr>
          <w:t>和</w:t>
        </w:r>
        <w:r w:rsidR="00465477" w:rsidRPr="00B33BFF">
          <w:rPr>
            <w:rStyle w:val="aff6"/>
            <w:color w:val="auto"/>
          </w:rPr>
          <w:t>φ</w:t>
        </w:r>
        <w:r w:rsidR="00465477" w:rsidRPr="00B33BFF">
          <w:rPr>
            <w:rStyle w:val="aff6"/>
            <w:color w:val="auto"/>
          </w:rPr>
          <w:t xml:space="preserve"> =70</w:t>
        </w:r>
        <w:r w:rsidR="00465477" w:rsidRPr="00B33BFF">
          <w:rPr>
            <w:rStyle w:val="aff6"/>
            <w:color w:val="auto"/>
          </w:rPr>
          <w:t>°</w:t>
        </w:r>
        <w:r w:rsidR="00465477" w:rsidRPr="00B33BFF">
          <w:rPr>
            <w:rStyle w:val="aff6"/>
            <w:rFonts w:hint="eastAsia"/>
            <w:color w:val="auto"/>
          </w:rPr>
          <w:t>时四种情况下的一次电流曲线</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_Toc65055781 \h </w:instrText>
        </w:r>
        <w:r w:rsidRPr="00B33BFF">
          <w:rPr>
            <w:noProof/>
            <w:webHidden/>
          </w:rPr>
        </w:r>
        <w:r w:rsidRPr="00B33BFF">
          <w:rPr>
            <w:noProof/>
            <w:webHidden/>
          </w:rPr>
          <w:fldChar w:fldCharType="separate"/>
        </w:r>
        <w:r w:rsidR="00465477" w:rsidRPr="00B33BFF">
          <w:rPr>
            <w:noProof/>
            <w:webHidden/>
          </w:rPr>
          <w:t>15</w:t>
        </w:r>
        <w:r w:rsidRPr="00B33BFF">
          <w:rPr>
            <w:noProof/>
            <w:webHidden/>
          </w:rPr>
          <w:fldChar w:fldCharType="end"/>
        </w:r>
      </w:hyperlink>
    </w:p>
    <w:p w:rsidR="007B7CB9" w:rsidRPr="00B33BFF" w:rsidRDefault="00FB55B9">
      <w:pPr>
        <w:pStyle w:val="27"/>
        <w:rPr>
          <w:rFonts w:ascii="Times New Roman"/>
          <w:noProof/>
          <w:szCs w:val="24"/>
        </w:rPr>
      </w:pPr>
      <w:hyperlink w:anchor="_Toc65055782" w:history="1">
        <w:r w:rsidR="00465477" w:rsidRPr="00B33BFF">
          <w:rPr>
            <w:rStyle w:val="aff6"/>
            <w:rFonts w:hint="eastAsia"/>
            <w:color w:val="auto"/>
          </w:rPr>
          <w:t>图13 影响电流互感器磁饱和的短路电流四种典型情况</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_Toc65055782 \h </w:instrText>
        </w:r>
        <w:r w:rsidRPr="00B33BFF">
          <w:rPr>
            <w:noProof/>
            <w:webHidden/>
          </w:rPr>
        </w:r>
        <w:r w:rsidRPr="00B33BFF">
          <w:rPr>
            <w:noProof/>
            <w:webHidden/>
          </w:rPr>
          <w:fldChar w:fldCharType="separate"/>
        </w:r>
        <w:r w:rsidR="00465477" w:rsidRPr="00B33BFF">
          <w:rPr>
            <w:noProof/>
            <w:webHidden/>
          </w:rPr>
          <w:t>16</w:t>
        </w:r>
        <w:r w:rsidRPr="00B33BFF">
          <w:rPr>
            <w:noProof/>
            <w:webHidden/>
          </w:rPr>
          <w:fldChar w:fldCharType="end"/>
        </w:r>
      </w:hyperlink>
    </w:p>
    <w:p w:rsidR="007B7CB9" w:rsidRPr="00B33BFF" w:rsidRDefault="00FB55B9">
      <w:pPr>
        <w:pStyle w:val="27"/>
        <w:rPr>
          <w:rFonts w:ascii="Times New Roman"/>
          <w:noProof/>
          <w:szCs w:val="24"/>
        </w:rPr>
      </w:pPr>
      <w:hyperlink w:anchor="_Toc65055783" w:history="1">
        <w:r w:rsidR="00465477" w:rsidRPr="00B33BFF">
          <w:rPr>
            <w:rStyle w:val="aff6"/>
            <w:rFonts w:hint="eastAsia"/>
            <w:color w:val="auto"/>
          </w:rPr>
          <w:t>图14 暂态系数计算的有关时间范围</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_Toc65055783 \h </w:instrText>
        </w:r>
        <w:r w:rsidRPr="00B33BFF">
          <w:rPr>
            <w:noProof/>
            <w:webHidden/>
          </w:rPr>
        </w:r>
        <w:r w:rsidRPr="00B33BFF">
          <w:rPr>
            <w:noProof/>
            <w:webHidden/>
          </w:rPr>
          <w:fldChar w:fldCharType="separate"/>
        </w:r>
        <w:r w:rsidR="00465477" w:rsidRPr="00B33BFF">
          <w:rPr>
            <w:noProof/>
            <w:webHidden/>
          </w:rPr>
          <w:t>18</w:t>
        </w:r>
        <w:r w:rsidRPr="00B33BFF">
          <w:rPr>
            <w:noProof/>
            <w:webHidden/>
          </w:rPr>
          <w:fldChar w:fldCharType="end"/>
        </w:r>
      </w:hyperlink>
    </w:p>
    <w:p w:rsidR="007B7CB9" w:rsidRPr="00B33BFF" w:rsidRDefault="00FB55B9">
      <w:pPr>
        <w:pStyle w:val="27"/>
        <w:rPr>
          <w:rFonts w:ascii="Times New Roman"/>
          <w:noProof/>
          <w:szCs w:val="24"/>
        </w:rPr>
      </w:pPr>
      <w:hyperlink w:anchor="_Toc65055784" w:history="1">
        <w:r w:rsidR="00465477" w:rsidRPr="00B33BFF">
          <w:rPr>
            <w:rStyle w:val="aff6"/>
            <w:rFonts w:hint="eastAsia"/>
            <w:color w:val="auto"/>
          </w:rPr>
          <w:t>图15</w:t>
        </w:r>
        <w:r w:rsidR="00465477" w:rsidRPr="00B33BFF">
          <w:rPr>
            <w:rStyle w:val="aff6"/>
            <w:color w:val="auto"/>
          </w:rPr>
          <w:t xml:space="preserve"> 50Hz</w:t>
        </w:r>
        <w:r w:rsidR="00465477" w:rsidRPr="00B33BFF">
          <w:rPr>
            <w:rStyle w:val="aff6"/>
            <w:rFonts w:hint="eastAsia"/>
            <w:color w:val="auto"/>
          </w:rPr>
          <w:t>下出现第一个磁通峰值时间与</w:t>
        </w:r>
        <w:r w:rsidR="00465477" w:rsidRPr="00B33BFF">
          <w:rPr>
            <w:rStyle w:val="aff6"/>
            <w:color w:val="auto"/>
          </w:rPr>
          <w:t>T</w:t>
        </w:r>
        <w:r w:rsidR="00465477" w:rsidRPr="00B33BFF">
          <w:rPr>
            <w:rStyle w:val="aff6"/>
            <w:color w:val="auto"/>
            <w:vertAlign w:val="subscript"/>
          </w:rPr>
          <w:t>p</w:t>
        </w:r>
        <w:r w:rsidR="00465477" w:rsidRPr="00B33BFF">
          <w:rPr>
            <w:rStyle w:val="aff6"/>
            <w:rFonts w:hint="eastAsia"/>
            <w:color w:val="auto"/>
          </w:rPr>
          <w:t>的关系</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_Toc65055784 \h </w:instrText>
        </w:r>
        <w:r w:rsidRPr="00B33BFF">
          <w:rPr>
            <w:noProof/>
            <w:webHidden/>
          </w:rPr>
        </w:r>
        <w:r w:rsidRPr="00B33BFF">
          <w:rPr>
            <w:noProof/>
            <w:webHidden/>
          </w:rPr>
          <w:fldChar w:fldCharType="separate"/>
        </w:r>
        <w:r w:rsidR="00465477" w:rsidRPr="00B33BFF">
          <w:rPr>
            <w:noProof/>
            <w:webHidden/>
          </w:rPr>
          <w:t>19</w:t>
        </w:r>
        <w:r w:rsidRPr="00B33BFF">
          <w:rPr>
            <w:noProof/>
            <w:webHidden/>
          </w:rPr>
          <w:fldChar w:fldCharType="end"/>
        </w:r>
      </w:hyperlink>
    </w:p>
    <w:p w:rsidR="007B7CB9" w:rsidRPr="00B33BFF" w:rsidRDefault="00FB55B9">
      <w:pPr>
        <w:pStyle w:val="27"/>
        <w:rPr>
          <w:rFonts w:ascii="Times New Roman"/>
          <w:noProof/>
          <w:szCs w:val="24"/>
        </w:rPr>
      </w:pPr>
      <w:hyperlink w:anchor="_Toc65055785" w:history="1">
        <w:r w:rsidR="00465477" w:rsidRPr="00B33BFF">
          <w:rPr>
            <w:rStyle w:val="aff6"/>
            <w:rFonts w:hint="eastAsia"/>
            <w:color w:val="auto"/>
          </w:rPr>
          <w:t>图16 最不利故障初始角</w:t>
        </w:r>
        <w:r w:rsidR="00465477" w:rsidRPr="00B33BFF">
          <w:rPr>
            <w:rStyle w:val="aff6"/>
            <w:color w:val="auto"/>
          </w:rPr>
          <w:t>θ</w:t>
        </w:r>
        <w:r w:rsidR="00465477" w:rsidRPr="00B33BFF">
          <w:rPr>
            <w:rStyle w:val="aff6"/>
            <w:color w:val="auto"/>
            <w:vertAlign w:val="subscript"/>
          </w:rPr>
          <w:t>tf,</w:t>
        </w:r>
        <w:r w:rsidR="00465477" w:rsidRPr="00B33BFF">
          <w:rPr>
            <w:rStyle w:val="aff6"/>
            <w:color w:val="auto"/>
            <w:vertAlign w:val="subscript"/>
          </w:rPr>
          <w:t>Ψ</w:t>
        </w:r>
        <w:r w:rsidR="00465477" w:rsidRPr="00B33BFF">
          <w:rPr>
            <w:rStyle w:val="aff6"/>
            <w:color w:val="auto"/>
            <w:vertAlign w:val="subscript"/>
          </w:rPr>
          <w:t>max</w:t>
        </w:r>
        <w:r w:rsidR="00465477" w:rsidRPr="00B33BFF">
          <w:rPr>
            <w:rStyle w:val="aff6"/>
            <w:rFonts w:hint="eastAsia"/>
            <w:color w:val="auto"/>
          </w:rPr>
          <w:t>与</w:t>
        </w:r>
        <w:r w:rsidR="00465477" w:rsidRPr="00B33BFF">
          <w:rPr>
            <w:rStyle w:val="aff6"/>
            <w:color w:val="auto"/>
          </w:rPr>
          <w:t>T</w:t>
        </w:r>
        <w:r w:rsidR="00465477" w:rsidRPr="00B33BFF">
          <w:rPr>
            <w:rStyle w:val="aff6"/>
            <w:color w:val="auto"/>
            <w:vertAlign w:val="subscript"/>
          </w:rPr>
          <w:t>p</w:t>
        </w:r>
        <w:r w:rsidR="00465477" w:rsidRPr="00B33BFF">
          <w:rPr>
            <w:rStyle w:val="aff6"/>
            <w:rFonts w:hint="eastAsia"/>
            <w:color w:val="auto"/>
          </w:rPr>
          <w:t>和</w:t>
        </w:r>
        <w:r w:rsidR="00465477" w:rsidRPr="00B33BFF">
          <w:rPr>
            <w:rStyle w:val="aff6"/>
            <w:color w:val="auto"/>
          </w:rPr>
          <w:t>t</w:t>
        </w:r>
        <w:r w:rsidR="00465477" w:rsidRPr="00B33BFF">
          <w:rPr>
            <w:rStyle w:val="aff6"/>
            <w:rFonts w:hint="eastAsia"/>
            <w:color w:val="auto"/>
          </w:rPr>
          <w:t>′</w:t>
        </w:r>
        <w:r w:rsidR="00465477" w:rsidRPr="00B33BFF">
          <w:rPr>
            <w:rStyle w:val="aff6"/>
            <w:color w:val="auto"/>
            <w:vertAlign w:val="subscript"/>
          </w:rPr>
          <w:t>al</w:t>
        </w:r>
        <w:r w:rsidR="00465477" w:rsidRPr="00B33BFF">
          <w:rPr>
            <w:rStyle w:val="aff6"/>
            <w:rFonts w:hint="eastAsia"/>
            <w:color w:val="auto"/>
          </w:rPr>
          <w:t>的函数关系</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_Toc65055785 \h </w:instrText>
        </w:r>
        <w:r w:rsidRPr="00B33BFF">
          <w:rPr>
            <w:noProof/>
            <w:webHidden/>
          </w:rPr>
        </w:r>
        <w:r w:rsidRPr="00B33BFF">
          <w:rPr>
            <w:noProof/>
            <w:webHidden/>
          </w:rPr>
          <w:fldChar w:fldCharType="separate"/>
        </w:r>
        <w:r w:rsidR="00465477" w:rsidRPr="00B33BFF">
          <w:rPr>
            <w:noProof/>
            <w:webHidden/>
          </w:rPr>
          <w:t>20</w:t>
        </w:r>
        <w:r w:rsidRPr="00B33BFF">
          <w:rPr>
            <w:noProof/>
            <w:webHidden/>
          </w:rPr>
          <w:fldChar w:fldCharType="end"/>
        </w:r>
      </w:hyperlink>
    </w:p>
    <w:p w:rsidR="007B7CB9" w:rsidRPr="00B33BFF" w:rsidRDefault="00FB55B9">
      <w:pPr>
        <w:pStyle w:val="27"/>
        <w:rPr>
          <w:rFonts w:ascii="Times New Roman"/>
          <w:noProof/>
          <w:szCs w:val="24"/>
        </w:rPr>
      </w:pPr>
      <w:hyperlink w:anchor="_Toc65055786" w:history="1">
        <w:r w:rsidR="00465477" w:rsidRPr="00B33BFF">
          <w:rPr>
            <w:rStyle w:val="aff6"/>
            <w:rFonts w:hint="eastAsia"/>
            <w:color w:val="auto"/>
          </w:rPr>
          <w:t>图17 最不利故障初始角</w:t>
        </w:r>
        <w:r w:rsidR="00465477" w:rsidRPr="00B33BFF">
          <w:rPr>
            <w:rStyle w:val="aff6"/>
            <w:color w:val="auto"/>
          </w:rPr>
          <w:t>γ</w:t>
        </w:r>
        <w:r w:rsidR="00465477" w:rsidRPr="00B33BFF">
          <w:rPr>
            <w:rStyle w:val="aff6"/>
            <w:color w:val="auto"/>
            <w:vertAlign w:val="subscript"/>
          </w:rPr>
          <w:t>tf,</w:t>
        </w:r>
        <w:r w:rsidR="00465477" w:rsidRPr="00B33BFF">
          <w:rPr>
            <w:rStyle w:val="aff6"/>
            <w:color w:val="auto"/>
            <w:vertAlign w:val="subscript"/>
          </w:rPr>
          <w:t>Ψ</w:t>
        </w:r>
        <w:r w:rsidR="00465477" w:rsidRPr="00B33BFF">
          <w:rPr>
            <w:rStyle w:val="aff6"/>
            <w:color w:val="auto"/>
            <w:vertAlign w:val="subscript"/>
          </w:rPr>
          <w:t>max</w:t>
        </w:r>
        <w:r w:rsidR="00465477" w:rsidRPr="00B33BFF">
          <w:rPr>
            <w:rStyle w:val="aff6"/>
            <w:rFonts w:hint="eastAsia"/>
            <w:color w:val="auto"/>
          </w:rPr>
          <w:t>与</w:t>
        </w:r>
        <w:r w:rsidR="00465477" w:rsidRPr="00B33BFF">
          <w:rPr>
            <w:rStyle w:val="aff6"/>
            <w:color w:val="auto"/>
          </w:rPr>
          <w:t>T</w:t>
        </w:r>
        <w:r w:rsidR="00465477" w:rsidRPr="00B33BFF">
          <w:rPr>
            <w:rStyle w:val="aff6"/>
            <w:color w:val="auto"/>
            <w:vertAlign w:val="subscript"/>
          </w:rPr>
          <w:t>p</w:t>
        </w:r>
        <w:r w:rsidR="00465477" w:rsidRPr="00B33BFF">
          <w:rPr>
            <w:rStyle w:val="aff6"/>
            <w:rFonts w:hint="eastAsia"/>
            <w:color w:val="auto"/>
          </w:rPr>
          <w:t>和</w:t>
        </w:r>
        <w:r w:rsidR="00465477" w:rsidRPr="00B33BFF">
          <w:rPr>
            <w:rStyle w:val="aff6"/>
            <w:color w:val="auto"/>
          </w:rPr>
          <w:t>t</w:t>
        </w:r>
        <w:r w:rsidR="00465477" w:rsidRPr="00B33BFF">
          <w:rPr>
            <w:rStyle w:val="aff6"/>
            <w:rFonts w:hint="eastAsia"/>
            <w:color w:val="auto"/>
          </w:rPr>
          <w:t>′</w:t>
        </w:r>
        <w:r w:rsidR="00465477" w:rsidRPr="00B33BFF">
          <w:rPr>
            <w:rStyle w:val="aff6"/>
            <w:color w:val="auto"/>
            <w:vertAlign w:val="subscript"/>
          </w:rPr>
          <w:t>al</w:t>
        </w:r>
        <w:r w:rsidR="00465477" w:rsidRPr="00B33BFF">
          <w:rPr>
            <w:rStyle w:val="aff6"/>
            <w:rFonts w:hint="eastAsia"/>
            <w:color w:val="auto"/>
          </w:rPr>
          <w:t>的函数关系</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_Toc65055786 \h </w:instrText>
        </w:r>
        <w:r w:rsidRPr="00B33BFF">
          <w:rPr>
            <w:noProof/>
            <w:webHidden/>
          </w:rPr>
        </w:r>
        <w:r w:rsidRPr="00B33BFF">
          <w:rPr>
            <w:noProof/>
            <w:webHidden/>
          </w:rPr>
          <w:fldChar w:fldCharType="separate"/>
        </w:r>
        <w:r w:rsidR="00465477" w:rsidRPr="00B33BFF">
          <w:rPr>
            <w:noProof/>
            <w:webHidden/>
          </w:rPr>
          <w:t>21</w:t>
        </w:r>
        <w:r w:rsidRPr="00B33BFF">
          <w:rPr>
            <w:noProof/>
            <w:webHidden/>
          </w:rPr>
          <w:fldChar w:fldCharType="end"/>
        </w:r>
      </w:hyperlink>
    </w:p>
    <w:p w:rsidR="007B7CB9" w:rsidRPr="00B33BFF" w:rsidRDefault="00FB55B9">
      <w:pPr>
        <w:pStyle w:val="27"/>
        <w:rPr>
          <w:rFonts w:ascii="Times New Roman"/>
          <w:noProof/>
          <w:szCs w:val="24"/>
        </w:rPr>
      </w:pPr>
      <w:hyperlink w:anchor="_Toc65055787" w:history="1">
        <w:r w:rsidR="00465477" w:rsidRPr="00B33BFF">
          <w:rPr>
            <w:rStyle w:val="aff6"/>
            <w:rFonts w:hint="eastAsia"/>
            <w:color w:val="auto"/>
          </w:rPr>
          <w:t>图18 用最不利故障初始角</w:t>
        </w:r>
        <w:r w:rsidR="00465477" w:rsidRPr="00B33BFF">
          <w:rPr>
            <w:rStyle w:val="aff6"/>
            <w:color w:val="auto"/>
          </w:rPr>
          <w:t>θ</w:t>
        </w:r>
        <w:r w:rsidR="00465477" w:rsidRPr="00B33BFF">
          <w:rPr>
            <w:rStyle w:val="aff6"/>
            <w:color w:val="auto"/>
            <w:vertAlign w:val="subscript"/>
          </w:rPr>
          <w:t>tf,</w:t>
        </w:r>
        <w:r w:rsidR="00465477" w:rsidRPr="00B33BFF">
          <w:rPr>
            <w:rStyle w:val="aff6"/>
            <w:color w:val="auto"/>
            <w:vertAlign w:val="subscript"/>
          </w:rPr>
          <w:t>Ψ</w:t>
        </w:r>
        <w:r w:rsidR="00465477" w:rsidRPr="00B33BFF">
          <w:rPr>
            <w:rStyle w:val="aff6"/>
            <w:color w:val="auto"/>
            <w:vertAlign w:val="subscript"/>
          </w:rPr>
          <w:t>max</w:t>
        </w:r>
        <w:r w:rsidR="00465477" w:rsidRPr="00B33BFF">
          <w:rPr>
            <w:rStyle w:val="aff6"/>
            <w:rFonts w:hint="eastAsia"/>
            <w:color w:val="auto"/>
          </w:rPr>
          <w:t>计算的</w:t>
        </w:r>
        <w:r w:rsidR="00465477" w:rsidRPr="00B33BFF">
          <w:rPr>
            <w:rStyle w:val="aff6"/>
            <w:color w:val="auto"/>
          </w:rPr>
          <w:t>K</w:t>
        </w:r>
        <w:r w:rsidR="00465477" w:rsidRPr="00B33BFF">
          <w:rPr>
            <w:rStyle w:val="aff6"/>
            <w:color w:val="auto"/>
            <w:vertAlign w:val="subscript"/>
          </w:rPr>
          <w:t>tf,</w:t>
        </w:r>
        <w:r w:rsidR="00465477" w:rsidRPr="00B33BFF">
          <w:rPr>
            <w:rStyle w:val="aff6"/>
            <w:color w:val="auto"/>
            <w:vertAlign w:val="subscript"/>
          </w:rPr>
          <w:t>Ψ</w:t>
        </w:r>
        <w:r w:rsidR="00465477" w:rsidRPr="00B33BFF">
          <w:rPr>
            <w:rStyle w:val="aff6"/>
            <w:color w:val="auto"/>
            <w:vertAlign w:val="subscript"/>
          </w:rPr>
          <w:t>max</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_Toc65055787 \h </w:instrText>
        </w:r>
        <w:r w:rsidRPr="00B33BFF">
          <w:rPr>
            <w:noProof/>
            <w:webHidden/>
          </w:rPr>
        </w:r>
        <w:r w:rsidRPr="00B33BFF">
          <w:rPr>
            <w:noProof/>
            <w:webHidden/>
          </w:rPr>
          <w:fldChar w:fldCharType="separate"/>
        </w:r>
        <w:r w:rsidR="00465477" w:rsidRPr="00B33BFF">
          <w:rPr>
            <w:noProof/>
            <w:webHidden/>
          </w:rPr>
          <w:t>22</w:t>
        </w:r>
        <w:r w:rsidRPr="00B33BFF">
          <w:rPr>
            <w:noProof/>
            <w:webHidden/>
          </w:rPr>
          <w:fldChar w:fldCharType="end"/>
        </w:r>
      </w:hyperlink>
    </w:p>
    <w:p w:rsidR="007B7CB9" w:rsidRPr="00B33BFF" w:rsidRDefault="00FB55B9">
      <w:pPr>
        <w:pStyle w:val="27"/>
        <w:rPr>
          <w:rFonts w:ascii="Times New Roman"/>
          <w:noProof/>
          <w:szCs w:val="24"/>
        </w:rPr>
      </w:pPr>
      <w:hyperlink w:anchor="_Toc65055788" w:history="1">
        <w:r w:rsidR="00465477" w:rsidRPr="00B33BFF">
          <w:rPr>
            <w:rStyle w:val="aff6"/>
            <w:rFonts w:hint="eastAsia"/>
            <w:color w:val="auto"/>
          </w:rPr>
          <w:t>图19</w:t>
        </w:r>
        <w:r w:rsidR="00465477" w:rsidRPr="00B33BFF">
          <w:rPr>
            <w:rStyle w:val="aff6"/>
            <w:color w:val="auto"/>
          </w:rPr>
          <w:t xml:space="preserve"> K</w:t>
        </w:r>
        <w:r w:rsidR="00465477" w:rsidRPr="00B33BFF">
          <w:rPr>
            <w:rStyle w:val="aff6"/>
            <w:color w:val="auto"/>
            <w:vertAlign w:val="subscript"/>
          </w:rPr>
          <w:t>tf,</w:t>
        </w:r>
        <w:r w:rsidR="00465477" w:rsidRPr="00B33BFF">
          <w:rPr>
            <w:rStyle w:val="aff6"/>
            <w:color w:val="auto"/>
            <w:vertAlign w:val="subscript"/>
          </w:rPr>
          <w:t>Ψ</w:t>
        </w:r>
        <w:r w:rsidR="00465477" w:rsidRPr="00B33BFF">
          <w:rPr>
            <w:rStyle w:val="aff6"/>
            <w:color w:val="auto"/>
            <w:vertAlign w:val="subscript"/>
          </w:rPr>
          <w:t>max</w:t>
        </w:r>
        <w:r w:rsidR="00465477" w:rsidRPr="00B33BFF">
          <w:rPr>
            <w:rStyle w:val="aff6"/>
            <w:rFonts w:hint="eastAsia"/>
            <w:color w:val="auto"/>
          </w:rPr>
          <w:t>和</w:t>
        </w:r>
        <w:r w:rsidR="00465477" w:rsidRPr="00B33BFF">
          <w:rPr>
            <w:rStyle w:val="aff6"/>
            <w:color w:val="auto"/>
          </w:rPr>
          <w:t>γ</w:t>
        </w:r>
        <w:r w:rsidR="00465477" w:rsidRPr="00B33BFF">
          <w:rPr>
            <w:rStyle w:val="aff6"/>
            <w:color w:val="auto"/>
            <w:vertAlign w:val="subscript"/>
          </w:rPr>
          <w:t>tf,</w:t>
        </w:r>
        <w:r w:rsidR="00465477" w:rsidRPr="00B33BFF">
          <w:rPr>
            <w:rStyle w:val="aff6"/>
            <w:color w:val="auto"/>
            <w:vertAlign w:val="subscript"/>
          </w:rPr>
          <w:t>Ψ</w:t>
        </w:r>
        <w:r w:rsidR="00465477" w:rsidRPr="00B33BFF">
          <w:rPr>
            <w:rStyle w:val="aff6"/>
            <w:color w:val="auto"/>
            <w:vertAlign w:val="subscript"/>
          </w:rPr>
          <w:t>max</w:t>
        </w:r>
        <w:r w:rsidR="00465477" w:rsidRPr="00B33BFF">
          <w:rPr>
            <w:rStyle w:val="aff6"/>
            <w:rFonts w:hint="eastAsia"/>
            <w:color w:val="auto"/>
          </w:rPr>
          <w:t>的极坐标图</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_Toc65055788 \h </w:instrText>
        </w:r>
        <w:r w:rsidRPr="00B33BFF">
          <w:rPr>
            <w:noProof/>
            <w:webHidden/>
          </w:rPr>
        </w:r>
        <w:r w:rsidRPr="00B33BFF">
          <w:rPr>
            <w:noProof/>
            <w:webHidden/>
          </w:rPr>
          <w:fldChar w:fldCharType="separate"/>
        </w:r>
        <w:r w:rsidR="00465477" w:rsidRPr="00B33BFF">
          <w:rPr>
            <w:noProof/>
            <w:webHidden/>
          </w:rPr>
          <w:t>22</w:t>
        </w:r>
        <w:r w:rsidRPr="00B33BFF">
          <w:rPr>
            <w:noProof/>
            <w:webHidden/>
          </w:rPr>
          <w:fldChar w:fldCharType="end"/>
        </w:r>
      </w:hyperlink>
    </w:p>
    <w:p w:rsidR="007B7CB9" w:rsidRPr="00B33BFF" w:rsidRDefault="00FB55B9">
      <w:pPr>
        <w:pStyle w:val="27"/>
        <w:rPr>
          <w:rFonts w:ascii="Times New Roman"/>
          <w:noProof/>
          <w:szCs w:val="24"/>
        </w:rPr>
      </w:pPr>
      <w:hyperlink w:anchor="_Toc65055789" w:history="1">
        <w:r w:rsidR="00465477" w:rsidRPr="00B33BFF">
          <w:rPr>
            <w:rStyle w:val="aff6"/>
            <w:rFonts w:hint="eastAsia"/>
            <w:color w:val="auto"/>
          </w:rPr>
          <w:t>图20 时间范围</w:t>
        </w:r>
        <w:r w:rsidR="00465477" w:rsidRPr="00B33BFF">
          <w:rPr>
            <w:rStyle w:val="aff6"/>
            <w:color w:val="auto"/>
          </w:rPr>
          <w:t>1</w:t>
        </w:r>
        <w:r w:rsidR="00465477" w:rsidRPr="00B33BFF">
          <w:rPr>
            <w:rStyle w:val="aff6"/>
            <w:rFonts w:hint="eastAsia"/>
            <w:color w:val="auto"/>
          </w:rPr>
          <w:t>中</w:t>
        </w:r>
        <w:r w:rsidR="00465477" w:rsidRPr="00B33BFF">
          <w:rPr>
            <w:rStyle w:val="aff6"/>
            <w:color w:val="auto"/>
          </w:rPr>
          <w:t>K</w:t>
        </w:r>
        <w:r w:rsidR="00465477" w:rsidRPr="00B33BFF">
          <w:rPr>
            <w:rStyle w:val="aff6"/>
            <w:color w:val="auto"/>
            <w:vertAlign w:val="subscript"/>
          </w:rPr>
          <w:t>tf</w:t>
        </w:r>
        <w:r w:rsidR="00465477" w:rsidRPr="00B33BFF">
          <w:rPr>
            <w:rStyle w:val="aff6"/>
            <w:rFonts w:hint="eastAsia"/>
            <w:color w:val="auto"/>
          </w:rPr>
          <w:t>的确定</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_Toc65055789 \h </w:instrText>
        </w:r>
        <w:r w:rsidRPr="00B33BFF">
          <w:rPr>
            <w:noProof/>
            <w:webHidden/>
          </w:rPr>
        </w:r>
        <w:r w:rsidRPr="00B33BFF">
          <w:rPr>
            <w:noProof/>
            <w:webHidden/>
          </w:rPr>
          <w:fldChar w:fldCharType="separate"/>
        </w:r>
        <w:r w:rsidR="00465477" w:rsidRPr="00B33BFF">
          <w:rPr>
            <w:noProof/>
            <w:webHidden/>
          </w:rPr>
          <w:t>27</w:t>
        </w:r>
        <w:r w:rsidRPr="00B33BFF">
          <w:rPr>
            <w:noProof/>
            <w:webHidden/>
          </w:rPr>
          <w:fldChar w:fldCharType="end"/>
        </w:r>
      </w:hyperlink>
    </w:p>
    <w:p w:rsidR="007B7CB9" w:rsidRPr="00B33BFF" w:rsidRDefault="00FB55B9">
      <w:pPr>
        <w:pStyle w:val="27"/>
        <w:rPr>
          <w:rFonts w:ascii="Times New Roman"/>
          <w:noProof/>
          <w:szCs w:val="24"/>
        </w:rPr>
      </w:pPr>
      <w:hyperlink w:anchor="_Toc65055790" w:history="1">
        <w:r w:rsidR="00465477" w:rsidRPr="00B33BFF">
          <w:rPr>
            <w:rStyle w:val="aff6"/>
            <w:rFonts w:hint="eastAsia"/>
            <w:color w:val="auto"/>
          </w:rPr>
          <w:t>图21 一次电流曲线（</w:t>
        </w:r>
        <w:r w:rsidR="00465477" w:rsidRPr="00B33BFF">
          <w:rPr>
            <w:rStyle w:val="aff6"/>
            <w:color w:val="auto"/>
          </w:rPr>
          <w:t>50Hz</w:t>
        </w:r>
        <w:r w:rsidR="00465477" w:rsidRPr="00B33BFF">
          <w:rPr>
            <w:rStyle w:val="aff6"/>
            <w:rFonts w:hint="eastAsia"/>
            <w:color w:val="auto"/>
          </w:rPr>
          <w:t>，</w:t>
        </w:r>
        <w:r w:rsidR="00465477" w:rsidRPr="00B33BFF">
          <w:rPr>
            <w:rStyle w:val="aff6"/>
            <w:color w:val="auto"/>
          </w:rPr>
          <w:t>T</w:t>
        </w:r>
        <w:r w:rsidR="00465477" w:rsidRPr="00B33BFF">
          <w:rPr>
            <w:rStyle w:val="aff6"/>
            <w:color w:val="auto"/>
            <w:vertAlign w:val="subscript"/>
          </w:rPr>
          <w:t>p</w:t>
        </w:r>
        <w:r w:rsidR="00465477" w:rsidRPr="00B33BFF">
          <w:rPr>
            <w:rStyle w:val="aff6"/>
            <w:color w:val="auto"/>
          </w:rPr>
          <w:t>=1ms</w:t>
        </w:r>
        <w:r w:rsidR="00465477" w:rsidRPr="00B33BFF">
          <w:rPr>
            <w:rStyle w:val="aff6"/>
            <w:rFonts w:hint="eastAsia"/>
            <w:color w:val="auto"/>
          </w:rPr>
          <w:t>，</w:t>
        </w:r>
        <w:r w:rsidR="00465477" w:rsidRPr="00B33BFF">
          <w:rPr>
            <w:rStyle w:val="aff6"/>
            <w:color w:val="auto"/>
          </w:rPr>
          <w:t>γ</w:t>
        </w:r>
        <w:r w:rsidR="00465477" w:rsidRPr="00B33BFF">
          <w:rPr>
            <w:rStyle w:val="aff6"/>
            <w:color w:val="auto"/>
            <w:vertAlign w:val="subscript"/>
          </w:rPr>
          <w:t>Ψ</w:t>
        </w:r>
        <w:r w:rsidR="00465477" w:rsidRPr="00B33BFF">
          <w:rPr>
            <w:rStyle w:val="aff6"/>
            <w:color w:val="auto"/>
            <w:vertAlign w:val="subscript"/>
          </w:rPr>
          <w:t>max</w:t>
        </w:r>
        <w:r w:rsidR="00465477" w:rsidRPr="00B33BFF">
          <w:rPr>
            <w:rStyle w:val="aff6"/>
            <w:color w:val="auto"/>
          </w:rPr>
          <w:t>=166</w:t>
        </w:r>
        <w:r w:rsidR="00465477" w:rsidRPr="00B33BFF">
          <w:rPr>
            <w:rStyle w:val="aff6"/>
            <w:color w:val="auto"/>
          </w:rPr>
          <w:t>°</w:t>
        </w:r>
        <w:r w:rsidR="00465477" w:rsidRPr="00B33BFF">
          <w:rPr>
            <w:rStyle w:val="aff6"/>
            <w:rFonts w:hint="eastAsia"/>
            <w:color w:val="auto"/>
          </w:rPr>
          <w:t>，</w:t>
        </w:r>
        <w:r w:rsidR="00465477" w:rsidRPr="00B33BFF">
          <w:rPr>
            <w:rStyle w:val="aff6"/>
            <w:color w:val="auto"/>
          </w:rPr>
          <w:t>t</w:t>
        </w:r>
        <w:r w:rsidR="00465477" w:rsidRPr="00B33BFF">
          <w:rPr>
            <w:rStyle w:val="aff6"/>
            <w:rFonts w:hint="eastAsia"/>
            <w:color w:val="auto"/>
          </w:rPr>
          <w:t>′</w:t>
        </w:r>
        <w:r w:rsidR="00465477" w:rsidRPr="00B33BFF">
          <w:rPr>
            <w:rStyle w:val="aff6"/>
            <w:color w:val="auto"/>
            <w:vertAlign w:val="subscript"/>
          </w:rPr>
          <w:t>al</w:t>
        </w:r>
        <w:r w:rsidR="00465477" w:rsidRPr="00B33BFF">
          <w:rPr>
            <w:rStyle w:val="aff6"/>
            <w:color w:val="auto"/>
          </w:rPr>
          <w:t xml:space="preserve"> =2ms</w:t>
        </w:r>
        <w:r w:rsidR="00465477" w:rsidRPr="00B33BFF">
          <w:rPr>
            <w:rStyle w:val="aff6"/>
            <w:rFonts w:hint="eastAsia"/>
            <w:color w:val="auto"/>
          </w:rPr>
          <w:t>）</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_Toc65055790 \h </w:instrText>
        </w:r>
        <w:r w:rsidRPr="00B33BFF">
          <w:rPr>
            <w:noProof/>
            <w:webHidden/>
          </w:rPr>
        </w:r>
        <w:r w:rsidRPr="00B33BFF">
          <w:rPr>
            <w:noProof/>
            <w:webHidden/>
          </w:rPr>
          <w:fldChar w:fldCharType="separate"/>
        </w:r>
        <w:r w:rsidR="00465477" w:rsidRPr="00B33BFF">
          <w:rPr>
            <w:noProof/>
            <w:webHidden/>
          </w:rPr>
          <w:t>28</w:t>
        </w:r>
        <w:r w:rsidRPr="00B33BFF">
          <w:rPr>
            <w:noProof/>
            <w:webHidden/>
          </w:rPr>
          <w:fldChar w:fldCharType="end"/>
        </w:r>
      </w:hyperlink>
    </w:p>
    <w:p w:rsidR="007B7CB9" w:rsidRPr="00B33BFF" w:rsidRDefault="00FB55B9">
      <w:pPr>
        <w:pStyle w:val="27"/>
        <w:rPr>
          <w:rFonts w:ascii="Times New Roman"/>
          <w:noProof/>
          <w:szCs w:val="24"/>
        </w:rPr>
      </w:pPr>
      <w:hyperlink w:anchor="_Toc65055791" w:history="1">
        <w:r w:rsidR="00465477" w:rsidRPr="00B33BFF">
          <w:rPr>
            <w:rStyle w:val="aff6"/>
            <w:rFonts w:hint="eastAsia"/>
            <w:color w:val="auto"/>
          </w:rPr>
          <w:t>图22 最不利故障初始角（</w:t>
        </w:r>
        <w:r w:rsidR="00465477" w:rsidRPr="00B33BFF">
          <w:rPr>
            <w:rStyle w:val="aff6"/>
            <w:color w:val="auto"/>
          </w:rPr>
          <w:t>50Hz</w:t>
        </w:r>
        <w:r w:rsidR="00465477" w:rsidRPr="00B33BFF">
          <w:rPr>
            <w:rStyle w:val="aff6"/>
            <w:rFonts w:hint="eastAsia"/>
            <w:color w:val="auto"/>
          </w:rPr>
          <w:t>，</w:t>
        </w:r>
        <w:r w:rsidR="00465477" w:rsidRPr="00B33BFF">
          <w:rPr>
            <w:rStyle w:val="aff6"/>
            <w:color w:val="auto"/>
          </w:rPr>
          <w:t>T</w:t>
        </w:r>
        <w:r w:rsidR="00465477" w:rsidRPr="00B33BFF">
          <w:rPr>
            <w:rStyle w:val="aff6"/>
            <w:color w:val="auto"/>
            <w:vertAlign w:val="subscript"/>
          </w:rPr>
          <w:t>p</w:t>
        </w:r>
        <w:r w:rsidR="00465477" w:rsidRPr="00B33BFF">
          <w:rPr>
            <w:rStyle w:val="aff6"/>
            <w:color w:val="auto"/>
          </w:rPr>
          <w:t>=50ms</w:t>
        </w:r>
        <w:r w:rsidR="00465477" w:rsidRPr="00B33BFF">
          <w:rPr>
            <w:rStyle w:val="aff6"/>
            <w:rFonts w:hint="eastAsia"/>
            <w:color w:val="auto"/>
          </w:rPr>
          <w:t>，</w:t>
        </w:r>
        <w:r w:rsidR="00465477" w:rsidRPr="00B33BFF">
          <w:rPr>
            <w:rStyle w:val="aff6"/>
            <w:color w:val="auto"/>
          </w:rPr>
          <w:t>T</w:t>
        </w:r>
        <w:r w:rsidR="00465477" w:rsidRPr="00B33BFF">
          <w:rPr>
            <w:rStyle w:val="aff6"/>
            <w:color w:val="auto"/>
            <w:vertAlign w:val="subscript"/>
          </w:rPr>
          <w:t>s</w:t>
        </w:r>
        <w:r w:rsidR="00465477" w:rsidRPr="00B33BFF">
          <w:rPr>
            <w:rStyle w:val="aff6"/>
            <w:color w:val="auto"/>
          </w:rPr>
          <w:t>=61ms</w:t>
        </w:r>
        <w:r w:rsidR="00465477" w:rsidRPr="00B33BFF">
          <w:rPr>
            <w:rStyle w:val="aff6"/>
            <w:rFonts w:hint="eastAsia"/>
            <w:color w:val="auto"/>
          </w:rPr>
          <w:t>）</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_Toc65055791 \h </w:instrText>
        </w:r>
        <w:r w:rsidRPr="00B33BFF">
          <w:rPr>
            <w:noProof/>
            <w:webHidden/>
          </w:rPr>
        </w:r>
        <w:r w:rsidRPr="00B33BFF">
          <w:rPr>
            <w:noProof/>
            <w:webHidden/>
          </w:rPr>
          <w:fldChar w:fldCharType="separate"/>
        </w:r>
        <w:r w:rsidR="00465477" w:rsidRPr="00B33BFF">
          <w:rPr>
            <w:noProof/>
            <w:webHidden/>
          </w:rPr>
          <w:t>29</w:t>
        </w:r>
        <w:r w:rsidRPr="00B33BFF">
          <w:rPr>
            <w:noProof/>
            <w:webHidden/>
          </w:rPr>
          <w:fldChar w:fldCharType="end"/>
        </w:r>
      </w:hyperlink>
    </w:p>
    <w:p w:rsidR="007B7CB9" w:rsidRPr="00B33BFF" w:rsidRDefault="00FB55B9">
      <w:pPr>
        <w:pStyle w:val="27"/>
        <w:rPr>
          <w:rFonts w:ascii="Times New Roman"/>
          <w:noProof/>
          <w:szCs w:val="24"/>
        </w:rPr>
      </w:pPr>
      <w:hyperlink w:anchor="_Toc65055792" w:history="1">
        <w:r w:rsidR="00465477" w:rsidRPr="00B33BFF">
          <w:rPr>
            <w:rStyle w:val="aff6"/>
            <w:rFonts w:hint="eastAsia"/>
            <w:color w:val="auto"/>
          </w:rPr>
          <w:t>图23 不同时间范围的暂态系数</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_Toc65055792 \h </w:instrText>
        </w:r>
        <w:r w:rsidRPr="00B33BFF">
          <w:rPr>
            <w:noProof/>
            <w:webHidden/>
          </w:rPr>
        </w:r>
        <w:r w:rsidRPr="00B33BFF">
          <w:rPr>
            <w:noProof/>
            <w:webHidden/>
          </w:rPr>
          <w:fldChar w:fldCharType="separate"/>
        </w:r>
        <w:r w:rsidR="00465477" w:rsidRPr="00B33BFF">
          <w:rPr>
            <w:noProof/>
            <w:webHidden/>
          </w:rPr>
          <w:t>30</w:t>
        </w:r>
        <w:r w:rsidRPr="00B33BFF">
          <w:rPr>
            <w:noProof/>
            <w:webHidden/>
          </w:rPr>
          <w:fldChar w:fldCharType="end"/>
        </w:r>
      </w:hyperlink>
    </w:p>
    <w:p w:rsidR="007B7CB9" w:rsidRPr="00B33BFF" w:rsidRDefault="00FB55B9">
      <w:pPr>
        <w:pStyle w:val="27"/>
        <w:rPr>
          <w:rFonts w:ascii="Times New Roman"/>
          <w:noProof/>
          <w:szCs w:val="24"/>
        </w:rPr>
      </w:pPr>
      <w:hyperlink w:anchor="_Toc65055793" w:history="1">
        <w:r w:rsidR="00465477" w:rsidRPr="00B33BFF">
          <w:rPr>
            <w:rStyle w:val="aff6"/>
            <w:rFonts w:hint="eastAsia"/>
            <w:color w:val="auto"/>
          </w:rPr>
          <w:t>图24</w:t>
        </w:r>
        <w:r w:rsidR="00465477" w:rsidRPr="00B33BFF">
          <w:rPr>
            <w:rStyle w:val="aff6"/>
            <w:color w:val="auto"/>
          </w:rPr>
          <w:t xml:space="preserve"> 50Hz</w:t>
        </w:r>
        <w:r w:rsidR="00465477" w:rsidRPr="00B33BFF">
          <w:rPr>
            <w:rStyle w:val="aff6"/>
            <w:rFonts w:hint="eastAsia"/>
            <w:color w:val="auto"/>
          </w:rPr>
          <w:t>、</w:t>
        </w:r>
        <w:r w:rsidR="00465477" w:rsidRPr="00B33BFF">
          <w:rPr>
            <w:rStyle w:val="aff6"/>
            <w:color w:val="auto"/>
          </w:rPr>
          <w:t>T</w:t>
        </w:r>
        <w:r w:rsidR="00465477" w:rsidRPr="00B33BFF">
          <w:rPr>
            <w:rStyle w:val="aff6"/>
            <w:color w:val="auto"/>
            <w:vertAlign w:val="subscript"/>
          </w:rPr>
          <w:t>s</w:t>
        </w:r>
        <w:r w:rsidR="00465477" w:rsidRPr="00B33BFF">
          <w:rPr>
            <w:rStyle w:val="aff6"/>
            <w:color w:val="auto"/>
          </w:rPr>
          <w:t>=61ms</w:t>
        </w:r>
        <w:r w:rsidR="00465477" w:rsidRPr="00B33BFF">
          <w:rPr>
            <w:rStyle w:val="aff6"/>
            <w:rFonts w:hint="eastAsia"/>
            <w:color w:val="auto"/>
          </w:rPr>
          <w:t>时不同</w:t>
        </w:r>
        <w:r w:rsidR="00465477" w:rsidRPr="00B33BFF">
          <w:rPr>
            <w:rStyle w:val="aff6"/>
            <w:color w:val="auto"/>
          </w:rPr>
          <w:t>t</w:t>
        </w:r>
        <w:r w:rsidR="00465477" w:rsidRPr="00B33BFF">
          <w:rPr>
            <w:rStyle w:val="aff6"/>
            <w:rFonts w:hint="eastAsia"/>
            <w:color w:val="auto"/>
          </w:rPr>
          <w:t>′</w:t>
        </w:r>
        <w:r w:rsidR="00465477" w:rsidRPr="00B33BFF">
          <w:rPr>
            <w:rStyle w:val="aff6"/>
            <w:color w:val="auto"/>
            <w:vertAlign w:val="subscript"/>
          </w:rPr>
          <w:t>al</w:t>
        </w:r>
        <w:r w:rsidR="00465477" w:rsidRPr="00B33BFF">
          <w:rPr>
            <w:rStyle w:val="aff6"/>
            <w:rFonts w:hint="eastAsia"/>
            <w:color w:val="auto"/>
          </w:rPr>
          <w:t>下所有时间范围内的</w:t>
        </w:r>
        <w:r w:rsidR="00465477" w:rsidRPr="00B33BFF">
          <w:rPr>
            <w:rStyle w:val="aff6"/>
            <w:color w:val="auto"/>
          </w:rPr>
          <w:t>K</w:t>
        </w:r>
        <w:r w:rsidR="00465477" w:rsidRPr="00B33BFF">
          <w:rPr>
            <w:rStyle w:val="aff6"/>
            <w:color w:val="auto"/>
            <w:vertAlign w:val="subscript"/>
          </w:rPr>
          <w:t>tf</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_Toc65055793 \h </w:instrText>
        </w:r>
        <w:r w:rsidRPr="00B33BFF">
          <w:rPr>
            <w:noProof/>
            <w:webHidden/>
          </w:rPr>
        </w:r>
        <w:r w:rsidRPr="00B33BFF">
          <w:rPr>
            <w:noProof/>
            <w:webHidden/>
          </w:rPr>
          <w:fldChar w:fldCharType="separate"/>
        </w:r>
        <w:r w:rsidR="00465477" w:rsidRPr="00B33BFF">
          <w:rPr>
            <w:noProof/>
            <w:webHidden/>
          </w:rPr>
          <w:t>30</w:t>
        </w:r>
        <w:r w:rsidRPr="00B33BFF">
          <w:rPr>
            <w:noProof/>
            <w:webHidden/>
          </w:rPr>
          <w:fldChar w:fldCharType="end"/>
        </w:r>
      </w:hyperlink>
    </w:p>
    <w:p w:rsidR="007B7CB9" w:rsidRPr="00B33BFF" w:rsidRDefault="00FB55B9">
      <w:pPr>
        <w:pStyle w:val="27"/>
        <w:rPr>
          <w:rFonts w:ascii="Times New Roman"/>
          <w:noProof/>
          <w:szCs w:val="24"/>
        </w:rPr>
      </w:pPr>
      <w:hyperlink w:anchor="_Toc65055794" w:history="1">
        <w:r w:rsidR="00465477" w:rsidRPr="00B33BFF">
          <w:rPr>
            <w:rStyle w:val="aff6"/>
            <w:rFonts w:hint="eastAsia"/>
            <w:color w:val="auto"/>
          </w:rPr>
          <w:t>图25 图</w:t>
        </w:r>
        <w:r w:rsidR="00465477" w:rsidRPr="00B33BFF">
          <w:rPr>
            <w:rStyle w:val="aff6"/>
            <w:color w:val="auto"/>
          </w:rPr>
          <w:t>24</w:t>
        </w:r>
        <w:r w:rsidR="00465477" w:rsidRPr="00B33BFF">
          <w:rPr>
            <w:rStyle w:val="aff6"/>
            <w:rFonts w:hint="eastAsia"/>
            <w:color w:val="auto"/>
          </w:rPr>
          <w:t>的局部放大图</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_Toc65055794 \h </w:instrText>
        </w:r>
        <w:r w:rsidRPr="00B33BFF">
          <w:rPr>
            <w:noProof/>
            <w:webHidden/>
          </w:rPr>
        </w:r>
        <w:r w:rsidRPr="00B33BFF">
          <w:rPr>
            <w:noProof/>
            <w:webHidden/>
          </w:rPr>
          <w:fldChar w:fldCharType="separate"/>
        </w:r>
        <w:r w:rsidR="00465477" w:rsidRPr="00B33BFF">
          <w:rPr>
            <w:noProof/>
            <w:webHidden/>
          </w:rPr>
          <w:t>31</w:t>
        </w:r>
        <w:r w:rsidRPr="00B33BFF">
          <w:rPr>
            <w:noProof/>
            <w:webHidden/>
          </w:rPr>
          <w:fldChar w:fldCharType="end"/>
        </w:r>
      </w:hyperlink>
    </w:p>
    <w:p w:rsidR="007B7CB9" w:rsidRPr="00B33BFF" w:rsidRDefault="00FB55B9">
      <w:pPr>
        <w:pStyle w:val="27"/>
        <w:rPr>
          <w:rFonts w:ascii="Times New Roman"/>
          <w:noProof/>
          <w:szCs w:val="24"/>
        </w:rPr>
      </w:pPr>
      <w:hyperlink w:anchor="_Toc65055795" w:history="1">
        <w:r w:rsidR="00465477" w:rsidRPr="00B33BFF">
          <w:rPr>
            <w:rStyle w:val="aff6"/>
            <w:rFonts w:hint="eastAsia"/>
            <w:color w:val="auto"/>
          </w:rPr>
          <w:t>图26 较小一次时间常数下的一次电流</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_Toc65055795 \h </w:instrText>
        </w:r>
        <w:r w:rsidRPr="00B33BFF">
          <w:rPr>
            <w:noProof/>
            <w:webHidden/>
          </w:rPr>
        </w:r>
        <w:r w:rsidRPr="00B33BFF">
          <w:rPr>
            <w:noProof/>
            <w:webHidden/>
          </w:rPr>
          <w:fldChar w:fldCharType="separate"/>
        </w:r>
        <w:r w:rsidR="00465477" w:rsidRPr="00B33BFF">
          <w:rPr>
            <w:noProof/>
            <w:webHidden/>
          </w:rPr>
          <w:t>31</w:t>
        </w:r>
        <w:r w:rsidRPr="00B33BFF">
          <w:rPr>
            <w:noProof/>
            <w:webHidden/>
          </w:rPr>
          <w:fldChar w:fldCharType="end"/>
        </w:r>
      </w:hyperlink>
    </w:p>
    <w:p w:rsidR="007B7CB9" w:rsidRPr="00B33BFF" w:rsidRDefault="00FB55B9">
      <w:pPr>
        <w:pStyle w:val="27"/>
        <w:rPr>
          <w:rFonts w:ascii="Times New Roman"/>
          <w:noProof/>
          <w:szCs w:val="24"/>
        </w:rPr>
      </w:pPr>
      <w:hyperlink w:anchor="_Toc65055796" w:history="1">
        <w:r w:rsidR="00465477" w:rsidRPr="00B33BFF">
          <w:rPr>
            <w:rStyle w:val="aff6"/>
            <w:rFonts w:hint="eastAsia"/>
            <w:color w:val="auto"/>
          </w:rPr>
          <w:t>图27 某一较小一次时间常数下的</w:t>
        </w:r>
        <w:r w:rsidR="00465477" w:rsidRPr="00B33BFF">
          <w:rPr>
            <w:rStyle w:val="aff6"/>
            <w:color w:val="auto"/>
          </w:rPr>
          <w:t>K</w:t>
        </w:r>
        <w:r w:rsidR="00465477" w:rsidRPr="00B33BFF">
          <w:rPr>
            <w:rStyle w:val="aff6"/>
            <w:color w:val="auto"/>
            <w:vertAlign w:val="subscript"/>
          </w:rPr>
          <w:t>tf</w:t>
        </w:r>
        <w:r w:rsidR="00465477" w:rsidRPr="00B33BFF">
          <w:rPr>
            <w:rStyle w:val="aff6"/>
            <w:rFonts w:hint="eastAsia"/>
            <w:color w:val="auto"/>
          </w:rPr>
          <w:t>值</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_Toc65055796 \h </w:instrText>
        </w:r>
        <w:r w:rsidRPr="00B33BFF">
          <w:rPr>
            <w:noProof/>
            <w:webHidden/>
          </w:rPr>
        </w:r>
        <w:r w:rsidRPr="00B33BFF">
          <w:rPr>
            <w:noProof/>
            <w:webHidden/>
          </w:rPr>
          <w:fldChar w:fldCharType="separate"/>
        </w:r>
        <w:r w:rsidR="00465477" w:rsidRPr="00B33BFF">
          <w:rPr>
            <w:noProof/>
            <w:webHidden/>
          </w:rPr>
          <w:t>32</w:t>
        </w:r>
        <w:r w:rsidRPr="00B33BFF">
          <w:rPr>
            <w:noProof/>
            <w:webHidden/>
          </w:rPr>
          <w:fldChar w:fldCharType="end"/>
        </w:r>
      </w:hyperlink>
    </w:p>
    <w:p w:rsidR="007B7CB9" w:rsidRPr="00B33BFF" w:rsidRDefault="00FB55B9">
      <w:pPr>
        <w:pStyle w:val="27"/>
        <w:rPr>
          <w:rFonts w:ascii="Times New Roman"/>
          <w:noProof/>
          <w:szCs w:val="24"/>
        </w:rPr>
      </w:pPr>
      <w:hyperlink w:anchor="_Toc65055797" w:history="1">
        <w:r w:rsidR="00465477" w:rsidRPr="00B33BFF">
          <w:rPr>
            <w:rStyle w:val="aff6"/>
            <w:rFonts w:hint="eastAsia"/>
            <w:color w:val="auto"/>
          </w:rPr>
          <w:t>图28 不同故障初始角下的短路电流</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_Toc65055797 \h </w:instrText>
        </w:r>
        <w:r w:rsidRPr="00B33BFF">
          <w:rPr>
            <w:noProof/>
            <w:webHidden/>
          </w:rPr>
        </w:r>
        <w:r w:rsidRPr="00B33BFF">
          <w:rPr>
            <w:noProof/>
            <w:webHidden/>
          </w:rPr>
          <w:fldChar w:fldCharType="separate"/>
        </w:r>
        <w:r w:rsidR="00465477" w:rsidRPr="00B33BFF">
          <w:rPr>
            <w:noProof/>
            <w:webHidden/>
          </w:rPr>
          <w:t>33</w:t>
        </w:r>
        <w:r w:rsidRPr="00B33BFF">
          <w:rPr>
            <w:noProof/>
            <w:webHidden/>
          </w:rPr>
          <w:fldChar w:fldCharType="end"/>
        </w:r>
      </w:hyperlink>
    </w:p>
    <w:p w:rsidR="007B7CB9" w:rsidRPr="00B33BFF" w:rsidRDefault="00FB55B9">
      <w:pPr>
        <w:pStyle w:val="27"/>
        <w:rPr>
          <w:rFonts w:ascii="Times New Roman"/>
          <w:noProof/>
          <w:szCs w:val="24"/>
        </w:rPr>
      </w:pPr>
      <w:hyperlink w:anchor="_Toc65055798" w:history="1">
        <w:r w:rsidR="00465477" w:rsidRPr="00B33BFF">
          <w:rPr>
            <w:rStyle w:val="aff6"/>
            <w:rFonts w:hint="eastAsia"/>
            <w:color w:val="auto"/>
          </w:rPr>
          <w:t>图29 不同故障初始角的暂态系数</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_Toc65055798 \h </w:instrText>
        </w:r>
        <w:r w:rsidRPr="00B33BFF">
          <w:rPr>
            <w:noProof/>
            <w:webHidden/>
          </w:rPr>
        </w:r>
        <w:r w:rsidRPr="00B33BFF">
          <w:rPr>
            <w:noProof/>
            <w:webHidden/>
          </w:rPr>
          <w:fldChar w:fldCharType="separate"/>
        </w:r>
        <w:r w:rsidR="00465477" w:rsidRPr="00B33BFF">
          <w:rPr>
            <w:noProof/>
            <w:webHidden/>
          </w:rPr>
          <w:t>34</w:t>
        </w:r>
        <w:r w:rsidRPr="00B33BFF">
          <w:rPr>
            <w:noProof/>
            <w:webHidden/>
          </w:rPr>
          <w:fldChar w:fldCharType="end"/>
        </w:r>
      </w:hyperlink>
    </w:p>
    <w:p w:rsidR="007B7CB9" w:rsidRPr="00B33BFF" w:rsidRDefault="00FB55B9">
      <w:pPr>
        <w:pStyle w:val="27"/>
        <w:rPr>
          <w:rFonts w:ascii="Times New Roman"/>
          <w:noProof/>
          <w:szCs w:val="24"/>
        </w:rPr>
      </w:pPr>
      <w:hyperlink w:anchor="_Toc65055799" w:history="1">
        <w:r w:rsidR="00465477" w:rsidRPr="00B33BFF">
          <w:rPr>
            <w:rStyle w:val="aff6"/>
            <w:rFonts w:hint="eastAsia"/>
            <w:color w:val="auto"/>
          </w:rPr>
          <w:t>图30 每个时间步长下最不利故障初始角（</w:t>
        </w:r>
        <w:r w:rsidR="00465477" w:rsidRPr="00B33BFF">
          <w:rPr>
            <w:rStyle w:val="aff6"/>
            <w:color w:val="auto"/>
          </w:rPr>
          <w:t>50Hz</w:t>
        </w:r>
        <w:r w:rsidR="00465477" w:rsidRPr="00B33BFF">
          <w:rPr>
            <w:rStyle w:val="aff6"/>
            <w:rFonts w:hint="eastAsia"/>
            <w:color w:val="auto"/>
          </w:rPr>
          <w:t>）</w:t>
        </w:r>
        <w:r w:rsidR="00465477" w:rsidRPr="00B33BFF">
          <w:rPr>
            <w:noProof/>
            <w:webHidden/>
          </w:rPr>
          <w:tab/>
        </w:r>
        <w:r w:rsidRPr="00B33BFF">
          <w:rPr>
            <w:noProof/>
            <w:webHidden/>
          </w:rPr>
          <w:fldChar w:fldCharType="begin" w:fldLock="1"/>
        </w:r>
        <w:r w:rsidR="00465477" w:rsidRPr="00B33BFF">
          <w:rPr>
            <w:noProof/>
            <w:webHidden/>
          </w:rPr>
          <w:instrText xml:space="preserve"> PAGEREF _Toc65055799 \h </w:instrText>
        </w:r>
        <w:r w:rsidRPr="00B33BFF">
          <w:rPr>
            <w:noProof/>
            <w:webHidden/>
          </w:rPr>
        </w:r>
        <w:r w:rsidRPr="00B33BFF">
          <w:rPr>
            <w:noProof/>
            <w:webHidden/>
          </w:rPr>
          <w:fldChar w:fldCharType="separate"/>
        </w:r>
        <w:r w:rsidR="00465477" w:rsidRPr="00B33BFF">
          <w:rPr>
            <w:noProof/>
            <w:webHidden/>
          </w:rPr>
          <w:t>34</w:t>
        </w:r>
        <w:r w:rsidRPr="00B33BFF">
          <w:rPr>
            <w:noProof/>
            <w:webHidden/>
          </w:rPr>
          <w:fldChar w:fldCharType="end"/>
        </w:r>
      </w:hyperlink>
    </w:p>
    <w:p w:rsidR="007B7CB9" w:rsidRPr="00B33BFF" w:rsidRDefault="00FB55B9">
      <w:pPr>
        <w:pStyle w:val="27"/>
        <w:rPr>
          <w:rFonts w:ascii="Times New Roman"/>
          <w:noProof/>
          <w:szCs w:val="24"/>
        </w:rPr>
      </w:pPr>
      <w:hyperlink w:anchor="_Toc65055800" w:history="1">
        <w:r w:rsidR="00465477" w:rsidRPr="00B33BFF">
          <w:rPr>
            <w:rStyle w:val="aff6"/>
            <w:rFonts w:hint="eastAsia"/>
            <w:color w:val="auto"/>
          </w:rPr>
          <w:t>图31 两个不同故障初始角的一次电流（</w:t>
        </w:r>
        <w:r w:rsidR="00465477" w:rsidRPr="00B33BFF">
          <w:rPr>
            <w:rStyle w:val="aff6"/>
            <w:color w:val="auto"/>
          </w:rPr>
          <w:t>16.67 Hz</w:t>
        </w:r>
        <w:r w:rsidR="00465477" w:rsidRPr="00B33BFF">
          <w:rPr>
            <w:rStyle w:val="aff6"/>
            <w:rFonts w:hint="eastAsia"/>
            <w:color w:val="auto"/>
          </w:rPr>
          <w:t>）</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_Toc65055800 \h </w:instrText>
        </w:r>
        <w:r w:rsidRPr="00B33BFF">
          <w:rPr>
            <w:noProof/>
            <w:webHidden/>
          </w:rPr>
        </w:r>
        <w:r w:rsidRPr="00B33BFF">
          <w:rPr>
            <w:noProof/>
            <w:webHidden/>
          </w:rPr>
          <w:fldChar w:fldCharType="separate"/>
        </w:r>
        <w:r w:rsidR="00465477" w:rsidRPr="00B33BFF">
          <w:rPr>
            <w:noProof/>
            <w:webHidden/>
          </w:rPr>
          <w:t>35</w:t>
        </w:r>
        <w:r w:rsidRPr="00B33BFF">
          <w:rPr>
            <w:noProof/>
            <w:webHidden/>
          </w:rPr>
          <w:fldChar w:fldCharType="end"/>
        </w:r>
      </w:hyperlink>
    </w:p>
    <w:p w:rsidR="007B7CB9" w:rsidRPr="00B33BFF" w:rsidRDefault="00FB55B9">
      <w:pPr>
        <w:pStyle w:val="27"/>
        <w:rPr>
          <w:rFonts w:ascii="Times New Roman"/>
          <w:noProof/>
          <w:szCs w:val="24"/>
        </w:rPr>
      </w:pPr>
      <w:hyperlink w:anchor="_Toc65055801" w:history="1">
        <w:r w:rsidR="00465477" w:rsidRPr="00B33BFF">
          <w:rPr>
            <w:rStyle w:val="aff6"/>
            <w:rFonts w:hint="eastAsia"/>
            <w:color w:val="auto"/>
          </w:rPr>
          <w:t>图32 不同故障初始角的暂态系数（</w:t>
        </w:r>
        <w:r w:rsidR="00465477" w:rsidRPr="00B33BFF">
          <w:rPr>
            <w:rStyle w:val="aff6"/>
            <w:color w:val="auto"/>
          </w:rPr>
          <w:t>16.67Hz</w:t>
        </w:r>
        <w:r w:rsidR="00465477" w:rsidRPr="00B33BFF">
          <w:rPr>
            <w:rStyle w:val="aff6"/>
            <w:rFonts w:hint="eastAsia"/>
            <w:color w:val="auto"/>
          </w:rPr>
          <w:t>）</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_Toc65055801 \h </w:instrText>
        </w:r>
        <w:r w:rsidRPr="00B33BFF">
          <w:rPr>
            <w:noProof/>
            <w:webHidden/>
          </w:rPr>
        </w:r>
        <w:r w:rsidRPr="00B33BFF">
          <w:rPr>
            <w:noProof/>
            <w:webHidden/>
          </w:rPr>
          <w:fldChar w:fldCharType="separate"/>
        </w:r>
        <w:r w:rsidR="00465477" w:rsidRPr="00B33BFF">
          <w:rPr>
            <w:noProof/>
            <w:webHidden/>
          </w:rPr>
          <w:t>35</w:t>
        </w:r>
        <w:r w:rsidRPr="00B33BFF">
          <w:rPr>
            <w:noProof/>
            <w:webHidden/>
          </w:rPr>
          <w:fldChar w:fldCharType="end"/>
        </w:r>
      </w:hyperlink>
    </w:p>
    <w:p w:rsidR="007B7CB9" w:rsidRPr="00B33BFF" w:rsidRDefault="00FB55B9">
      <w:pPr>
        <w:pStyle w:val="27"/>
        <w:rPr>
          <w:rFonts w:ascii="Times New Roman"/>
          <w:noProof/>
          <w:szCs w:val="24"/>
        </w:rPr>
      </w:pPr>
      <w:hyperlink w:anchor="_Toc65055802" w:history="1">
        <w:r w:rsidR="00465477" w:rsidRPr="00B33BFF">
          <w:rPr>
            <w:rStyle w:val="aff6"/>
            <w:rFonts w:hint="eastAsia"/>
            <w:color w:val="auto"/>
          </w:rPr>
          <w:t>图33 每个时间步长下最不利故障初始角（</w:t>
        </w:r>
        <w:r w:rsidR="00465477" w:rsidRPr="00B33BFF">
          <w:rPr>
            <w:rStyle w:val="aff6"/>
            <w:color w:val="auto"/>
          </w:rPr>
          <w:t>16.67 Hz</w:t>
        </w:r>
        <w:r w:rsidR="00465477" w:rsidRPr="00B33BFF">
          <w:rPr>
            <w:rStyle w:val="aff6"/>
            <w:rFonts w:hint="eastAsia"/>
            <w:color w:val="auto"/>
          </w:rPr>
          <w:t>）</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_Toc65055802 \h </w:instrText>
        </w:r>
        <w:r w:rsidRPr="00B33BFF">
          <w:rPr>
            <w:noProof/>
            <w:webHidden/>
          </w:rPr>
        </w:r>
        <w:r w:rsidRPr="00B33BFF">
          <w:rPr>
            <w:noProof/>
            <w:webHidden/>
          </w:rPr>
          <w:fldChar w:fldCharType="separate"/>
        </w:r>
        <w:r w:rsidR="00465477" w:rsidRPr="00B33BFF">
          <w:rPr>
            <w:noProof/>
            <w:webHidden/>
          </w:rPr>
          <w:t>36</w:t>
        </w:r>
        <w:r w:rsidRPr="00B33BFF">
          <w:rPr>
            <w:noProof/>
            <w:webHidden/>
          </w:rPr>
          <w:fldChar w:fldCharType="end"/>
        </w:r>
      </w:hyperlink>
    </w:p>
    <w:p w:rsidR="007B7CB9" w:rsidRPr="00B33BFF" w:rsidRDefault="00FB55B9">
      <w:pPr>
        <w:pStyle w:val="27"/>
        <w:rPr>
          <w:rFonts w:ascii="Times New Roman"/>
          <w:noProof/>
          <w:szCs w:val="24"/>
        </w:rPr>
      </w:pPr>
      <w:hyperlink w:anchor="_Toc65055803" w:history="1">
        <w:r w:rsidR="00465477" w:rsidRPr="00B33BFF">
          <w:rPr>
            <w:rStyle w:val="aff6"/>
            <w:rFonts w:hint="eastAsia"/>
            <w:color w:val="auto"/>
          </w:rPr>
          <w:t>图34 文献［</w:t>
        </w:r>
        <w:r w:rsidR="00465477" w:rsidRPr="00B33BFF">
          <w:rPr>
            <w:rStyle w:val="aff6"/>
            <w:color w:val="auto"/>
          </w:rPr>
          <w:t>1</w:t>
        </w:r>
        <w:r w:rsidR="00465477" w:rsidRPr="00B33BFF">
          <w:rPr>
            <w:rStyle w:val="aff6"/>
            <w:rFonts w:hint="eastAsia"/>
            <w:color w:val="auto"/>
          </w:rPr>
          <w:t>］给出的故障发生情况</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_Toc65055803 \h </w:instrText>
        </w:r>
        <w:r w:rsidRPr="00B33BFF">
          <w:rPr>
            <w:noProof/>
            <w:webHidden/>
          </w:rPr>
        </w:r>
        <w:r w:rsidRPr="00B33BFF">
          <w:rPr>
            <w:noProof/>
            <w:webHidden/>
          </w:rPr>
          <w:fldChar w:fldCharType="separate"/>
        </w:r>
        <w:r w:rsidR="00465477" w:rsidRPr="00B33BFF">
          <w:rPr>
            <w:noProof/>
            <w:webHidden/>
          </w:rPr>
          <w:t>36</w:t>
        </w:r>
        <w:r w:rsidRPr="00B33BFF">
          <w:rPr>
            <w:noProof/>
            <w:webHidden/>
          </w:rPr>
          <w:fldChar w:fldCharType="end"/>
        </w:r>
      </w:hyperlink>
    </w:p>
    <w:p w:rsidR="007B7CB9" w:rsidRPr="00B33BFF" w:rsidRDefault="00FB55B9">
      <w:pPr>
        <w:pStyle w:val="27"/>
        <w:rPr>
          <w:rFonts w:ascii="Times New Roman"/>
          <w:noProof/>
          <w:szCs w:val="24"/>
        </w:rPr>
      </w:pPr>
      <w:hyperlink w:anchor="_Toc65055804" w:history="1">
        <w:r w:rsidR="00465477" w:rsidRPr="00B33BFF">
          <w:rPr>
            <w:rStyle w:val="aff6"/>
            <w:rFonts w:hint="eastAsia"/>
            <w:color w:val="auto"/>
          </w:rPr>
          <w:t>图35 若干年中故障的统计分布</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_Toc65055804 \h </w:instrText>
        </w:r>
        <w:r w:rsidRPr="00B33BFF">
          <w:rPr>
            <w:noProof/>
            <w:webHidden/>
          </w:rPr>
        </w:r>
        <w:r w:rsidRPr="00B33BFF">
          <w:rPr>
            <w:noProof/>
            <w:webHidden/>
          </w:rPr>
          <w:fldChar w:fldCharType="separate"/>
        </w:r>
        <w:r w:rsidR="00465477" w:rsidRPr="00B33BFF">
          <w:rPr>
            <w:noProof/>
            <w:webHidden/>
          </w:rPr>
          <w:t>37</w:t>
        </w:r>
        <w:r w:rsidRPr="00B33BFF">
          <w:rPr>
            <w:noProof/>
            <w:webHidden/>
          </w:rPr>
          <w:fldChar w:fldCharType="end"/>
        </w:r>
      </w:hyperlink>
    </w:p>
    <w:p w:rsidR="007B7CB9" w:rsidRPr="00B33BFF" w:rsidRDefault="00FB55B9">
      <w:pPr>
        <w:pStyle w:val="27"/>
        <w:rPr>
          <w:rFonts w:ascii="Times New Roman"/>
          <w:noProof/>
          <w:szCs w:val="24"/>
        </w:rPr>
      </w:pPr>
      <w:hyperlink w:anchor="_Toc65055805" w:history="1">
        <w:r w:rsidR="00465477" w:rsidRPr="00B33BFF">
          <w:rPr>
            <w:rStyle w:val="aff6"/>
            <w:rFonts w:hint="eastAsia"/>
            <w:color w:val="auto"/>
          </w:rPr>
          <w:t>图36 用不同故障初始角</w:t>
        </w:r>
        <w:r w:rsidR="00465477" w:rsidRPr="00B33BFF">
          <w:rPr>
            <w:rStyle w:val="aff6"/>
            <w:color w:val="auto"/>
          </w:rPr>
          <w:t>γ</w:t>
        </w:r>
        <w:r w:rsidR="00465477" w:rsidRPr="00B33BFF">
          <w:rPr>
            <w:rStyle w:val="aff6"/>
            <w:rFonts w:hint="eastAsia"/>
            <w:color w:val="auto"/>
          </w:rPr>
          <w:t>计算的暂态系数</w:t>
        </w:r>
        <w:r w:rsidR="00465477" w:rsidRPr="00B33BFF">
          <w:rPr>
            <w:rStyle w:val="aff6"/>
            <w:color w:val="auto"/>
          </w:rPr>
          <w:t>K</w:t>
        </w:r>
        <w:r w:rsidR="00465477" w:rsidRPr="00B33BFF">
          <w:rPr>
            <w:rStyle w:val="aff6"/>
            <w:color w:val="auto"/>
            <w:vertAlign w:val="subscript"/>
          </w:rPr>
          <w:t>tf</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_Toc65055805 \h </w:instrText>
        </w:r>
        <w:r w:rsidRPr="00B33BFF">
          <w:rPr>
            <w:noProof/>
            <w:webHidden/>
          </w:rPr>
        </w:r>
        <w:r w:rsidRPr="00B33BFF">
          <w:rPr>
            <w:noProof/>
            <w:webHidden/>
          </w:rPr>
          <w:fldChar w:fldCharType="separate"/>
        </w:r>
        <w:r w:rsidR="00465477" w:rsidRPr="00B33BFF">
          <w:rPr>
            <w:noProof/>
            <w:webHidden/>
          </w:rPr>
          <w:t>38</w:t>
        </w:r>
        <w:r w:rsidRPr="00B33BFF">
          <w:rPr>
            <w:noProof/>
            <w:webHidden/>
          </w:rPr>
          <w:fldChar w:fldCharType="end"/>
        </w:r>
      </w:hyperlink>
    </w:p>
    <w:p w:rsidR="007B7CB9" w:rsidRPr="00B33BFF" w:rsidRDefault="00FB55B9">
      <w:pPr>
        <w:pStyle w:val="27"/>
        <w:rPr>
          <w:rFonts w:ascii="Times New Roman"/>
          <w:noProof/>
          <w:szCs w:val="24"/>
        </w:rPr>
      </w:pPr>
      <w:hyperlink w:anchor="_Toc65055806" w:history="1">
        <w:r w:rsidR="00465477" w:rsidRPr="00B33BFF">
          <w:rPr>
            <w:rStyle w:val="aff6"/>
            <w:rFonts w:hint="eastAsia"/>
            <w:color w:val="auto"/>
          </w:rPr>
          <w:t>图37 无气隙铁芯在</w:t>
        </w:r>
        <w:r w:rsidR="00465477" w:rsidRPr="00B33BFF">
          <w:rPr>
            <w:rStyle w:val="aff6"/>
            <w:color w:val="auto"/>
          </w:rPr>
          <w:t>C-O-C-O</w:t>
        </w:r>
        <w:r w:rsidR="00465477" w:rsidRPr="00B33BFF">
          <w:rPr>
            <w:rStyle w:val="aff6"/>
            <w:rFonts w:hint="eastAsia"/>
            <w:color w:val="auto"/>
          </w:rPr>
          <w:t>工作循环中的磁通</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_Toc65055806 \h </w:instrText>
        </w:r>
        <w:r w:rsidRPr="00B33BFF">
          <w:rPr>
            <w:noProof/>
            <w:webHidden/>
          </w:rPr>
        </w:r>
        <w:r w:rsidRPr="00B33BFF">
          <w:rPr>
            <w:noProof/>
            <w:webHidden/>
          </w:rPr>
          <w:fldChar w:fldCharType="separate"/>
        </w:r>
        <w:r w:rsidR="00465477" w:rsidRPr="00B33BFF">
          <w:rPr>
            <w:noProof/>
            <w:webHidden/>
          </w:rPr>
          <w:t>39</w:t>
        </w:r>
        <w:r w:rsidRPr="00B33BFF">
          <w:rPr>
            <w:noProof/>
            <w:webHidden/>
          </w:rPr>
          <w:fldChar w:fldCharType="end"/>
        </w:r>
      </w:hyperlink>
    </w:p>
    <w:p w:rsidR="007B7CB9" w:rsidRPr="00B33BFF" w:rsidRDefault="00FB55B9">
      <w:pPr>
        <w:pStyle w:val="27"/>
        <w:rPr>
          <w:rFonts w:ascii="Times New Roman"/>
          <w:noProof/>
          <w:szCs w:val="24"/>
        </w:rPr>
      </w:pPr>
      <w:hyperlink w:anchor="_Toc65055807" w:history="1">
        <w:r w:rsidR="00465477" w:rsidRPr="00B33BFF">
          <w:rPr>
            <w:rStyle w:val="aff6"/>
            <w:rFonts w:hint="eastAsia"/>
            <w:color w:val="auto"/>
          </w:rPr>
          <w:t>图38 带气隙铁芯在</w:t>
        </w:r>
        <w:r w:rsidR="00465477" w:rsidRPr="00B33BFF">
          <w:rPr>
            <w:rStyle w:val="aff6"/>
            <w:color w:val="auto"/>
          </w:rPr>
          <w:t>C-O-C-O</w:t>
        </w:r>
        <w:r w:rsidR="00465477" w:rsidRPr="00B33BFF">
          <w:rPr>
            <w:rStyle w:val="aff6"/>
            <w:rFonts w:hint="eastAsia"/>
            <w:color w:val="auto"/>
          </w:rPr>
          <w:t>工作循环中典型磁通曲线，在第二次通电期间磁通较高</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_Toc65055807 \h </w:instrText>
        </w:r>
        <w:r w:rsidRPr="00B33BFF">
          <w:rPr>
            <w:noProof/>
            <w:webHidden/>
          </w:rPr>
        </w:r>
        <w:r w:rsidRPr="00B33BFF">
          <w:rPr>
            <w:noProof/>
            <w:webHidden/>
          </w:rPr>
          <w:fldChar w:fldCharType="separate"/>
        </w:r>
        <w:r w:rsidR="00465477" w:rsidRPr="00B33BFF">
          <w:rPr>
            <w:noProof/>
            <w:webHidden/>
          </w:rPr>
          <w:t>39</w:t>
        </w:r>
        <w:r w:rsidRPr="00B33BFF">
          <w:rPr>
            <w:noProof/>
            <w:webHidden/>
          </w:rPr>
          <w:fldChar w:fldCharType="end"/>
        </w:r>
      </w:hyperlink>
    </w:p>
    <w:p w:rsidR="007B7CB9" w:rsidRPr="00B33BFF" w:rsidRDefault="00FB55B9">
      <w:pPr>
        <w:pStyle w:val="27"/>
        <w:rPr>
          <w:rFonts w:ascii="Times New Roman"/>
          <w:noProof/>
          <w:szCs w:val="24"/>
        </w:rPr>
      </w:pPr>
      <w:hyperlink w:anchor="_Toc65055808" w:history="1">
        <w:r w:rsidR="00465477" w:rsidRPr="00B33BFF">
          <w:rPr>
            <w:rStyle w:val="aff6"/>
            <w:rFonts w:hint="eastAsia"/>
            <w:color w:val="auto"/>
          </w:rPr>
          <w:t>图39 带气隙铁芯在</w:t>
        </w:r>
        <w:r w:rsidR="00465477" w:rsidRPr="00B33BFF">
          <w:rPr>
            <w:rStyle w:val="aff6"/>
            <w:color w:val="auto"/>
          </w:rPr>
          <w:t>C-O-C-O</w:t>
        </w:r>
        <w:r w:rsidR="00465477" w:rsidRPr="00B33BFF">
          <w:rPr>
            <w:rStyle w:val="aff6"/>
            <w:rFonts w:hint="eastAsia"/>
            <w:color w:val="auto"/>
          </w:rPr>
          <w:t>工作循环中的典型磁通曲线，在第一次通电期间磁通较高</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_Toc65055808 \h </w:instrText>
        </w:r>
        <w:r w:rsidRPr="00B33BFF">
          <w:rPr>
            <w:noProof/>
            <w:webHidden/>
          </w:rPr>
        </w:r>
        <w:r w:rsidRPr="00B33BFF">
          <w:rPr>
            <w:noProof/>
            <w:webHidden/>
          </w:rPr>
          <w:fldChar w:fldCharType="separate"/>
        </w:r>
        <w:r w:rsidR="00465477" w:rsidRPr="00B33BFF">
          <w:rPr>
            <w:noProof/>
            <w:webHidden/>
          </w:rPr>
          <w:t>40</w:t>
        </w:r>
        <w:r w:rsidRPr="00B33BFF">
          <w:rPr>
            <w:noProof/>
            <w:webHidden/>
          </w:rPr>
          <w:fldChar w:fldCharType="end"/>
        </w:r>
      </w:hyperlink>
    </w:p>
    <w:p w:rsidR="007B7CB9" w:rsidRPr="00B33BFF" w:rsidRDefault="00FB55B9">
      <w:pPr>
        <w:pStyle w:val="27"/>
        <w:rPr>
          <w:rFonts w:ascii="Times New Roman"/>
          <w:noProof/>
          <w:szCs w:val="24"/>
        </w:rPr>
      </w:pPr>
      <w:hyperlink w:anchor="_Toc65055809" w:history="1">
        <w:r w:rsidR="00465477" w:rsidRPr="00B33BFF">
          <w:rPr>
            <w:rStyle w:val="aff6"/>
            <w:rFonts w:hint="eastAsia"/>
            <w:color w:val="auto"/>
          </w:rPr>
          <w:t>图40 在</w:t>
        </w:r>
        <w:r w:rsidR="00465477" w:rsidRPr="00B33BFF">
          <w:rPr>
            <w:rStyle w:val="aff6"/>
            <w:color w:val="auto"/>
          </w:rPr>
          <w:t>C-O-C-O</w:t>
        </w:r>
        <w:r w:rsidR="00465477" w:rsidRPr="00B33BFF">
          <w:rPr>
            <w:rStyle w:val="aff6"/>
            <w:rFonts w:hint="eastAsia"/>
            <w:color w:val="auto"/>
          </w:rPr>
          <w:t>循环中允许饱和情况下的磁通曲线</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_Toc65055809 \h </w:instrText>
        </w:r>
        <w:r w:rsidRPr="00B33BFF">
          <w:rPr>
            <w:noProof/>
            <w:webHidden/>
          </w:rPr>
        </w:r>
        <w:r w:rsidRPr="00B33BFF">
          <w:rPr>
            <w:noProof/>
            <w:webHidden/>
          </w:rPr>
          <w:fldChar w:fldCharType="separate"/>
        </w:r>
        <w:r w:rsidR="00465477" w:rsidRPr="00B33BFF">
          <w:rPr>
            <w:noProof/>
            <w:webHidden/>
          </w:rPr>
          <w:t>41</w:t>
        </w:r>
        <w:r w:rsidRPr="00B33BFF">
          <w:rPr>
            <w:noProof/>
            <w:webHidden/>
          </w:rPr>
          <w:fldChar w:fldCharType="end"/>
        </w:r>
      </w:hyperlink>
    </w:p>
    <w:p w:rsidR="007B7CB9" w:rsidRPr="00B33BFF" w:rsidRDefault="00FB55B9">
      <w:pPr>
        <w:pStyle w:val="27"/>
        <w:rPr>
          <w:rFonts w:ascii="Times New Roman"/>
          <w:noProof/>
          <w:szCs w:val="24"/>
        </w:rPr>
      </w:pPr>
      <w:hyperlink w:anchor="_Toc65055810" w:history="1">
        <w:r w:rsidR="00465477" w:rsidRPr="00B33BFF">
          <w:rPr>
            <w:rStyle w:val="aff6"/>
            <w:rFonts w:hint="eastAsia"/>
            <w:color w:val="auto"/>
          </w:rPr>
          <w:t>图41 铁芯饱和用以降低磁通峰值</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_Toc65055810 \h </w:instrText>
        </w:r>
        <w:r w:rsidRPr="00B33BFF">
          <w:rPr>
            <w:noProof/>
            <w:webHidden/>
          </w:rPr>
        </w:r>
        <w:r w:rsidRPr="00B33BFF">
          <w:rPr>
            <w:noProof/>
            <w:webHidden/>
          </w:rPr>
          <w:fldChar w:fldCharType="separate"/>
        </w:r>
        <w:r w:rsidR="00465477" w:rsidRPr="00B33BFF">
          <w:rPr>
            <w:noProof/>
            <w:webHidden/>
          </w:rPr>
          <w:t>41</w:t>
        </w:r>
        <w:r w:rsidRPr="00B33BFF">
          <w:rPr>
            <w:noProof/>
            <w:webHidden/>
          </w:rPr>
          <w:fldChar w:fldCharType="end"/>
        </w:r>
      </w:hyperlink>
    </w:p>
    <w:p w:rsidR="007B7CB9" w:rsidRPr="00B33BFF" w:rsidRDefault="00FB55B9">
      <w:pPr>
        <w:pStyle w:val="27"/>
        <w:rPr>
          <w:rFonts w:ascii="Times New Roman"/>
          <w:noProof/>
          <w:szCs w:val="24"/>
        </w:rPr>
      </w:pPr>
      <w:hyperlink w:anchor="_Toc65055811" w:history="1">
        <w:r w:rsidR="00465477" w:rsidRPr="00B33BFF">
          <w:rPr>
            <w:rStyle w:val="aff6"/>
            <w:rFonts w:hint="eastAsia"/>
            <w:color w:val="auto"/>
          </w:rPr>
          <w:t>图42 暂态设计的曲线汇总</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_Toc65055811 \h </w:instrText>
        </w:r>
        <w:r w:rsidRPr="00B33BFF">
          <w:rPr>
            <w:noProof/>
            <w:webHidden/>
          </w:rPr>
        </w:r>
        <w:r w:rsidRPr="00B33BFF">
          <w:rPr>
            <w:noProof/>
            <w:webHidden/>
          </w:rPr>
          <w:fldChar w:fldCharType="separate"/>
        </w:r>
        <w:r w:rsidR="00465477" w:rsidRPr="00B33BFF">
          <w:rPr>
            <w:noProof/>
            <w:webHidden/>
          </w:rPr>
          <w:t>42</w:t>
        </w:r>
        <w:r w:rsidRPr="00B33BFF">
          <w:rPr>
            <w:noProof/>
            <w:webHidden/>
          </w:rPr>
          <w:fldChar w:fldCharType="end"/>
        </w:r>
      </w:hyperlink>
    </w:p>
    <w:p w:rsidR="007B7CB9" w:rsidRPr="00B33BFF" w:rsidRDefault="00FB55B9">
      <w:pPr>
        <w:pStyle w:val="27"/>
        <w:rPr>
          <w:rFonts w:ascii="Times New Roman"/>
          <w:noProof/>
          <w:szCs w:val="24"/>
        </w:rPr>
      </w:pPr>
      <w:hyperlink w:anchor="_Toc65055812" w:history="1">
        <w:r w:rsidR="00465477" w:rsidRPr="00B33BFF">
          <w:rPr>
            <w:rStyle w:val="aff6"/>
            <w:rFonts w:hint="eastAsia"/>
            <w:color w:val="auto"/>
          </w:rPr>
          <w:t>图43 数值法计算</w:t>
        </w:r>
        <w:r w:rsidR="00465477" w:rsidRPr="00B33BFF">
          <w:rPr>
            <w:rStyle w:val="aff6"/>
            <w:color w:val="auto"/>
          </w:rPr>
          <w:t>K</w:t>
        </w:r>
        <w:r w:rsidR="00465477" w:rsidRPr="00B33BFF">
          <w:rPr>
            <w:rStyle w:val="aff6"/>
            <w:color w:val="auto"/>
            <w:vertAlign w:val="subscript"/>
          </w:rPr>
          <w:t>td</w:t>
        </w:r>
        <w:r w:rsidR="00465477" w:rsidRPr="00B33BFF">
          <w:rPr>
            <w:rStyle w:val="aff6"/>
            <w:rFonts w:hint="eastAsia"/>
            <w:color w:val="auto"/>
          </w:rPr>
          <w:t>的基本电路图</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_Toc65055812 \h </w:instrText>
        </w:r>
        <w:r w:rsidRPr="00B33BFF">
          <w:rPr>
            <w:noProof/>
            <w:webHidden/>
          </w:rPr>
        </w:r>
        <w:r w:rsidRPr="00B33BFF">
          <w:rPr>
            <w:noProof/>
            <w:webHidden/>
          </w:rPr>
          <w:fldChar w:fldCharType="separate"/>
        </w:r>
        <w:r w:rsidR="00465477" w:rsidRPr="00B33BFF">
          <w:rPr>
            <w:noProof/>
            <w:webHidden/>
          </w:rPr>
          <w:t>44</w:t>
        </w:r>
        <w:r w:rsidRPr="00B33BFF">
          <w:rPr>
            <w:noProof/>
            <w:webHidden/>
          </w:rPr>
          <w:fldChar w:fldCharType="end"/>
        </w:r>
      </w:hyperlink>
    </w:p>
    <w:p w:rsidR="007B7CB9" w:rsidRPr="00B33BFF" w:rsidRDefault="00FB55B9">
      <w:pPr>
        <w:pStyle w:val="27"/>
        <w:rPr>
          <w:rFonts w:ascii="Times New Roman"/>
          <w:noProof/>
          <w:szCs w:val="24"/>
        </w:rPr>
      </w:pPr>
      <w:hyperlink w:anchor="_Toc65055813" w:history="1">
        <w:r w:rsidR="00465477" w:rsidRPr="00B33BFF">
          <w:rPr>
            <w:rStyle w:val="aff6"/>
            <w:rFonts w:hint="eastAsia"/>
            <w:color w:val="auto"/>
          </w:rPr>
          <w:t>图44 原电流互感器标准和</w:t>
        </w:r>
        <w:r w:rsidR="00465477" w:rsidRPr="00B33BFF">
          <w:rPr>
            <w:rStyle w:val="aff6"/>
            <w:color w:val="auto"/>
          </w:rPr>
          <w:t>GB/T 20840.2</w:t>
        </w:r>
        <w:r w:rsidR="00465477" w:rsidRPr="00B33BFF">
          <w:rPr>
            <w:rStyle w:val="aff6"/>
            <w:rFonts w:hint="eastAsia"/>
            <w:color w:val="auto"/>
          </w:rPr>
          <w:t>饱和磁通定义对比</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_Toc65055813 \h </w:instrText>
        </w:r>
        <w:r w:rsidRPr="00B33BFF">
          <w:rPr>
            <w:noProof/>
            <w:webHidden/>
          </w:rPr>
        </w:r>
        <w:r w:rsidRPr="00B33BFF">
          <w:rPr>
            <w:noProof/>
            <w:webHidden/>
          </w:rPr>
          <w:fldChar w:fldCharType="separate"/>
        </w:r>
        <w:r w:rsidR="00465477" w:rsidRPr="00B33BFF">
          <w:rPr>
            <w:noProof/>
            <w:webHidden/>
          </w:rPr>
          <w:t>45</w:t>
        </w:r>
        <w:r w:rsidRPr="00B33BFF">
          <w:rPr>
            <w:noProof/>
            <w:webHidden/>
          </w:rPr>
          <w:fldChar w:fldCharType="end"/>
        </w:r>
      </w:hyperlink>
    </w:p>
    <w:p w:rsidR="007B7CB9" w:rsidRPr="00B33BFF" w:rsidRDefault="00FB55B9">
      <w:pPr>
        <w:pStyle w:val="27"/>
        <w:rPr>
          <w:rFonts w:ascii="Times New Roman"/>
          <w:noProof/>
          <w:szCs w:val="24"/>
        </w:rPr>
      </w:pPr>
      <w:hyperlink w:anchor="_Toc65055814" w:history="1">
        <w:r w:rsidR="00465477" w:rsidRPr="00B33BFF">
          <w:rPr>
            <w:rStyle w:val="aff6"/>
            <w:rFonts w:hint="eastAsia"/>
            <w:color w:val="auto"/>
          </w:rPr>
          <w:t>图45 原电流互感器标准定义的剩磁系数</w:t>
        </w:r>
        <w:r w:rsidR="00465477" w:rsidRPr="00B33BFF">
          <w:rPr>
            <w:rStyle w:val="aff6"/>
            <w:color w:val="auto"/>
          </w:rPr>
          <w:t>K</w:t>
        </w:r>
        <w:r w:rsidR="00465477" w:rsidRPr="00B33BFF">
          <w:rPr>
            <w:rStyle w:val="aff6"/>
            <w:color w:val="auto"/>
            <w:vertAlign w:val="subscript"/>
          </w:rPr>
          <w:t>r</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_Toc65055814 \h </w:instrText>
        </w:r>
        <w:r w:rsidRPr="00B33BFF">
          <w:rPr>
            <w:noProof/>
            <w:webHidden/>
          </w:rPr>
        </w:r>
        <w:r w:rsidRPr="00B33BFF">
          <w:rPr>
            <w:noProof/>
            <w:webHidden/>
          </w:rPr>
          <w:fldChar w:fldCharType="separate"/>
        </w:r>
        <w:r w:rsidR="00465477" w:rsidRPr="00B33BFF">
          <w:rPr>
            <w:noProof/>
            <w:webHidden/>
          </w:rPr>
          <w:t>46</w:t>
        </w:r>
        <w:r w:rsidRPr="00B33BFF">
          <w:rPr>
            <w:noProof/>
            <w:webHidden/>
          </w:rPr>
          <w:fldChar w:fldCharType="end"/>
        </w:r>
      </w:hyperlink>
    </w:p>
    <w:p w:rsidR="007B7CB9" w:rsidRPr="00B33BFF" w:rsidRDefault="00FB55B9">
      <w:pPr>
        <w:pStyle w:val="27"/>
        <w:rPr>
          <w:rFonts w:ascii="Times New Roman"/>
          <w:noProof/>
          <w:szCs w:val="24"/>
        </w:rPr>
      </w:pPr>
      <w:hyperlink w:anchor="_Toc65055815" w:history="1">
        <w:r w:rsidR="00465477" w:rsidRPr="00B33BFF">
          <w:rPr>
            <w:rStyle w:val="aff6"/>
            <w:rFonts w:hint="eastAsia"/>
            <w:color w:val="auto"/>
          </w:rPr>
          <w:t>图46 应用直流法确定带气隙铁芯的饱和磁通与剩磁通</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_Toc65055815 \h </w:instrText>
        </w:r>
        <w:r w:rsidRPr="00B33BFF">
          <w:rPr>
            <w:noProof/>
            <w:webHidden/>
          </w:rPr>
        </w:r>
        <w:r w:rsidRPr="00B33BFF">
          <w:rPr>
            <w:noProof/>
            <w:webHidden/>
          </w:rPr>
          <w:fldChar w:fldCharType="separate"/>
        </w:r>
        <w:r w:rsidR="00465477" w:rsidRPr="00B33BFF">
          <w:rPr>
            <w:noProof/>
            <w:webHidden/>
          </w:rPr>
          <w:t>46</w:t>
        </w:r>
        <w:r w:rsidRPr="00B33BFF">
          <w:rPr>
            <w:noProof/>
            <w:webHidden/>
          </w:rPr>
          <w:fldChar w:fldCharType="end"/>
        </w:r>
      </w:hyperlink>
    </w:p>
    <w:p w:rsidR="007B7CB9" w:rsidRPr="00B33BFF" w:rsidRDefault="00FB55B9">
      <w:pPr>
        <w:pStyle w:val="27"/>
        <w:rPr>
          <w:rFonts w:ascii="Times New Roman"/>
          <w:noProof/>
          <w:szCs w:val="24"/>
        </w:rPr>
      </w:pPr>
      <w:hyperlink w:anchor="_Toc65055816" w:history="1">
        <w:r w:rsidR="00465477" w:rsidRPr="00B33BFF">
          <w:rPr>
            <w:rStyle w:val="aff6"/>
            <w:rFonts w:hint="eastAsia"/>
            <w:color w:val="auto"/>
          </w:rPr>
          <w:t>图47 应用直流法确定无气隙铁芯的饱和磁通与剩磁通</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_Toc65055816 \h </w:instrText>
        </w:r>
        <w:r w:rsidRPr="00B33BFF">
          <w:rPr>
            <w:noProof/>
            <w:webHidden/>
          </w:rPr>
        </w:r>
        <w:r w:rsidRPr="00B33BFF">
          <w:rPr>
            <w:noProof/>
            <w:webHidden/>
          </w:rPr>
          <w:fldChar w:fldCharType="separate"/>
        </w:r>
        <w:r w:rsidR="00465477" w:rsidRPr="00B33BFF">
          <w:rPr>
            <w:noProof/>
            <w:webHidden/>
          </w:rPr>
          <w:t>47</w:t>
        </w:r>
        <w:r w:rsidRPr="00B33BFF">
          <w:rPr>
            <w:noProof/>
            <w:webHidden/>
          </w:rPr>
          <w:fldChar w:fldCharType="end"/>
        </w:r>
      </w:hyperlink>
    </w:p>
    <w:p w:rsidR="007B7CB9" w:rsidRPr="00B33BFF" w:rsidRDefault="00FB55B9">
      <w:pPr>
        <w:pStyle w:val="27"/>
        <w:rPr>
          <w:rFonts w:ascii="Times New Roman"/>
          <w:noProof/>
          <w:szCs w:val="24"/>
        </w:rPr>
      </w:pPr>
      <w:hyperlink w:anchor="_Toc65055817" w:history="1">
        <w:r w:rsidR="00465477" w:rsidRPr="00B33BFF">
          <w:rPr>
            <w:rStyle w:val="aff6"/>
            <w:rFonts w:hint="eastAsia"/>
            <w:color w:val="auto"/>
          </w:rPr>
          <w:t>图48 电弧炉变压器</w:t>
        </w:r>
        <w:r w:rsidR="00465477" w:rsidRPr="00B33BFF">
          <w:rPr>
            <w:rStyle w:val="aff6"/>
            <w:color w:val="auto"/>
          </w:rPr>
          <w:t>CT</w:t>
        </w:r>
        <w:r w:rsidR="00465477" w:rsidRPr="00B33BFF">
          <w:rPr>
            <w:rStyle w:val="aff6"/>
            <w:rFonts w:hint="eastAsia"/>
            <w:color w:val="auto"/>
          </w:rPr>
          <w:t>二次电流故障录波</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_Toc65055817 \h </w:instrText>
        </w:r>
        <w:r w:rsidRPr="00B33BFF">
          <w:rPr>
            <w:noProof/>
            <w:webHidden/>
          </w:rPr>
        </w:r>
        <w:r w:rsidRPr="00B33BFF">
          <w:rPr>
            <w:noProof/>
            <w:webHidden/>
          </w:rPr>
          <w:fldChar w:fldCharType="separate"/>
        </w:r>
        <w:r w:rsidR="00465477" w:rsidRPr="00B33BFF">
          <w:rPr>
            <w:noProof/>
            <w:webHidden/>
          </w:rPr>
          <w:t>50</w:t>
        </w:r>
        <w:r w:rsidRPr="00B33BFF">
          <w:rPr>
            <w:noProof/>
            <w:webHidden/>
          </w:rPr>
          <w:fldChar w:fldCharType="end"/>
        </w:r>
      </w:hyperlink>
    </w:p>
    <w:p w:rsidR="007B7CB9" w:rsidRPr="00B33BFF" w:rsidRDefault="00FB55B9">
      <w:pPr>
        <w:pStyle w:val="27"/>
        <w:rPr>
          <w:rFonts w:ascii="Times New Roman"/>
          <w:noProof/>
          <w:szCs w:val="24"/>
        </w:rPr>
      </w:pPr>
      <w:hyperlink w:anchor="_Toc65055818" w:history="1">
        <w:r w:rsidR="00465477" w:rsidRPr="00B33BFF">
          <w:rPr>
            <w:rStyle w:val="aff6"/>
            <w:rFonts w:hint="eastAsia"/>
            <w:color w:val="auto"/>
          </w:rPr>
          <w:t>图49 四线连接</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_Toc65055818 \h </w:instrText>
        </w:r>
        <w:r w:rsidRPr="00B33BFF">
          <w:rPr>
            <w:noProof/>
            <w:webHidden/>
          </w:rPr>
        </w:r>
        <w:r w:rsidRPr="00B33BFF">
          <w:rPr>
            <w:noProof/>
            <w:webHidden/>
          </w:rPr>
          <w:fldChar w:fldCharType="separate"/>
        </w:r>
        <w:r w:rsidR="00465477" w:rsidRPr="00B33BFF">
          <w:rPr>
            <w:noProof/>
            <w:webHidden/>
          </w:rPr>
          <w:t>51</w:t>
        </w:r>
        <w:r w:rsidRPr="00B33BFF">
          <w:rPr>
            <w:noProof/>
            <w:webHidden/>
          </w:rPr>
          <w:fldChar w:fldCharType="end"/>
        </w:r>
      </w:hyperlink>
    </w:p>
    <w:p w:rsidR="007B7CB9" w:rsidRPr="00B33BFF" w:rsidRDefault="00FB55B9">
      <w:pPr>
        <w:pStyle w:val="27"/>
        <w:rPr>
          <w:rFonts w:ascii="Times New Roman"/>
          <w:noProof/>
          <w:szCs w:val="24"/>
        </w:rPr>
      </w:pPr>
      <w:hyperlink w:anchor="_Toc65055819" w:history="1">
        <w:r w:rsidR="00465477" w:rsidRPr="00B33BFF">
          <w:rPr>
            <w:rStyle w:val="aff6"/>
            <w:rFonts w:hint="eastAsia"/>
            <w:color w:val="auto"/>
          </w:rPr>
          <w:t>图50 自动重合时第二次故障期间的</w:t>
        </w:r>
        <w:r w:rsidR="00465477" w:rsidRPr="00B33BFF">
          <w:rPr>
            <w:rStyle w:val="aff6"/>
            <w:color w:val="auto"/>
          </w:rPr>
          <w:t>CT</w:t>
        </w:r>
        <w:r w:rsidR="00465477" w:rsidRPr="00B33BFF">
          <w:rPr>
            <w:rStyle w:val="aff6"/>
            <w:rFonts w:hint="eastAsia"/>
            <w:color w:val="auto"/>
          </w:rPr>
          <w:t>二次电流故障录波</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_Toc65055819 \h </w:instrText>
        </w:r>
        <w:r w:rsidRPr="00B33BFF">
          <w:rPr>
            <w:noProof/>
            <w:webHidden/>
          </w:rPr>
        </w:r>
        <w:r w:rsidRPr="00B33BFF">
          <w:rPr>
            <w:noProof/>
            <w:webHidden/>
          </w:rPr>
          <w:fldChar w:fldCharType="separate"/>
        </w:r>
        <w:r w:rsidR="00465477" w:rsidRPr="00B33BFF">
          <w:rPr>
            <w:noProof/>
            <w:webHidden/>
          </w:rPr>
          <w:t>52</w:t>
        </w:r>
        <w:r w:rsidRPr="00B33BFF">
          <w:rPr>
            <w:noProof/>
            <w:webHidden/>
          </w:rPr>
          <w:fldChar w:fldCharType="end"/>
        </w:r>
      </w:hyperlink>
    </w:p>
    <w:p w:rsidR="007B7CB9" w:rsidRPr="00B33BFF" w:rsidRDefault="00FB55B9">
      <w:pPr>
        <w:pStyle w:val="27"/>
        <w:rPr>
          <w:rFonts w:ascii="Times New Roman"/>
          <w:noProof/>
          <w:szCs w:val="24"/>
        </w:rPr>
      </w:pPr>
      <w:hyperlink w:anchor="_Toc65055820" w:history="1">
        <w:r w:rsidR="00465477" w:rsidRPr="00B33BFF">
          <w:rPr>
            <w:rStyle w:val="aff6"/>
            <w:rFonts w:hint="eastAsia"/>
            <w:color w:val="auto"/>
          </w:rPr>
          <w:t>图</w:t>
        </w:r>
        <w:r w:rsidR="00465477" w:rsidRPr="00B33BFF">
          <w:rPr>
            <w:rStyle w:val="aff6"/>
            <w:color w:val="auto"/>
          </w:rPr>
          <w:t>100D.1 C-O</w:t>
        </w:r>
        <w:r w:rsidR="00465477" w:rsidRPr="00B33BFF">
          <w:rPr>
            <w:rStyle w:val="aff6"/>
            <w:rFonts w:hint="eastAsia"/>
            <w:color w:val="auto"/>
          </w:rPr>
          <w:t>工作循环中的</w:t>
        </w:r>
        <w:r w:rsidR="00465477" w:rsidRPr="00B33BFF">
          <w:rPr>
            <w:rStyle w:val="aff6"/>
            <w:color w:val="auto"/>
          </w:rPr>
          <w:t>K</w:t>
        </w:r>
        <w:r w:rsidR="00465477" w:rsidRPr="00B33BFF">
          <w:rPr>
            <w:rStyle w:val="aff6"/>
            <w:color w:val="auto"/>
            <w:vertAlign w:val="subscript"/>
          </w:rPr>
          <w:t>td</w:t>
        </w:r>
        <w:r w:rsidR="00465477" w:rsidRPr="00B33BFF">
          <w:rPr>
            <w:rStyle w:val="aff6"/>
            <w:rFonts w:hint="eastAsia"/>
            <w:color w:val="auto"/>
          </w:rPr>
          <w:t>计算</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_Toc65055820 \h </w:instrText>
        </w:r>
        <w:r w:rsidRPr="00B33BFF">
          <w:rPr>
            <w:noProof/>
            <w:webHidden/>
          </w:rPr>
        </w:r>
        <w:r w:rsidRPr="00B33BFF">
          <w:rPr>
            <w:noProof/>
            <w:webHidden/>
          </w:rPr>
          <w:fldChar w:fldCharType="separate"/>
        </w:r>
        <w:r w:rsidR="00465477" w:rsidRPr="00B33BFF">
          <w:rPr>
            <w:noProof/>
            <w:webHidden/>
          </w:rPr>
          <w:t>73</w:t>
        </w:r>
        <w:r w:rsidRPr="00B33BFF">
          <w:rPr>
            <w:noProof/>
            <w:webHidden/>
          </w:rPr>
          <w:fldChar w:fldCharType="end"/>
        </w:r>
      </w:hyperlink>
    </w:p>
    <w:p w:rsidR="007B7CB9" w:rsidRPr="00B33BFF" w:rsidRDefault="00FB55B9">
      <w:pPr>
        <w:pStyle w:val="27"/>
        <w:rPr>
          <w:rFonts w:ascii="Times New Roman"/>
          <w:noProof/>
          <w:szCs w:val="24"/>
        </w:rPr>
      </w:pPr>
      <w:hyperlink w:anchor="_Toc65055821" w:history="1">
        <w:r w:rsidR="00465477" w:rsidRPr="00B33BFF">
          <w:rPr>
            <w:rStyle w:val="aff6"/>
            <w:rFonts w:hint="eastAsia"/>
            <w:color w:val="auto"/>
          </w:rPr>
          <w:t>图</w:t>
        </w:r>
        <w:r w:rsidR="00465477" w:rsidRPr="00B33BFF">
          <w:rPr>
            <w:rStyle w:val="aff6"/>
            <w:color w:val="auto"/>
          </w:rPr>
          <w:t>100D.2 C-O-C-O</w:t>
        </w:r>
        <w:r w:rsidR="00465477" w:rsidRPr="00B33BFF">
          <w:rPr>
            <w:rStyle w:val="aff6"/>
            <w:rFonts w:hint="eastAsia"/>
            <w:color w:val="auto"/>
          </w:rPr>
          <w:t>工作循环中第一个循环没有磁饱和时的</w:t>
        </w:r>
        <w:r w:rsidR="00465477" w:rsidRPr="00B33BFF">
          <w:rPr>
            <w:rStyle w:val="aff6"/>
            <w:color w:val="auto"/>
          </w:rPr>
          <w:t>K</w:t>
        </w:r>
        <w:r w:rsidR="00465477" w:rsidRPr="00B33BFF">
          <w:rPr>
            <w:rStyle w:val="aff6"/>
            <w:color w:val="auto"/>
            <w:vertAlign w:val="subscript"/>
          </w:rPr>
          <w:t>td</w:t>
        </w:r>
        <w:r w:rsidR="00465477" w:rsidRPr="00B33BFF">
          <w:rPr>
            <w:rStyle w:val="aff6"/>
            <w:rFonts w:hint="eastAsia"/>
            <w:color w:val="auto"/>
          </w:rPr>
          <w:t>计算</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_Toc65055821 \h </w:instrText>
        </w:r>
        <w:r w:rsidRPr="00B33BFF">
          <w:rPr>
            <w:noProof/>
            <w:webHidden/>
          </w:rPr>
        </w:r>
        <w:r w:rsidRPr="00B33BFF">
          <w:rPr>
            <w:noProof/>
            <w:webHidden/>
          </w:rPr>
          <w:fldChar w:fldCharType="separate"/>
        </w:r>
        <w:r w:rsidR="00465477" w:rsidRPr="00B33BFF">
          <w:rPr>
            <w:noProof/>
            <w:webHidden/>
          </w:rPr>
          <w:t>73</w:t>
        </w:r>
        <w:r w:rsidRPr="00B33BFF">
          <w:rPr>
            <w:noProof/>
            <w:webHidden/>
          </w:rPr>
          <w:fldChar w:fldCharType="end"/>
        </w:r>
      </w:hyperlink>
    </w:p>
    <w:p w:rsidR="007B7CB9" w:rsidRPr="00B33BFF" w:rsidRDefault="00FB55B9">
      <w:pPr>
        <w:pStyle w:val="27"/>
        <w:rPr>
          <w:rFonts w:ascii="Times New Roman"/>
          <w:noProof/>
          <w:szCs w:val="24"/>
        </w:rPr>
      </w:pPr>
      <w:hyperlink w:anchor="_Toc65055822" w:history="1">
        <w:r w:rsidR="00465477" w:rsidRPr="00B33BFF">
          <w:rPr>
            <w:rStyle w:val="aff6"/>
            <w:rFonts w:hint="eastAsia"/>
            <w:color w:val="auto"/>
          </w:rPr>
          <w:t>图</w:t>
        </w:r>
        <w:r w:rsidR="00465477" w:rsidRPr="00B33BFF">
          <w:rPr>
            <w:rStyle w:val="aff6"/>
            <w:color w:val="auto"/>
          </w:rPr>
          <w:t>100D.3 C-O-C-O</w:t>
        </w:r>
        <w:r w:rsidR="00465477" w:rsidRPr="00B33BFF">
          <w:rPr>
            <w:rStyle w:val="aff6"/>
            <w:rFonts w:hint="eastAsia"/>
            <w:color w:val="auto"/>
          </w:rPr>
          <w:t>工作循环中考虑第一个循环有磁饱和时的</w:t>
        </w:r>
        <w:r w:rsidR="00465477" w:rsidRPr="00B33BFF">
          <w:rPr>
            <w:rStyle w:val="aff6"/>
            <w:color w:val="auto"/>
          </w:rPr>
          <w:t>K</w:t>
        </w:r>
        <w:r w:rsidR="00465477" w:rsidRPr="00B33BFF">
          <w:rPr>
            <w:rStyle w:val="aff6"/>
            <w:color w:val="auto"/>
            <w:vertAlign w:val="subscript"/>
          </w:rPr>
          <w:t>td</w:t>
        </w:r>
        <w:r w:rsidR="00465477" w:rsidRPr="00B33BFF">
          <w:rPr>
            <w:rStyle w:val="aff6"/>
            <w:rFonts w:hint="eastAsia"/>
            <w:color w:val="auto"/>
          </w:rPr>
          <w:t>计算</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_Toc65055822 \h </w:instrText>
        </w:r>
        <w:r w:rsidRPr="00B33BFF">
          <w:rPr>
            <w:noProof/>
            <w:webHidden/>
          </w:rPr>
        </w:r>
        <w:r w:rsidRPr="00B33BFF">
          <w:rPr>
            <w:noProof/>
            <w:webHidden/>
          </w:rPr>
          <w:fldChar w:fldCharType="separate"/>
        </w:r>
        <w:r w:rsidR="00465477" w:rsidRPr="00B33BFF">
          <w:rPr>
            <w:noProof/>
            <w:webHidden/>
          </w:rPr>
          <w:t>74</w:t>
        </w:r>
        <w:r w:rsidRPr="00B33BFF">
          <w:rPr>
            <w:noProof/>
            <w:webHidden/>
          </w:rPr>
          <w:fldChar w:fldCharType="end"/>
        </w:r>
      </w:hyperlink>
    </w:p>
    <w:p w:rsidR="007B7CB9" w:rsidRPr="00B33BFF" w:rsidRDefault="00FB55B9">
      <w:pPr>
        <w:pStyle w:val="27"/>
        <w:rPr>
          <w:rFonts w:ascii="Times New Roman"/>
          <w:noProof/>
          <w:szCs w:val="24"/>
        </w:rPr>
      </w:pPr>
      <w:hyperlink w:anchor="_Toc65055823" w:history="1">
        <w:r w:rsidR="00465477" w:rsidRPr="00B33BFF">
          <w:rPr>
            <w:rStyle w:val="aff6"/>
            <w:rFonts w:hint="eastAsia"/>
            <w:color w:val="auto"/>
          </w:rPr>
          <w:t>图</w:t>
        </w:r>
        <w:r w:rsidR="00465477" w:rsidRPr="00B33BFF">
          <w:rPr>
            <w:rStyle w:val="aff6"/>
            <w:color w:val="auto"/>
          </w:rPr>
          <w:t xml:space="preserve">100D.4 </w:t>
        </w:r>
        <w:r w:rsidR="00465477" w:rsidRPr="00B33BFF">
          <w:rPr>
            <w:rStyle w:val="aff6"/>
            <w:rFonts w:hint="eastAsia"/>
            <w:color w:val="auto"/>
          </w:rPr>
          <w:t>非对称性降低后</w:t>
        </w:r>
        <w:r w:rsidR="00465477" w:rsidRPr="00B33BFF">
          <w:rPr>
            <w:rStyle w:val="aff6"/>
            <w:color w:val="auto"/>
          </w:rPr>
          <w:t>C-O-C-O</w:t>
        </w:r>
        <w:r w:rsidR="00465477" w:rsidRPr="00B33BFF">
          <w:rPr>
            <w:rStyle w:val="aff6"/>
            <w:rFonts w:hint="eastAsia"/>
            <w:color w:val="auto"/>
          </w:rPr>
          <w:t>工作循环中</w:t>
        </w:r>
        <w:r w:rsidR="00465477" w:rsidRPr="00B33BFF">
          <w:rPr>
            <w:rStyle w:val="aff6"/>
            <w:color w:val="auto"/>
          </w:rPr>
          <w:t>K</w:t>
        </w:r>
        <w:r w:rsidR="00465477" w:rsidRPr="00B33BFF">
          <w:rPr>
            <w:rStyle w:val="aff6"/>
            <w:color w:val="auto"/>
            <w:vertAlign w:val="subscript"/>
          </w:rPr>
          <w:t>td</w:t>
        </w:r>
        <w:r w:rsidR="00465477" w:rsidRPr="00B33BFF">
          <w:rPr>
            <w:rStyle w:val="aff6"/>
            <w:rFonts w:hint="eastAsia"/>
            <w:color w:val="auto"/>
          </w:rPr>
          <w:t>的计算</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_Toc65055823 \h </w:instrText>
        </w:r>
        <w:r w:rsidRPr="00B33BFF">
          <w:rPr>
            <w:noProof/>
            <w:webHidden/>
          </w:rPr>
        </w:r>
        <w:r w:rsidRPr="00B33BFF">
          <w:rPr>
            <w:noProof/>
            <w:webHidden/>
          </w:rPr>
          <w:fldChar w:fldCharType="separate"/>
        </w:r>
        <w:r w:rsidR="00465477" w:rsidRPr="00B33BFF">
          <w:rPr>
            <w:noProof/>
            <w:webHidden/>
          </w:rPr>
          <w:t>74</w:t>
        </w:r>
        <w:r w:rsidRPr="00B33BFF">
          <w:rPr>
            <w:noProof/>
            <w:webHidden/>
          </w:rPr>
          <w:fldChar w:fldCharType="end"/>
        </w:r>
      </w:hyperlink>
    </w:p>
    <w:p w:rsidR="007B7CB9" w:rsidRPr="00B33BFF" w:rsidRDefault="00FB55B9">
      <w:pPr>
        <w:pStyle w:val="27"/>
        <w:rPr>
          <w:rFonts w:ascii="Times New Roman"/>
          <w:noProof/>
          <w:szCs w:val="24"/>
        </w:rPr>
      </w:pPr>
      <w:hyperlink w:anchor="_Toc65055824" w:history="1">
        <w:r w:rsidR="00465477" w:rsidRPr="00B33BFF">
          <w:rPr>
            <w:rStyle w:val="aff6"/>
            <w:rFonts w:hint="eastAsia"/>
            <w:color w:val="auto"/>
          </w:rPr>
          <w:t>图</w:t>
        </w:r>
        <w:r w:rsidR="00465477" w:rsidRPr="00B33BFF">
          <w:rPr>
            <w:rStyle w:val="aff6"/>
            <w:color w:val="auto"/>
          </w:rPr>
          <w:t>100D.5 t</w:t>
        </w:r>
        <w:r w:rsidR="00465477" w:rsidRPr="00B33BFF">
          <w:rPr>
            <w:rStyle w:val="aff6"/>
            <w:rFonts w:hint="eastAsia"/>
            <w:color w:val="auto"/>
          </w:rPr>
          <w:t>′</w:t>
        </w:r>
        <w:r w:rsidR="00465477" w:rsidRPr="00B33BFF">
          <w:rPr>
            <w:rStyle w:val="aff6"/>
            <w:color w:val="auto"/>
            <w:vertAlign w:val="subscript"/>
          </w:rPr>
          <w:t>al</w:t>
        </w:r>
        <w:r w:rsidR="00465477" w:rsidRPr="00B33BFF">
          <w:rPr>
            <w:rStyle w:val="aff6"/>
            <w:rFonts w:hint="eastAsia"/>
            <w:color w:val="auto"/>
          </w:rPr>
          <w:t>和</w:t>
        </w:r>
        <w:r w:rsidR="00465477" w:rsidRPr="00B33BFF">
          <w:rPr>
            <w:rStyle w:val="aff6"/>
            <w:color w:val="auto"/>
          </w:rPr>
          <w:t>t</w:t>
        </w:r>
        <w:r w:rsidR="00465477" w:rsidRPr="00B33BFF">
          <w:rPr>
            <w:rStyle w:val="aff6"/>
            <w:rFonts w:hint="eastAsia"/>
            <w:color w:val="auto"/>
          </w:rPr>
          <w:t>″</w:t>
        </w:r>
        <w:r w:rsidR="00465477" w:rsidRPr="00B33BFF">
          <w:rPr>
            <w:rStyle w:val="aff6"/>
            <w:color w:val="auto"/>
            <w:vertAlign w:val="subscript"/>
          </w:rPr>
          <w:t>al</w:t>
        </w:r>
        <w:r w:rsidR="00465477" w:rsidRPr="00B33BFF">
          <w:rPr>
            <w:rStyle w:val="aff6"/>
            <w:rFonts w:hint="eastAsia"/>
            <w:color w:val="auto"/>
          </w:rPr>
          <w:t>较小时</w:t>
        </w:r>
        <w:r w:rsidR="00465477" w:rsidRPr="00B33BFF">
          <w:rPr>
            <w:rStyle w:val="aff6"/>
            <w:color w:val="auto"/>
          </w:rPr>
          <w:t>C-O-C-O</w:t>
        </w:r>
        <w:r w:rsidR="00465477" w:rsidRPr="00B33BFF">
          <w:rPr>
            <w:rStyle w:val="aff6"/>
            <w:rFonts w:hint="eastAsia"/>
            <w:color w:val="auto"/>
          </w:rPr>
          <w:t>工作循环中</w:t>
        </w:r>
        <w:r w:rsidR="00465477" w:rsidRPr="00B33BFF">
          <w:rPr>
            <w:rStyle w:val="aff6"/>
            <w:color w:val="auto"/>
          </w:rPr>
          <w:t>K</w:t>
        </w:r>
        <w:r w:rsidR="00465477" w:rsidRPr="00B33BFF">
          <w:rPr>
            <w:rStyle w:val="aff6"/>
            <w:color w:val="auto"/>
            <w:vertAlign w:val="subscript"/>
          </w:rPr>
          <w:t>td</w:t>
        </w:r>
        <w:r w:rsidR="00465477" w:rsidRPr="00B33BFF">
          <w:rPr>
            <w:rStyle w:val="aff6"/>
            <w:rFonts w:hint="eastAsia"/>
            <w:color w:val="auto"/>
          </w:rPr>
          <w:t>的计算</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_Toc65055824 \h </w:instrText>
        </w:r>
        <w:r w:rsidRPr="00B33BFF">
          <w:rPr>
            <w:noProof/>
            <w:webHidden/>
          </w:rPr>
        </w:r>
        <w:r w:rsidRPr="00B33BFF">
          <w:rPr>
            <w:noProof/>
            <w:webHidden/>
          </w:rPr>
          <w:fldChar w:fldCharType="separate"/>
        </w:r>
        <w:r w:rsidR="00465477" w:rsidRPr="00B33BFF">
          <w:rPr>
            <w:noProof/>
            <w:webHidden/>
          </w:rPr>
          <w:t>75</w:t>
        </w:r>
        <w:r w:rsidRPr="00B33BFF">
          <w:rPr>
            <w:noProof/>
            <w:webHidden/>
          </w:rPr>
          <w:fldChar w:fldCharType="end"/>
        </w:r>
      </w:hyperlink>
    </w:p>
    <w:p w:rsidR="007B7CB9" w:rsidRPr="00B33BFF" w:rsidRDefault="00FB55B9">
      <w:pPr>
        <w:pStyle w:val="27"/>
        <w:rPr>
          <w:rFonts w:ascii="Times New Roman"/>
          <w:noProof/>
          <w:szCs w:val="24"/>
        </w:rPr>
      </w:pPr>
      <w:hyperlink w:anchor="_Toc65055825" w:history="1">
        <w:r w:rsidR="00465477" w:rsidRPr="00B33BFF">
          <w:rPr>
            <w:rStyle w:val="aff6"/>
            <w:rFonts w:hint="eastAsia"/>
            <w:color w:val="auto"/>
          </w:rPr>
          <w:t>图</w:t>
        </w:r>
        <w:r w:rsidR="00465477" w:rsidRPr="00B33BFF">
          <w:rPr>
            <w:rStyle w:val="aff6"/>
            <w:color w:val="auto"/>
          </w:rPr>
          <w:t xml:space="preserve">100D.6 </w:t>
        </w:r>
        <w:r w:rsidR="00465477" w:rsidRPr="00B33BFF">
          <w:rPr>
            <w:rStyle w:val="aff6"/>
            <w:rFonts w:hint="eastAsia"/>
            <w:color w:val="auto"/>
          </w:rPr>
          <w:t>无气隙铁芯</w:t>
        </w:r>
        <w:r w:rsidR="00465477" w:rsidRPr="00B33BFF">
          <w:rPr>
            <w:rStyle w:val="aff6"/>
            <w:color w:val="auto"/>
          </w:rPr>
          <w:t>C-O-C-O</w:t>
        </w:r>
        <w:r w:rsidR="00465477" w:rsidRPr="00B33BFF">
          <w:rPr>
            <w:rStyle w:val="aff6"/>
            <w:rFonts w:hint="eastAsia"/>
            <w:color w:val="auto"/>
          </w:rPr>
          <w:t>工作循环的</w:t>
        </w:r>
        <w:r w:rsidR="00465477" w:rsidRPr="00B33BFF">
          <w:rPr>
            <w:rStyle w:val="aff6"/>
            <w:color w:val="auto"/>
          </w:rPr>
          <w:t>K</w:t>
        </w:r>
        <w:r w:rsidR="00465477" w:rsidRPr="00B33BFF">
          <w:rPr>
            <w:rStyle w:val="aff6"/>
            <w:color w:val="auto"/>
            <w:vertAlign w:val="subscript"/>
          </w:rPr>
          <w:t>td</w:t>
        </w:r>
        <w:r w:rsidR="00465477" w:rsidRPr="00B33BFF">
          <w:rPr>
            <w:rStyle w:val="aff6"/>
            <w:rFonts w:hint="eastAsia"/>
            <w:color w:val="auto"/>
          </w:rPr>
          <w:t>计算</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_Toc65055825 \h </w:instrText>
        </w:r>
        <w:r w:rsidRPr="00B33BFF">
          <w:rPr>
            <w:noProof/>
            <w:webHidden/>
          </w:rPr>
        </w:r>
        <w:r w:rsidRPr="00B33BFF">
          <w:rPr>
            <w:noProof/>
            <w:webHidden/>
          </w:rPr>
          <w:fldChar w:fldCharType="separate"/>
        </w:r>
        <w:r w:rsidR="00465477" w:rsidRPr="00B33BFF">
          <w:rPr>
            <w:noProof/>
            <w:webHidden/>
          </w:rPr>
          <w:t>76</w:t>
        </w:r>
        <w:r w:rsidRPr="00B33BFF">
          <w:rPr>
            <w:noProof/>
            <w:webHidden/>
          </w:rPr>
          <w:fldChar w:fldCharType="end"/>
        </w:r>
      </w:hyperlink>
    </w:p>
    <w:p w:rsidR="007B7CB9" w:rsidRPr="00B33BFF" w:rsidRDefault="00FB55B9">
      <w:pPr>
        <w:pStyle w:val="27"/>
        <w:rPr>
          <w:rFonts w:ascii="Times New Roman"/>
          <w:noProof/>
          <w:szCs w:val="24"/>
        </w:rPr>
      </w:pPr>
      <w:hyperlink w:anchor="_Toc65055826" w:history="1">
        <w:r w:rsidR="00465477" w:rsidRPr="00B33BFF">
          <w:rPr>
            <w:rStyle w:val="aff6"/>
            <w:rFonts w:hint="eastAsia"/>
            <w:color w:val="auto"/>
          </w:rPr>
          <w:t>图</w:t>
        </w:r>
        <w:r w:rsidR="00465477" w:rsidRPr="00B33BFF">
          <w:rPr>
            <w:rStyle w:val="aff6"/>
            <w:color w:val="auto"/>
          </w:rPr>
          <w:t xml:space="preserve">100E.1 </w:t>
        </w:r>
        <w:r w:rsidR="00465477" w:rsidRPr="00B33BFF">
          <w:rPr>
            <w:rStyle w:val="aff6"/>
            <w:rFonts w:hint="eastAsia"/>
            <w:color w:val="auto"/>
          </w:rPr>
          <w:t>定时限特性的速断</w:t>
        </w:r>
        <w:r w:rsidR="00465477" w:rsidRPr="00B33BFF">
          <w:rPr>
            <w:rStyle w:val="aff6"/>
            <w:color w:val="auto"/>
          </w:rPr>
          <w:t>/</w:t>
        </w:r>
        <w:r w:rsidR="00465477" w:rsidRPr="00B33BFF">
          <w:rPr>
            <w:rStyle w:val="aff6"/>
            <w:rFonts w:hint="eastAsia"/>
            <w:color w:val="auto"/>
          </w:rPr>
          <w:t>延时过流保护（</w:t>
        </w:r>
        <w:r w:rsidR="00465477" w:rsidRPr="00B33BFF">
          <w:rPr>
            <w:rStyle w:val="aff6"/>
            <w:color w:val="auto"/>
          </w:rPr>
          <w:t>ANSI</w:t>
        </w:r>
        <w:r w:rsidR="00465477" w:rsidRPr="00B33BFF">
          <w:rPr>
            <w:rStyle w:val="aff6"/>
            <w:rFonts w:hint="eastAsia"/>
            <w:color w:val="auto"/>
          </w:rPr>
          <w:t>代码</w:t>
        </w:r>
        <w:r w:rsidR="00465477" w:rsidRPr="00B33BFF">
          <w:rPr>
            <w:rStyle w:val="aff6"/>
            <w:color w:val="auto"/>
          </w:rPr>
          <w:t>50/51</w:t>
        </w:r>
        <w:r w:rsidR="00465477" w:rsidRPr="00B33BFF">
          <w:rPr>
            <w:rStyle w:val="aff6"/>
            <w:rFonts w:hint="eastAsia"/>
            <w:color w:val="auto"/>
          </w:rPr>
          <w:t>）的应用</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_Toc65055826 \h </w:instrText>
        </w:r>
        <w:r w:rsidRPr="00B33BFF">
          <w:rPr>
            <w:noProof/>
            <w:webHidden/>
          </w:rPr>
        </w:r>
        <w:r w:rsidRPr="00B33BFF">
          <w:rPr>
            <w:noProof/>
            <w:webHidden/>
          </w:rPr>
          <w:fldChar w:fldCharType="separate"/>
        </w:r>
        <w:r w:rsidR="00465477" w:rsidRPr="00B33BFF">
          <w:rPr>
            <w:noProof/>
            <w:webHidden/>
          </w:rPr>
          <w:t>77</w:t>
        </w:r>
        <w:r w:rsidRPr="00B33BFF">
          <w:rPr>
            <w:noProof/>
            <w:webHidden/>
          </w:rPr>
          <w:fldChar w:fldCharType="end"/>
        </w:r>
      </w:hyperlink>
    </w:p>
    <w:p w:rsidR="007B7CB9" w:rsidRPr="00B33BFF" w:rsidRDefault="00FB55B9">
      <w:pPr>
        <w:pStyle w:val="27"/>
        <w:rPr>
          <w:rFonts w:ascii="Times New Roman"/>
          <w:noProof/>
          <w:szCs w:val="24"/>
        </w:rPr>
      </w:pPr>
      <w:hyperlink w:anchor="_Toc65055827" w:history="1">
        <w:r w:rsidR="00465477" w:rsidRPr="00B33BFF">
          <w:rPr>
            <w:rStyle w:val="aff6"/>
            <w:rFonts w:hint="eastAsia"/>
            <w:color w:val="auto"/>
          </w:rPr>
          <w:t>图</w:t>
        </w:r>
        <w:r w:rsidR="00465477" w:rsidRPr="00B33BFF">
          <w:rPr>
            <w:rStyle w:val="aff6"/>
            <w:color w:val="auto"/>
          </w:rPr>
          <w:t>100E.2</w:t>
        </w:r>
        <w:r w:rsidR="00465477" w:rsidRPr="00B33BFF">
          <w:rPr>
            <w:rStyle w:val="aff6"/>
            <w:rFonts w:hint="eastAsia"/>
            <w:color w:val="auto"/>
          </w:rPr>
          <w:t>延时过流保护时间特性</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_Toc65055827 \h </w:instrText>
        </w:r>
        <w:r w:rsidRPr="00B33BFF">
          <w:rPr>
            <w:noProof/>
            <w:webHidden/>
          </w:rPr>
        </w:r>
        <w:r w:rsidRPr="00B33BFF">
          <w:rPr>
            <w:noProof/>
            <w:webHidden/>
          </w:rPr>
          <w:fldChar w:fldCharType="separate"/>
        </w:r>
        <w:r w:rsidR="00465477" w:rsidRPr="00B33BFF">
          <w:rPr>
            <w:noProof/>
            <w:webHidden/>
          </w:rPr>
          <w:t>78</w:t>
        </w:r>
        <w:r w:rsidRPr="00B33BFF">
          <w:rPr>
            <w:noProof/>
            <w:webHidden/>
          </w:rPr>
          <w:fldChar w:fldCharType="end"/>
        </w:r>
      </w:hyperlink>
    </w:p>
    <w:p w:rsidR="007B7CB9" w:rsidRPr="00B33BFF" w:rsidRDefault="00FB55B9">
      <w:pPr>
        <w:pStyle w:val="27"/>
        <w:rPr>
          <w:rFonts w:ascii="Times New Roman"/>
          <w:noProof/>
          <w:szCs w:val="24"/>
        </w:rPr>
      </w:pPr>
      <w:hyperlink w:anchor="_Toc65055828" w:history="1">
        <w:r w:rsidR="00465477" w:rsidRPr="00B33BFF">
          <w:rPr>
            <w:rStyle w:val="aff6"/>
            <w:rFonts w:hint="eastAsia"/>
            <w:color w:val="auto"/>
          </w:rPr>
          <w:t>图</w:t>
        </w:r>
        <w:r w:rsidR="00465477" w:rsidRPr="00B33BFF">
          <w:rPr>
            <w:rStyle w:val="aff6"/>
            <w:color w:val="auto"/>
          </w:rPr>
          <w:t>100E.3 CT</w:t>
        </w:r>
        <w:r w:rsidR="00465477" w:rsidRPr="00B33BFF">
          <w:rPr>
            <w:rStyle w:val="aff6"/>
            <w:rFonts w:hint="eastAsia"/>
            <w:color w:val="auto"/>
          </w:rPr>
          <w:t>配置示例，延时过流保护</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_Toc65055828 \h </w:instrText>
        </w:r>
        <w:r w:rsidRPr="00B33BFF">
          <w:rPr>
            <w:noProof/>
            <w:webHidden/>
          </w:rPr>
        </w:r>
        <w:r w:rsidRPr="00B33BFF">
          <w:rPr>
            <w:noProof/>
            <w:webHidden/>
          </w:rPr>
          <w:fldChar w:fldCharType="separate"/>
        </w:r>
        <w:r w:rsidR="00465477" w:rsidRPr="00B33BFF">
          <w:rPr>
            <w:noProof/>
            <w:webHidden/>
          </w:rPr>
          <w:t>78</w:t>
        </w:r>
        <w:r w:rsidRPr="00B33BFF">
          <w:rPr>
            <w:noProof/>
            <w:webHidden/>
          </w:rPr>
          <w:fldChar w:fldCharType="end"/>
        </w:r>
      </w:hyperlink>
    </w:p>
    <w:p w:rsidR="007B7CB9" w:rsidRPr="00B33BFF" w:rsidRDefault="00FB55B9">
      <w:pPr>
        <w:pStyle w:val="27"/>
        <w:rPr>
          <w:rFonts w:ascii="Times New Roman"/>
          <w:noProof/>
          <w:szCs w:val="24"/>
        </w:rPr>
      </w:pPr>
      <w:hyperlink w:anchor="_Toc65055829" w:history="1">
        <w:r w:rsidR="00465477" w:rsidRPr="00B33BFF">
          <w:rPr>
            <w:rStyle w:val="aff6"/>
            <w:rFonts w:hint="eastAsia"/>
            <w:color w:val="auto"/>
          </w:rPr>
          <w:t>图</w:t>
        </w:r>
        <w:r w:rsidR="00465477" w:rsidRPr="00B33BFF">
          <w:rPr>
            <w:rStyle w:val="aff6"/>
            <w:color w:val="auto"/>
          </w:rPr>
          <w:t xml:space="preserve">100E.4 </w:t>
        </w:r>
        <w:r w:rsidR="00465477" w:rsidRPr="00B33BFF">
          <w:rPr>
            <w:rStyle w:val="aff6"/>
            <w:rFonts w:hint="eastAsia"/>
            <w:color w:val="auto"/>
          </w:rPr>
          <w:t>距离保护原理（时间</w:t>
        </w:r>
        <w:r w:rsidR="00465477" w:rsidRPr="00B33BFF">
          <w:rPr>
            <w:rStyle w:val="aff6"/>
            <w:color w:val="auto"/>
          </w:rPr>
          <w:t>-</w:t>
        </w:r>
        <w:r w:rsidR="00465477" w:rsidRPr="00B33BFF">
          <w:rPr>
            <w:rStyle w:val="aff6"/>
            <w:rFonts w:hint="eastAsia"/>
            <w:color w:val="auto"/>
          </w:rPr>
          <w:t>距离图）</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_Toc65055829 \h </w:instrText>
        </w:r>
        <w:r w:rsidRPr="00B33BFF">
          <w:rPr>
            <w:noProof/>
            <w:webHidden/>
          </w:rPr>
        </w:r>
        <w:r w:rsidRPr="00B33BFF">
          <w:rPr>
            <w:noProof/>
            <w:webHidden/>
          </w:rPr>
          <w:fldChar w:fldCharType="separate"/>
        </w:r>
        <w:r w:rsidR="00465477" w:rsidRPr="00B33BFF">
          <w:rPr>
            <w:noProof/>
            <w:webHidden/>
          </w:rPr>
          <w:t>79</w:t>
        </w:r>
        <w:r w:rsidRPr="00B33BFF">
          <w:rPr>
            <w:noProof/>
            <w:webHidden/>
          </w:rPr>
          <w:fldChar w:fldCharType="end"/>
        </w:r>
      </w:hyperlink>
    </w:p>
    <w:p w:rsidR="007B7CB9" w:rsidRPr="00B33BFF" w:rsidRDefault="00FB55B9">
      <w:pPr>
        <w:pStyle w:val="27"/>
        <w:rPr>
          <w:rFonts w:ascii="Times New Roman"/>
          <w:noProof/>
          <w:szCs w:val="24"/>
        </w:rPr>
      </w:pPr>
      <w:hyperlink w:anchor="_Toc65055830" w:history="1">
        <w:r w:rsidR="00465477" w:rsidRPr="00B33BFF">
          <w:rPr>
            <w:rStyle w:val="aff6"/>
            <w:rFonts w:hint="eastAsia"/>
            <w:color w:val="auto"/>
          </w:rPr>
          <w:t>图</w:t>
        </w:r>
        <w:r w:rsidR="00465477" w:rsidRPr="00B33BFF">
          <w:rPr>
            <w:rStyle w:val="aff6"/>
            <w:color w:val="auto"/>
          </w:rPr>
          <w:t xml:space="preserve">100E.5 </w:t>
        </w:r>
        <w:r w:rsidR="00465477" w:rsidRPr="00B33BFF">
          <w:rPr>
            <w:rStyle w:val="aff6"/>
            <w:rFonts w:hint="eastAsia"/>
            <w:color w:val="auto"/>
          </w:rPr>
          <w:t>距离保护原理（</w:t>
        </w:r>
        <w:r w:rsidR="00465477" w:rsidRPr="00B33BFF">
          <w:rPr>
            <w:rStyle w:val="aff6"/>
            <w:color w:val="auto"/>
          </w:rPr>
          <w:t>R/X</w:t>
        </w:r>
        <w:r w:rsidR="00465477" w:rsidRPr="00B33BFF">
          <w:rPr>
            <w:rStyle w:val="aff6"/>
            <w:rFonts w:hint="eastAsia"/>
            <w:color w:val="auto"/>
          </w:rPr>
          <w:t>图）</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_Toc65055830 \h </w:instrText>
        </w:r>
        <w:r w:rsidRPr="00B33BFF">
          <w:rPr>
            <w:noProof/>
            <w:webHidden/>
          </w:rPr>
        </w:r>
        <w:r w:rsidRPr="00B33BFF">
          <w:rPr>
            <w:noProof/>
            <w:webHidden/>
          </w:rPr>
          <w:fldChar w:fldCharType="separate"/>
        </w:r>
        <w:r w:rsidR="00465477" w:rsidRPr="00B33BFF">
          <w:rPr>
            <w:noProof/>
            <w:webHidden/>
          </w:rPr>
          <w:t>80</w:t>
        </w:r>
        <w:r w:rsidRPr="00B33BFF">
          <w:rPr>
            <w:noProof/>
            <w:webHidden/>
          </w:rPr>
          <w:fldChar w:fldCharType="end"/>
        </w:r>
      </w:hyperlink>
    </w:p>
    <w:p w:rsidR="007B7CB9" w:rsidRPr="00B33BFF" w:rsidRDefault="00FB55B9">
      <w:pPr>
        <w:pStyle w:val="27"/>
        <w:rPr>
          <w:rFonts w:ascii="Times New Roman"/>
          <w:noProof/>
          <w:szCs w:val="24"/>
        </w:rPr>
      </w:pPr>
      <w:hyperlink w:anchor="_Toc65055831" w:history="1">
        <w:r w:rsidR="00465477" w:rsidRPr="00B33BFF">
          <w:rPr>
            <w:rStyle w:val="aff6"/>
            <w:rFonts w:hint="eastAsia"/>
            <w:color w:val="auto"/>
          </w:rPr>
          <w:t>图</w:t>
        </w:r>
        <w:r w:rsidR="00465477" w:rsidRPr="00B33BFF">
          <w:rPr>
            <w:rStyle w:val="aff6"/>
            <w:color w:val="auto"/>
          </w:rPr>
          <w:t xml:space="preserve">100E.6 </w:t>
        </w:r>
        <w:r w:rsidR="00465477" w:rsidRPr="00B33BFF">
          <w:rPr>
            <w:rStyle w:val="aff6"/>
            <w:rFonts w:hint="eastAsia"/>
            <w:color w:val="auto"/>
          </w:rPr>
          <w:t>距离保护</w:t>
        </w:r>
        <w:r w:rsidR="00465477" w:rsidRPr="00B33BFF">
          <w:rPr>
            <w:rStyle w:val="aff6"/>
            <w:color w:val="auto"/>
          </w:rPr>
          <w:t>CT</w:t>
        </w:r>
        <w:r w:rsidR="00465477" w:rsidRPr="00B33BFF">
          <w:rPr>
            <w:rStyle w:val="aff6"/>
            <w:rFonts w:hint="eastAsia"/>
            <w:color w:val="auto"/>
          </w:rPr>
          <w:t>设计示例</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_Toc65055831 \h </w:instrText>
        </w:r>
        <w:r w:rsidRPr="00B33BFF">
          <w:rPr>
            <w:noProof/>
            <w:webHidden/>
          </w:rPr>
        </w:r>
        <w:r w:rsidRPr="00B33BFF">
          <w:rPr>
            <w:noProof/>
            <w:webHidden/>
          </w:rPr>
          <w:fldChar w:fldCharType="separate"/>
        </w:r>
        <w:r w:rsidR="00465477" w:rsidRPr="00B33BFF">
          <w:rPr>
            <w:noProof/>
            <w:webHidden/>
          </w:rPr>
          <w:t>81</w:t>
        </w:r>
        <w:r w:rsidRPr="00B33BFF">
          <w:rPr>
            <w:noProof/>
            <w:webHidden/>
          </w:rPr>
          <w:fldChar w:fldCharType="end"/>
        </w:r>
      </w:hyperlink>
    </w:p>
    <w:p w:rsidR="007B7CB9" w:rsidRPr="00B33BFF" w:rsidRDefault="00FB55B9">
      <w:pPr>
        <w:pStyle w:val="27"/>
        <w:rPr>
          <w:rFonts w:ascii="Times New Roman"/>
          <w:noProof/>
          <w:szCs w:val="24"/>
        </w:rPr>
      </w:pPr>
      <w:hyperlink w:anchor="_Toc65055832" w:history="1">
        <w:r w:rsidR="00465477" w:rsidRPr="00B33BFF">
          <w:rPr>
            <w:rStyle w:val="aff6"/>
            <w:rFonts w:hint="eastAsia"/>
            <w:color w:val="auto"/>
          </w:rPr>
          <w:t>图</w:t>
        </w:r>
        <w:r w:rsidR="00465477" w:rsidRPr="00B33BFF">
          <w:rPr>
            <w:rStyle w:val="aff6"/>
            <w:color w:val="auto"/>
          </w:rPr>
          <w:t>100E.7 C-O-C-O</w:t>
        </w:r>
        <w:r w:rsidR="00465477" w:rsidRPr="00B33BFF">
          <w:rPr>
            <w:rStyle w:val="aff6"/>
            <w:rFonts w:hint="eastAsia"/>
            <w:color w:val="auto"/>
          </w:rPr>
          <w:t>工作循环中的一次电流</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_Toc65055832 \h </w:instrText>
        </w:r>
        <w:r w:rsidRPr="00B33BFF">
          <w:rPr>
            <w:noProof/>
            <w:webHidden/>
          </w:rPr>
        </w:r>
        <w:r w:rsidRPr="00B33BFF">
          <w:rPr>
            <w:noProof/>
            <w:webHidden/>
          </w:rPr>
          <w:fldChar w:fldCharType="separate"/>
        </w:r>
        <w:r w:rsidR="00465477" w:rsidRPr="00B33BFF">
          <w:rPr>
            <w:noProof/>
            <w:webHidden/>
          </w:rPr>
          <w:t>84</w:t>
        </w:r>
        <w:r w:rsidRPr="00B33BFF">
          <w:rPr>
            <w:noProof/>
            <w:webHidden/>
          </w:rPr>
          <w:fldChar w:fldCharType="end"/>
        </w:r>
      </w:hyperlink>
    </w:p>
    <w:p w:rsidR="007B7CB9" w:rsidRPr="00B33BFF" w:rsidRDefault="00FB55B9">
      <w:pPr>
        <w:pStyle w:val="27"/>
        <w:rPr>
          <w:rFonts w:ascii="Times New Roman"/>
          <w:noProof/>
          <w:szCs w:val="24"/>
        </w:rPr>
      </w:pPr>
      <w:hyperlink w:anchor="_Toc65055833" w:history="1">
        <w:r w:rsidR="00465477" w:rsidRPr="00B33BFF">
          <w:rPr>
            <w:rStyle w:val="aff6"/>
            <w:rFonts w:hint="eastAsia"/>
            <w:color w:val="auto"/>
          </w:rPr>
          <w:t>图</w:t>
        </w:r>
        <w:r w:rsidR="00465477" w:rsidRPr="00B33BFF">
          <w:rPr>
            <w:rStyle w:val="aff6"/>
            <w:color w:val="auto"/>
          </w:rPr>
          <w:t xml:space="preserve">100E.8 </w:t>
        </w:r>
        <w:r w:rsidR="00465477" w:rsidRPr="00B33BFF">
          <w:rPr>
            <w:rStyle w:val="aff6"/>
            <w:rFonts w:hint="eastAsia"/>
            <w:color w:val="auto"/>
          </w:rPr>
          <w:t>暂态系数</w:t>
        </w:r>
        <w:r w:rsidR="00465477" w:rsidRPr="00B33BFF">
          <w:rPr>
            <w:rStyle w:val="aff6"/>
            <w:color w:val="auto"/>
          </w:rPr>
          <w:t>K</w:t>
        </w:r>
        <w:r w:rsidR="00465477" w:rsidRPr="00B33BFF">
          <w:rPr>
            <w:rStyle w:val="aff6"/>
            <w:color w:val="auto"/>
            <w:vertAlign w:val="subscript"/>
          </w:rPr>
          <w:t>tf</w:t>
        </w:r>
        <w:r w:rsidR="00465477" w:rsidRPr="00B33BFF">
          <w:rPr>
            <w:rStyle w:val="aff6"/>
            <w:rFonts w:hint="eastAsia"/>
            <w:color w:val="auto"/>
          </w:rPr>
          <w:t>及其包络线</w:t>
        </w:r>
        <w:r w:rsidR="00465477" w:rsidRPr="00B33BFF">
          <w:rPr>
            <w:rStyle w:val="aff6"/>
            <w:color w:val="auto"/>
          </w:rPr>
          <w:t>K</w:t>
        </w:r>
        <w:r w:rsidR="00465477" w:rsidRPr="00B33BFF">
          <w:rPr>
            <w:rStyle w:val="aff6"/>
            <w:color w:val="auto"/>
            <w:vertAlign w:val="subscript"/>
          </w:rPr>
          <w:t>tfp</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_Toc65055833 \h </w:instrText>
        </w:r>
        <w:r w:rsidRPr="00B33BFF">
          <w:rPr>
            <w:noProof/>
            <w:webHidden/>
          </w:rPr>
        </w:r>
        <w:r w:rsidRPr="00B33BFF">
          <w:rPr>
            <w:noProof/>
            <w:webHidden/>
          </w:rPr>
          <w:fldChar w:fldCharType="separate"/>
        </w:r>
        <w:r w:rsidR="00465477" w:rsidRPr="00B33BFF">
          <w:rPr>
            <w:noProof/>
            <w:webHidden/>
          </w:rPr>
          <w:t>85</w:t>
        </w:r>
        <w:r w:rsidRPr="00B33BFF">
          <w:rPr>
            <w:noProof/>
            <w:webHidden/>
          </w:rPr>
          <w:fldChar w:fldCharType="end"/>
        </w:r>
      </w:hyperlink>
    </w:p>
    <w:p w:rsidR="007B7CB9" w:rsidRPr="00B33BFF" w:rsidRDefault="00FB55B9">
      <w:pPr>
        <w:pStyle w:val="27"/>
        <w:rPr>
          <w:rFonts w:ascii="Times New Roman"/>
          <w:noProof/>
          <w:szCs w:val="24"/>
        </w:rPr>
      </w:pPr>
      <w:hyperlink w:anchor="_Toc65055834" w:history="1">
        <w:r w:rsidR="00465477" w:rsidRPr="00B33BFF">
          <w:rPr>
            <w:rStyle w:val="aff6"/>
            <w:rFonts w:hint="eastAsia"/>
            <w:color w:val="auto"/>
          </w:rPr>
          <w:t>图</w:t>
        </w:r>
        <w:r w:rsidR="00465477" w:rsidRPr="00B33BFF">
          <w:rPr>
            <w:rStyle w:val="aff6"/>
            <w:color w:val="auto"/>
          </w:rPr>
          <w:t>100E.9 TPY</w:t>
        </w:r>
        <w:r w:rsidR="00465477" w:rsidRPr="00B33BFF">
          <w:rPr>
            <w:rStyle w:val="aff6"/>
            <w:rFonts w:hint="eastAsia"/>
            <w:color w:val="auto"/>
          </w:rPr>
          <w:t>级</w:t>
        </w:r>
        <w:r w:rsidR="00465477" w:rsidRPr="00B33BFF">
          <w:rPr>
            <w:rStyle w:val="aff6"/>
            <w:color w:val="auto"/>
          </w:rPr>
          <w:t>CT</w:t>
        </w:r>
        <w:r w:rsidR="00465477" w:rsidRPr="00B33BFF">
          <w:rPr>
            <w:rStyle w:val="aff6"/>
            <w:rFonts w:hint="eastAsia"/>
            <w:color w:val="auto"/>
          </w:rPr>
          <w:t>的暂态系数</w:t>
        </w:r>
        <w:r w:rsidR="00465477" w:rsidRPr="00B33BFF">
          <w:rPr>
            <w:rStyle w:val="aff6"/>
            <w:color w:val="auto"/>
          </w:rPr>
          <w:t>K</w:t>
        </w:r>
        <w:r w:rsidR="00465477" w:rsidRPr="00B33BFF">
          <w:rPr>
            <w:rStyle w:val="aff6"/>
            <w:color w:val="auto"/>
            <w:vertAlign w:val="subscript"/>
          </w:rPr>
          <w:t>tf</w:t>
        </w:r>
        <w:r w:rsidR="00465477" w:rsidRPr="00B33BFF">
          <w:rPr>
            <w:rStyle w:val="aff6"/>
            <w:rFonts w:hint="eastAsia"/>
            <w:color w:val="auto"/>
          </w:rPr>
          <w:t>（第一次故障期间出现饱和）</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_Toc65055834 \h </w:instrText>
        </w:r>
        <w:r w:rsidRPr="00B33BFF">
          <w:rPr>
            <w:noProof/>
            <w:webHidden/>
          </w:rPr>
        </w:r>
        <w:r w:rsidRPr="00B33BFF">
          <w:rPr>
            <w:noProof/>
            <w:webHidden/>
          </w:rPr>
          <w:fldChar w:fldCharType="separate"/>
        </w:r>
        <w:r w:rsidR="00465477" w:rsidRPr="00B33BFF">
          <w:rPr>
            <w:noProof/>
            <w:webHidden/>
          </w:rPr>
          <w:t>86</w:t>
        </w:r>
        <w:r w:rsidRPr="00B33BFF">
          <w:rPr>
            <w:noProof/>
            <w:webHidden/>
          </w:rPr>
          <w:fldChar w:fldCharType="end"/>
        </w:r>
      </w:hyperlink>
    </w:p>
    <w:p w:rsidR="007B7CB9" w:rsidRPr="00B33BFF" w:rsidRDefault="00FB55B9">
      <w:pPr>
        <w:pStyle w:val="27"/>
        <w:rPr>
          <w:rFonts w:ascii="Times New Roman"/>
          <w:noProof/>
          <w:szCs w:val="24"/>
        </w:rPr>
      </w:pPr>
      <w:hyperlink w:anchor="_Toc65055835" w:history="1">
        <w:r w:rsidR="00465477" w:rsidRPr="00B33BFF">
          <w:rPr>
            <w:rStyle w:val="aff6"/>
            <w:rFonts w:hint="eastAsia"/>
            <w:color w:val="auto"/>
          </w:rPr>
          <w:t>图</w:t>
        </w:r>
        <w:r w:rsidR="00465477" w:rsidRPr="00B33BFF">
          <w:rPr>
            <w:rStyle w:val="aff6"/>
            <w:color w:val="auto"/>
          </w:rPr>
          <w:t>100E.10 TPZ</w:t>
        </w:r>
        <w:r w:rsidR="00465477" w:rsidRPr="00B33BFF">
          <w:rPr>
            <w:rStyle w:val="aff6"/>
            <w:rFonts w:hint="eastAsia"/>
            <w:color w:val="auto"/>
          </w:rPr>
          <w:t>级</w:t>
        </w:r>
        <w:r w:rsidR="00465477" w:rsidRPr="00B33BFF">
          <w:rPr>
            <w:rStyle w:val="aff6"/>
            <w:color w:val="auto"/>
          </w:rPr>
          <w:t>CT</w:t>
        </w:r>
        <w:r w:rsidR="00465477" w:rsidRPr="00B33BFF">
          <w:rPr>
            <w:rStyle w:val="aff6"/>
            <w:rFonts w:hint="eastAsia"/>
            <w:color w:val="auto"/>
          </w:rPr>
          <w:t>的暂态系数</w:t>
        </w:r>
        <w:r w:rsidR="00465477" w:rsidRPr="00B33BFF">
          <w:rPr>
            <w:rStyle w:val="aff6"/>
            <w:color w:val="auto"/>
          </w:rPr>
          <w:t>K</w:t>
        </w:r>
        <w:r w:rsidR="00465477" w:rsidRPr="00B33BFF">
          <w:rPr>
            <w:rStyle w:val="aff6"/>
            <w:color w:val="auto"/>
            <w:vertAlign w:val="subscript"/>
          </w:rPr>
          <w:t>tf</w:t>
        </w:r>
        <w:r w:rsidR="00465477" w:rsidRPr="00B33BFF">
          <w:rPr>
            <w:rStyle w:val="aff6"/>
            <w:rFonts w:hint="eastAsia"/>
            <w:color w:val="auto"/>
          </w:rPr>
          <w:t>（第一次故障期间出现饱和）</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_Toc65055835 \h </w:instrText>
        </w:r>
        <w:r w:rsidRPr="00B33BFF">
          <w:rPr>
            <w:noProof/>
            <w:webHidden/>
          </w:rPr>
        </w:r>
        <w:r w:rsidRPr="00B33BFF">
          <w:rPr>
            <w:noProof/>
            <w:webHidden/>
          </w:rPr>
          <w:fldChar w:fldCharType="separate"/>
        </w:r>
        <w:r w:rsidR="00465477" w:rsidRPr="00B33BFF">
          <w:rPr>
            <w:noProof/>
            <w:webHidden/>
          </w:rPr>
          <w:t>86</w:t>
        </w:r>
        <w:r w:rsidRPr="00B33BFF">
          <w:rPr>
            <w:noProof/>
            <w:webHidden/>
          </w:rPr>
          <w:fldChar w:fldCharType="end"/>
        </w:r>
      </w:hyperlink>
    </w:p>
    <w:p w:rsidR="007B7CB9" w:rsidRPr="00B33BFF" w:rsidRDefault="00FB55B9">
      <w:pPr>
        <w:pStyle w:val="27"/>
        <w:rPr>
          <w:rFonts w:ascii="Times New Roman"/>
          <w:noProof/>
          <w:szCs w:val="24"/>
        </w:rPr>
      </w:pPr>
      <w:hyperlink w:anchor="_Toc65055836" w:history="1">
        <w:r w:rsidR="00465477" w:rsidRPr="00B33BFF">
          <w:rPr>
            <w:rStyle w:val="aff6"/>
            <w:rFonts w:hint="eastAsia"/>
            <w:color w:val="auto"/>
          </w:rPr>
          <w:t>图</w:t>
        </w:r>
        <w:r w:rsidR="00465477" w:rsidRPr="00B33BFF">
          <w:rPr>
            <w:rStyle w:val="aff6"/>
            <w:color w:val="auto"/>
          </w:rPr>
          <w:t>100E.11 TPX</w:t>
        </w:r>
        <w:r w:rsidR="00465477" w:rsidRPr="00B33BFF">
          <w:rPr>
            <w:rStyle w:val="aff6"/>
            <w:rFonts w:hint="eastAsia"/>
            <w:color w:val="auto"/>
          </w:rPr>
          <w:t>级</w:t>
        </w:r>
        <w:r w:rsidR="00465477" w:rsidRPr="00B33BFF">
          <w:rPr>
            <w:rStyle w:val="aff6"/>
            <w:color w:val="auto"/>
          </w:rPr>
          <w:t>CT</w:t>
        </w:r>
        <w:r w:rsidR="00465477" w:rsidRPr="00B33BFF">
          <w:rPr>
            <w:rStyle w:val="aff6"/>
            <w:rFonts w:hint="eastAsia"/>
            <w:color w:val="auto"/>
          </w:rPr>
          <w:t>的暂态系数</w:t>
        </w:r>
        <w:r w:rsidR="00465477" w:rsidRPr="00B33BFF">
          <w:rPr>
            <w:rStyle w:val="aff6"/>
            <w:color w:val="auto"/>
          </w:rPr>
          <w:t>K</w:t>
        </w:r>
        <w:r w:rsidR="00465477" w:rsidRPr="00B33BFF">
          <w:rPr>
            <w:rStyle w:val="aff6"/>
            <w:color w:val="auto"/>
            <w:vertAlign w:val="subscript"/>
          </w:rPr>
          <w:t>tf</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_Toc65055836 \h </w:instrText>
        </w:r>
        <w:r w:rsidRPr="00B33BFF">
          <w:rPr>
            <w:noProof/>
            <w:webHidden/>
          </w:rPr>
        </w:r>
        <w:r w:rsidRPr="00B33BFF">
          <w:rPr>
            <w:noProof/>
            <w:webHidden/>
          </w:rPr>
          <w:fldChar w:fldCharType="separate"/>
        </w:r>
        <w:r w:rsidR="00465477" w:rsidRPr="00B33BFF">
          <w:rPr>
            <w:noProof/>
            <w:webHidden/>
          </w:rPr>
          <w:t>86</w:t>
        </w:r>
        <w:r w:rsidRPr="00B33BFF">
          <w:rPr>
            <w:noProof/>
            <w:webHidden/>
          </w:rPr>
          <w:fldChar w:fldCharType="end"/>
        </w:r>
      </w:hyperlink>
    </w:p>
    <w:p w:rsidR="007B7CB9" w:rsidRPr="00B33BFF" w:rsidRDefault="00FB55B9">
      <w:pPr>
        <w:pStyle w:val="27"/>
        <w:rPr>
          <w:rFonts w:ascii="Times New Roman"/>
          <w:noProof/>
          <w:szCs w:val="24"/>
        </w:rPr>
      </w:pPr>
      <w:hyperlink w:anchor="_Toc65055837" w:history="1">
        <w:r w:rsidR="00465477" w:rsidRPr="00B33BFF">
          <w:rPr>
            <w:rStyle w:val="aff6"/>
            <w:rFonts w:hint="eastAsia"/>
            <w:color w:val="auto"/>
          </w:rPr>
          <w:t>图</w:t>
        </w:r>
        <w:r w:rsidR="00465477" w:rsidRPr="00B33BFF">
          <w:rPr>
            <w:rStyle w:val="aff6"/>
            <w:color w:val="auto"/>
          </w:rPr>
          <w:t xml:space="preserve">100E.12 </w:t>
        </w:r>
        <w:r w:rsidR="00465477" w:rsidRPr="00B33BFF">
          <w:rPr>
            <w:rStyle w:val="aff6"/>
            <w:rFonts w:hint="eastAsia"/>
            <w:color w:val="auto"/>
          </w:rPr>
          <w:t>差动保护原理</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_Toc65055837 \h </w:instrText>
        </w:r>
        <w:r w:rsidRPr="00B33BFF">
          <w:rPr>
            <w:noProof/>
            <w:webHidden/>
          </w:rPr>
        </w:r>
        <w:r w:rsidRPr="00B33BFF">
          <w:rPr>
            <w:noProof/>
            <w:webHidden/>
          </w:rPr>
          <w:fldChar w:fldCharType="separate"/>
        </w:r>
        <w:r w:rsidR="00465477" w:rsidRPr="00B33BFF">
          <w:rPr>
            <w:noProof/>
            <w:webHidden/>
          </w:rPr>
          <w:t>88</w:t>
        </w:r>
        <w:r w:rsidRPr="00B33BFF">
          <w:rPr>
            <w:noProof/>
            <w:webHidden/>
          </w:rPr>
          <w:fldChar w:fldCharType="end"/>
        </w:r>
      </w:hyperlink>
    </w:p>
    <w:p w:rsidR="007B7CB9" w:rsidRPr="00B33BFF" w:rsidRDefault="00FB55B9">
      <w:pPr>
        <w:pStyle w:val="27"/>
        <w:rPr>
          <w:rFonts w:ascii="Times New Roman"/>
          <w:noProof/>
          <w:szCs w:val="24"/>
        </w:rPr>
      </w:pPr>
      <w:hyperlink w:anchor="_Toc65055838" w:history="1">
        <w:r w:rsidR="00465477" w:rsidRPr="00B33BFF">
          <w:rPr>
            <w:rStyle w:val="aff6"/>
            <w:rFonts w:hint="eastAsia"/>
            <w:color w:val="auto"/>
          </w:rPr>
          <w:t>图</w:t>
        </w:r>
        <w:r w:rsidR="00465477" w:rsidRPr="00B33BFF">
          <w:rPr>
            <w:rStyle w:val="aff6"/>
            <w:color w:val="auto"/>
          </w:rPr>
          <w:t xml:space="preserve">100E.13 </w:t>
        </w:r>
        <w:r w:rsidR="00465477" w:rsidRPr="00B33BFF">
          <w:rPr>
            <w:rStyle w:val="aff6"/>
            <w:rFonts w:hint="eastAsia"/>
            <w:color w:val="auto"/>
          </w:rPr>
          <w:t>变压器差动保护，故障</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_Toc65055838 \h </w:instrText>
        </w:r>
        <w:r w:rsidRPr="00B33BFF">
          <w:rPr>
            <w:noProof/>
            <w:webHidden/>
          </w:rPr>
        </w:r>
        <w:r w:rsidRPr="00B33BFF">
          <w:rPr>
            <w:noProof/>
            <w:webHidden/>
          </w:rPr>
          <w:fldChar w:fldCharType="separate"/>
        </w:r>
        <w:r w:rsidR="00465477" w:rsidRPr="00B33BFF">
          <w:rPr>
            <w:noProof/>
            <w:webHidden/>
          </w:rPr>
          <w:t>88</w:t>
        </w:r>
        <w:r w:rsidRPr="00B33BFF">
          <w:rPr>
            <w:noProof/>
            <w:webHidden/>
          </w:rPr>
          <w:fldChar w:fldCharType="end"/>
        </w:r>
      </w:hyperlink>
    </w:p>
    <w:p w:rsidR="007B7CB9" w:rsidRPr="00B33BFF" w:rsidRDefault="00FB55B9">
      <w:pPr>
        <w:pStyle w:val="27"/>
        <w:rPr>
          <w:rFonts w:ascii="Times New Roman"/>
          <w:noProof/>
          <w:szCs w:val="24"/>
        </w:rPr>
      </w:pPr>
      <w:hyperlink w:anchor="_Toc65055839" w:history="1">
        <w:r w:rsidR="00465477" w:rsidRPr="00B33BFF">
          <w:rPr>
            <w:rStyle w:val="aff6"/>
            <w:rFonts w:hint="eastAsia"/>
            <w:color w:val="auto"/>
          </w:rPr>
          <w:t>图</w:t>
        </w:r>
        <w:r w:rsidR="00465477" w:rsidRPr="00B33BFF">
          <w:rPr>
            <w:rStyle w:val="aff6"/>
            <w:color w:val="auto"/>
          </w:rPr>
          <w:t xml:space="preserve">100E.14 </w:t>
        </w:r>
        <w:r w:rsidR="00465477" w:rsidRPr="00B33BFF">
          <w:rPr>
            <w:rStyle w:val="aff6"/>
            <w:rFonts w:hint="eastAsia"/>
            <w:color w:val="auto"/>
          </w:rPr>
          <w:t>变压器差动保护</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_Toc65055839 \h </w:instrText>
        </w:r>
        <w:r w:rsidRPr="00B33BFF">
          <w:rPr>
            <w:noProof/>
            <w:webHidden/>
          </w:rPr>
        </w:r>
        <w:r w:rsidRPr="00B33BFF">
          <w:rPr>
            <w:noProof/>
            <w:webHidden/>
          </w:rPr>
          <w:fldChar w:fldCharType="separate"/>
        </w:r>
        <w:r w:rsidR="00465477" w:rsidRPr="00B33BFF">
          <w:rPr>
            <w:noProof/>
            <w:webHidden/>
          </w:rPr>
          <w:t>89</w:t>
        </w:r>
        <w:r w:rsidRPr="00B33BFF">
          <w:rPr>
            <w:noProof/>
            <w:webHidden/>
          </w:rPr>
          <w:fldChar w:fldCharType="end"/>
        </w:r>
      </w:hyperlink>
    </w:p>
    <w:p w:rsidR="007B7CB9" w:rsidRPr="00B33BFF" w:rsidRDefault="00FB55B9">
      <w:pPr>
        <w:pStyle w:val="27"/>
        <w:rPr>
          <w:rFonts w:ascii="Times New Roman"/>
          <w:noProof/>
          <w:szCs w:val="24"/>
        </w:rPr>
      </w:pPr>
      <w:hyperlink w:anchor="_Toc65055840" w:history="1">
        <w:r w:rsidR="00465477" w:rsidRPr="00B33BFF">
          <w:rPr>
            <w:rStyle w:val="aff6"/>
            <w:rFonts w:hint="eastAsia"/>
            <w:color w:val="auto"/>
          </w:rPr>
          <w:t>图</w:t>
        </w:r>
        <w:r w:rsidR="00465477" w:rsidRPr="00B33BFF">
          <w:rPr>
            <w:rStyle w:val="aff6"/>
            <w:color w:val="auto"/>
          </w:rPr>
          <w:t xml:space="preserve">100E.15 </w:t>
        </w:r>
        <w:r w:rsidR="00465477" w:rsidRPr="00B33BFF">
          <w:rPr>
            <w:rStyle w:val="aff6"/>
            <w:rFonts w:hint="eastAsia"/>
            <w:color w:val="auto"/>
          </w:rPr>
          <w:t>母差保护，区外故障</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_Toc65055840 \h </w:instrText>
        </w:r>
        <w:r w:rsidRPr="00B33BFF">
          <w:rPr>
            <w:noProof/>
            <w:webHidden/>
          </w:rPr>
        </w:r>
        <w:r w:rsidRPr="00B33BFF">
          <w:rPr>
            <w:noProof/>
            <w:webHidden/>
          </w:rPr>
          <w:fldChar w:fldCharType="separate"/>
        </w:r>
        <w:r w:rsidR="00465477" w:rsidRPr="00B33BFF">
          <w:rPr>
            <w:noProof/>
            <w:webHidden/>
          </w:rPr>
          <w:t>92</w:t>
        </w:r>
        <w:r w:rsidRPr="00B33BFF">
          <w:rPr>
            <w:noProof/>
            <w:webHidden/>
          </w:rPr>
          <w:fldChar w:fldCharType="end"/>
        </w:r>
      </w:hyperlink>
    </w:p>
    <w:p w:rsidR="007B7CB9" w:rsidRPr="00B33BFF" w:rsidRDefault="00FB55B9">
      <w:pPr>
        <w:pStyle w:val="27"/>
        <w:rPr>
          <w:rFonts w:ascii="Times New Roman"/>
          <w:noProof/>
          <w:szCs w:val="24"/>
        </w:rPr>
      </w:pPr>
      <w:hyperlink w:anchor="_Toc65055841" w:history="1">
        <w:r w:rsidR="00465477" w:rsidRPr="00B33BFF">
          <w:rPr>
            <w:rStyle w:val="aff6"/>
            <w:rFonts w:hint="eastAsia"/>
            <w:color w:val="auto"/>
          </w:rPr>
          <w:t>图</w:t>
        </w:r>
        <w:r w:rsidR="00465477" w:rsidRPr="00B33BFF">
          <w:rPr>
            <w:rStyle w:val="aff6"/>
            <w:color w:val="auto"/>
          </w:rPr>
          <w:t xml:space="preserve">100E.16 </w:t>
        </w:r>
        <w:r w:rsidR="00465477" w:rsidRPr="00B33BFF">
          <w:rPr>
            <w:rStyle w:val="aff6"/>
            <w:rFonts w:hint="eastAsia"/>
            <w:color w:val="auto"/>
          </w:rPr>
          <w:t>母差保护用</w:t>
        </w:r>
        <w:r w:rsidR="00465477" w:rsidRPr="00B33BFF">
          <w:rPr>
            <w:rStyle w:val="aff6"/>
            <w:color w:val="auto"/>
          </w:rPr>
          <w:t>CT</w:t>
        </w:r>
        <w:r w:rsidR="00465477" w:rsidRPr="00B33BFF">
          <w:rPr>
            <w:rStyle w:val="aff6"/>
            <w:rFonts w:hint="eastAsia"/>
            <w:color w:val="auto"/>
          </w:rPr>
          <w:t>的电流仿真</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_Toc65055841 \h </w:instrText>
        </w:r>
        <w:r w:rsidRPr="00B33BFF">
          <w:rPr>
            <w:noProof/>
            <w:webHidden/>
          </w:rPr>
        </w:r>
        <w:r w:rsidRPr="00B33BFF">
          <w:rPr>
            <w:noProof/>
            <w:webHidden/>
          </w:rPr>
          <w:fldChar w:fldCharType="separate"/>
        </w:r>
        <w:r w:rsidR="00465477" w:rsidRPr="00B33BFF">
          <w:rPr>
            <w:noProof/>
            <w:webHidden/>
          </w:rPr>
          <w:t>94</w:t>
        </w:r>
        <w:r w:rsidRPr="00B33BFF">
          <w:rPr>
            <w:noProof/>
            <w:webHidden/>
          </w:rPr>
          <w:fldChar w:fldCharType="end"/>
        </w:r>
      </w:hyperlink>
    </w:p>
    <w:p w:rsidR="007B7CB9" w:rsidRPr="00B33BFF" w:rsidRDefault="00FB55B9">
      <w:pPr>
        <w:pStyle w:val="27"/>
        <w:rPr>
          <w:rFonts w:ascii="Times New Roman"/>
          <w:noProof/>
          <w:szCs w:val="24"/>
        </w:rPr>
      </w:pPr>
      <w:hyperlink w:anchor="_Toc65055842" w:history="1">
        <w:r w:rsidR="00465477" w:rsidRPr="00B33BFF">
          <w:rPr>
            <w:rStyle w:val="aff6"/>
            <w:rFonts w:hint="eastAsia"/>
            <w:color w:val="auto"/>
          </w:rPr>
          <w:t>图</w:t>
        </w:r>
        <w:r w:rsidR="00465477" w:rsidRPr="00B33BFF">
          <w:rPr>
            <w:rStyle w:val="aff6"/>
            <w:color w:val="auto"/>
          </w:rPr>
          <w:t xml:space="preserve">100E.17 </w:t>
        </w:r>
        <w:r w:rsidR="00465477" w:rsidRPr="00B33BFF">
          <w:rPr>
            <w:rStyle w:val="aff6"/>
            <w:rFonts w:hint="eastAsia"/>
            <w:color w:val="auto"/>
          </w:rPr>
          <w:t>简单双端线路的</w:t>
        </w:r>
        <w:r w:rsidR="00465477" w:rsidRPr="00B33BFF">
          <w:rPr>
            <w:rStyle w:val="aff6"/>
            <w:color w:val="auto"/>
          </w:rPr>
          <w:t>CT</w:t>
        </w:r>
        <w:r w:rsidR="00465477" w:rsidRPr="00B33BFF">
          <w:rPr>
            <w:rStyle w:val="aff6"/>
            <w:rFonts w:hint="eastAsia"/>
            <w:color w:val="auto"/>
          </w:rPr>
          <w:t>设计</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_Toc65055842 \h </w:instrText>
        </w:r>
        <w:r w:rsidRPr="00B33BFF">
          <w:rPr>
            <w:noProof/>
            <w:webHidden/>
          </w:rPr>
        </w:r>
        <w:r w:rsidRPr="00B33BFF">
          <w:rPr>
            <w:noProof/>
            <w:webHidden/>
          </w:rPr>
          <w:fldChar w:fldCharType="separate"/>
        </w:r>
        <w:r w:rsidR="00465477" w:rsidRPr="00B33BFF">
          <w:rPr>
            <w:noProof/>
            <w:webHidden/>
          </w:rPr>
          <w:t>94</w:t>
        </w:r>
        <w:r w:rsidRPr="00B33BFF">
          <w:rPr>
            <w:noProof/>
            <w:webHidden/>
          </w:rPr>
          <w:fldChar w:fldCharType="end"/>
        </w:r>
      </w:hyperlink>
    </w:p>
    <w:p w:rsidR="007B7CB9" w:rsidRPr="00B33BFF" w:rsidRDefault="00FB55B9">
      <w:pPr>
        <w:pStyle w:val="27"/>
        <w:rPr>
          <w:rFonts w:ascii="Times New Roman"/>
          <w:noProof/>
          <w:szCs w:val="24"/>
        </w:rPr>
      </w:pPr>
      <w:hyperlink w:anchor="_Toc65055843" w:history="1">
        <w:r w:rsidR="00465477" w:rsidRPr="00B33BFF">
          <w:rPr>
            <w:rStyle w:val="aff6"/>
            <w:rFonts w:hint="eastAsia"/>
            <w:color w:val="auto"/>
          </w:rPr>
          <w:t>图</w:t>
        </w:r>
        <w:r w:rsidR="00465477" w:rsidRPr="00B33BFF">
          <w:rPr>
            <w:rStyle w:val="aff6"/>
            <w:color w:val="auto"/>
          </w:rPr>
          <w:t xml:space="preserve">100E.18 </w:t>
        </w:r>
        <w:r w:rsidR="00465477" w:rsidRPr="00B33BFF">
          <w:rPr>
            <w:rStyle w:val="aff6"/>
            <w:rFonts w:hint="eastAsia"/>
            <w:color w:val="auto"/>
          </w:rPr>
          <w:t>采用简单的机电式继电器实现的差动保护</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_Toc65055843 \h </w:instrText>
        </w:r>
        <w:r w:rsidRPr="00B33BFF">
          <w:rPr>
            <w:noProof/>
            <w:webHidden/>
          </w:rPr>
        </w:r>
        <w:r w:rsidRPr="00B33BFF">
          <w:rPr>
            <w:noProof/>
            <w:webHidden/>
          </w:rPr>
          <w:fldChar w:fldCharType="separate"/>
        </w:r>
        <w:r w:rsidR="00465477" w:rsidRPr="00B33BFF">
          <w:rPr>
            <w:noProof/>
            <w:webHidden/>
          </w:rPr>
          <w:t>97</w:t>
        </w:r>
        <w:r w:rsidRPr="00B33BFF">
          <w:rPr>
            <w:noProof/>
            <w:webHidden/>
          </w:rPr>
          <w:fldChar w:fldCharType="end"/>
        </w:r>
      </w:hyperlink>
    </w:p>
    <w:p w:rsidR="007B7CB9" w:rsidRPr="00B33BFF" w:rsidRDefault="00FB55B9">
      <w:pPr>
        <w:pStyle w:val="27"/>
        <w:rPr>
          <w:rFonts w:ascii="Times New Roman"/>
          <w:noProof/>
          <w:szCs w:val="24"/>
        </w:rPr>
      </w:pPr>
      <w:hyperlink w:anchor="_Toc65055844" w:history="1">
        <w:r w:rsidR="00465477" w:rsidRPr="00B33BFF">
          <w:rPr>
            <w:rStyle w:val="aff6"/>
            <w:rFonts w:hint="eastAsia"/>
            <w:color w:val="auto"/>
          </w:rPr>
          <w:t>图</w:t>
        </w:r>
        <w:r w:rsidR="00465477" w:rsidRPr="00B33BFF">
          <w:rPr>
            <w:rStyle w:val="aff6"/>
            <w:color w:val="auto"/>
          </w:rPr>
          <w:t xml:space="preserve">100E.19 </w:t>
        </w:r>
        <w:r w:rsidR="00465477" w:rsidRPr="00B33BFF">
          <w:rPr>
            <w:rStyle w:val="aff6"/>
            <w:rFonts w:hint="eastAsia"/>
            <w:color w:val="auto"/>
          </w:rPr>
          <w:t>高阻抗保护原理</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_Toc65055844 \h </w:instrText>
        </w:r>
        <w:r w:rsidRPr="00B33BFF">
          <w:rPr>
            <w:noProof/>
            <w:webHidden/>
          </w:rPr>
        </w:r>
        <w:r w:rsidRPr="00B33BFF">
          <w:rPr>
            <w:noProof/>
            <w:webHidden/>
          </w:rPr>
          <w:fldChar w:fldCharType="separate"/>
        </w:r>
        <w:r w:rsidR="00465477" w:rsidRPr="00B33BFF">
          <w:rPr>
            <w:noProof/>
            <w:webHidden/>
          </w:rPr>
          <w:t>98</w:t>
        </w:r>
        <w:r w:rsidRPr="00B33BFF">
          <w:rPr>
            <w:noProof/>
            <w:webHidden/>
          </w:rPr>
          <w:fldChar w:fldCharType="end"/>
        </w:r>
      </w:hyperlink>
    </w:p>
    <w:p w:rsidR="007B7CB9" w:rsidRPr="00B33BFF" w:rsidRDefault="00FB55B9">
      <w:pPr>
        <w:pStyle w:val="27"/>
        <w:rPr>
          <w:rFonts w:ascii="Times New Roman"/>
          <w:noProof/>
          <w:szCs w:val="24"/>
        </w:rPr>
      </w:pPr>
      <w:hyperlink w:anchor="_Toc65055845" w:history="1">
        <w:r w:rsidR="00465477" w:rsidRPr="00B33BFF">
          <w:rPr>
            <w:rStyle w:val="aff6"/>
            <w:rFonts w:hint="eastAsia"/>
            <w:color w:val="auto"/>
          </w:rPr>
          <w:t>图</w:t>
        </w:r>
        <w:r w:rsidR="00465477" w:rsidRPr="00B33BFF">
          <w:rPr>
            <w:rStyle w:val="aff6"/>
            <w:color w:val="auto"/>
          </w:rPr>
          <w:t xml:space="preserve">100E.20 </w:t>
        </w:r>
        <w:r w:rsidR="00465477" w:rsidRPr="00B33BFF">
          <w:rPr>
            <w:rStyle w:val="aff6"/>
            <w:rFonts w:hint="eastAsia"/>
            <w:color w:val="auto"/>
          </w:rPr>
          <w:t>区外故障的相量图</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_Toc65055845 \h </w:instrText>
        </w:r>
        <w:r w:rsidRPr="00B33BFF">
          <w:rPr>
            <w:noProof/>
            <w:webHidden/>
          </w:rPr>
        </w:r>
        <w:r w:rsidRPr="00B33BFF">
          <w:rPr>
            <w:noProof/>
            <w:webHidden/>
          </w:rPr>
          <w:fldChar w:fldCharType="separate"/>
        </w:r>
        <w:r w:rsidR="00465477" w:rsidRPr="00B33BFF">
          <w:rPr>
            <w:noProof/>
            <w:webHidden/>
          </w:rPr>
          <w:t>98</w:t>
        </w:r>
        <w:r w:rsidRPr="00B33BFF">
          <w:rPr>
            <w:noProof/>
            <w:webHidden/>
          </w:rPr>
          <w:fldChar w:fldCharType="end"/>
        </w:r>
      </w:hyperlink>
    </w:p>
    <w:p w:rsidR="007B7CB9" w:rsidRPr="00B33BFF" w:rsidRDefault="00FB55B9">
      <w:pPr>
        <w:pStyle w:val="27"/>
        <w:rPr>
          <w:rFonts w:ascii="Times New Roman"/>
          <w:noProof/>
          <w:szCs w:val="24"/>
        </w:rPr>
      </w:pPr>
      <w:hyperlink w:anchor="_Toc65055846" w:history="1">
        <w:r w:rsidR="00465477" w:rsidRPr="00B33BFF">
          <w:rPr>
            <w:rStyle w:val="aff6"/>
            <w:rFonts w:hint="eastAsia"/>
            <w:color w:val="auto"/>
          </w:rPr>
          <w:t>图</w:t>
        </w:r>
        <w:r w:rsidR="00465477" w:rsidRPr="00B33BFF">
          <w:rPr>
            <w:rStyle w:val="aff6"/>
            <w:color w:val="auto"/>
          </w:rPr>
          <w:t xml:space="preserve">100E.21 </w:t>
        </w:r>
        <w:r w:rsidR="00465477" w:rsidRPr="00B33BFF">
          <w:rPr>
            <w:rStyle w:val="aff6"/>
            <w:rFonts w:hint="eastAsia"/>
            <w:color w:val="auto"/>
          </w:rPr>
          <w:t>区内故障的相量图</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_Toc65055846 \h </w:instrText>
        </w:r>
        <w:r w:rsidRPr="00B33BFF">
          <w:rPr>
            <w:noProof/>
            <w:webHidden/>
          </w:rPr>
        </w:r>
        <w:r w:rsidRPr="00B33BFF">
          <w:rPr>
            <w:noProof/>
            <w:webHidden/>
          </w:rPr>
          <w:fldChar w:fldCharType="separate"/>
        </w:r>
        <w:r w:rsidR="00465477" w:rsidRPr="00B33BFF">
          <w:rPr>
            <w:noProof/>
            <w:webHidden/>
          </w:rPr>
          <w:t>99</w:t>
        </w:r>
        <w:r w:rsidRPr="00B33BFF">
          <w:rPr>
            <w:noProof/>
            <w:webHidden/>
          </w:rPr>
          <w:fldChar w:fldCharType="end"/>
        </w:r>
      </w:hyperlink>
    </w:p>
    <w:p w:rsidR="007B7CB9" w:rsidRPr="00B33BFF" w:rsidRDefault="00FB55B9">
      <w:pPr>
        <w:pStyle w:val="27"/>
        <w:rPr>
          <w:rFonts w:ascii="Times New Roman"/>
          <w:noProof/>
          <w:szCs w:val="24"/>
        </w:rPr>
      </w:pPr>
      <w:hyperlink w:anchor="_Toc65055847" w:history="1">
        <w:r w:rsidR="00465477" w:rsidRPr="00B33BFF">
          <w:rPr>
            <w:rStyle w:val="aff6"/>
            <w:rFonts w:hint="eastAsia"/>
            <w:color w:val="auto"/>
          </w:rPr>
          <w:t>图</w:t>
        </w:r>
        <w:r w:rsidR="00465477" w:rsidRPr="00B33BFF">
          <w:rPr>
            <w:rStyle w:val="aff6"/>
            <w:color w:val="auto"/>
          </w:rPr>
          <w:t>100E.22 CT</w:t>
        </w:r>
        <w:r w:rsidR="00465477" w:rsidRPr="00B33BFF">
          <w:rPr>
            <w:rStyle w:val="aff6"/>
            <w:rFonts w:hint="eastAsia"/>
            <w:color w:val="auto"/>
          </w:rPr>
          <w:t>磁化曲线</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_Toc65055847 \h </w:instrText>
        </w:r>
        <w:r w:rsidRPr="00B33BFF">
          <w:rPr>
            <w:noProof/>
            <w:webHidden/>
          </w:rPr>
        </w:r>
        <w:r w:rsidRPr="00B33BFF">
          <w:rPr>
            <w:noProof/>
            <w:webHidden/>
          </w:rPr>
          <w:fldChar w:fldCharType="separate"/>
        </w:r>
        <w:r w:rsidR="00465477" w:rsidRPr="00B33BFF">
          <w:rPr>
            <w:noProof/>
            <w:webHidden/>
          </w:rPr>
          <w:t>100</w:t>
        </w:r>
        <w:r w:rsidRPr="00B33BFF">
          <w:rPr>
            <w:noProof/>
            <w:webHidden/>
          </w:rPr>
          <w:fldChar w:fldCharType="end"/>
        </w:r>
      </w:hyperlink>
    </w:p>
    <w:p w:rsidR="007B7CB9" w:rsidRPr="00B33BFF" w:rsidRDefault="00FB55B9">
      <w:pPr>
        <w:pStyle w:val="27"/>
        <w:rPr>
          <w:rFonts w:ascii="Times New Roman"/>
          <w:noProof/>
          <w:szCs w:val="24"/>
        </w:rPr>
      </w:pPr>
      <w:hyperlink w:anchor="_Toc65055848" w:history="1">
        <w:r w:rsidR="00465477" w:rsidRPr="00B33BFF">
          <w:rPr>
            <w:rStyle w:val="aff6"/>
            <w:rFonts w:hint="eastAsia"/>
            <w:color w:val="auto"/>
          </w:rPr>
          <w:t>图</w:t>
        </w:r>
        <w:r w:rsidR="00465477" w:rsidRPr="00B33BFF">
          <w:rPr>
            <w:rStyle w:val="aff6"/>
            <w:color w:val="auto"/>
          </w:rPr>
          <w:t xml:space="preserve">100E.23 </w:t>
        </w:r>
        <w:r w:rsidR="00465477" w:rsidRPr="00B33BFF">
          <w:rPr>
            <w:rStyle w:val="aff6"/>
            <w:rFonts w:hint="eastAsia"/>
            <w:color w:val="auto"/>
          </w:rPr>
          <w:t>母线和高阻抗差动保护单线图</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_Toc65055848 \h </w:instrText>
        </w:r>
        <w:r w:rsidRPr="00B33BFF">
          <w:rPr>
            <w:noProof/>
            <w:webHidden/>
          </w:rPr>
        </w:r>
        <w:r w:rsidRPr="00B33BFF">
          <w:rPr>
            <w:noProof/>
            <w:webHidden/>
          </w:rPr>
          <w:fldChar w:fldCharType="separate"/>
        </w:r>
        <w:r w:rsidR="00465477" w:rsidRPr="00B33BFF">
          <w:rPr>
            <w:noProof/>
            <w:webHidden/>
          </w:rPr>
          <w:t>103</w:t>
        </w:r>
        <w:r w:rsidRPr="00B33BFF">
          <w:rPr>
            <w:noProof/>
            <w:webHidden/>
          </w:rPr>
          <w:fldChar w:fldCharType="end"/>
        </w:r>
      </w:hyperlink>
    </w:p>
    <w:p w:rsidR="007B7CB9" w:rsidRPr="00B33BFF" w:rsidRDefault="00FB55B9">
      <w:pPr>
        <w:pStyle w:val="27"/>
        <w:rPr>
          <w:rFonts w:ascii="Times New Roman"/>
          <w:noProof/>
          <w:szCs w:val="24"/>
        </w:rPr>
      </w:pPr>
      <w:hyperlink w:anchor="_Toc65055849" w:history="1">
        <w:r w:rsidR="00465477" w:rsidRPr="00B33BFF">
          <w:rPr>
            <w:rStyle w:val="aff6"/>
            <w:rFonts w:hint="eastAsia"/>
            <w:color w:val="auto"/>
          </w:rPr>
          <w:t>图</w:t>
        </w:r>
        <w:r w:rsidR="00465477" w:rsidRPr="00B33BFF">
          <w:rPr>
            <w:rStyle w:val="aff6"/>
            <w:color w:val="auto"/>
          </w:rPr>
          <w:t>100E.24</w:t>
        </w:r>
        <w:r w:rsidR="00465477" w:rsidRPr="00B33BFF">
          <w:rPr>
            <w:rStyle w:val="aff6"/>
            <w:rFonts w:hint="eastAsia"/>
            <w:color w:val="auto"/>
          </w:rPr>
          <w:t>故障点电流（一次值）</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_Toc65055849 \h </w:instrText>
        </w:r>
        <w:r w:rsidRPr="00B33BFF">
          <w:rPr>
            <w:noProof/>
            <w:webHidden/>
          </w:rPr>
        </w:r>
        <w:r w:rsidRPr="00B33BFF">
          <w:rPr>
            <w:noProof/>
            <w:webHidden/>
          </w:rPr>
          <w:fldChar w:fldCharType="separate"/>
        </w:r>
        <w:r w:rsidR="00465477" w:rsidRPr="00B33BFF">
          <w:rPr>
            <w:noProof/>
            <w:webHidden/>
          </w:rPr>
          <w:t>105</w:t>
        </w:r>
        <w:r w:rsidRPr="00B33BFF">
          <w:rPr>
            <w:noProof/>
            <w:webHidden/>
          </w:rPr>
          <w:fldChar w:fldCharType="end"/>
        </w:r>
      </w:hyperlink>
    </w:p>
    <w:p w:rsidR="007B7CB9" w:rsidRPr="00B33BFF" w:rsidRDefault="00FB55B9">
      <w:pPr>
        <w:pStyle w:val="27"/>
        <w:rPr>
          <w:rFonts w:ascii="Times New Roman"/>
          <w:noProof/>
          <w:szCs w:val="24"/>
        </w:rPr>
      </w:pPr>
      <w:hyperlink w:anchor="_Toc65055850" w:history="1">
        <w:r w:rsidR="00465477" w:rsidRPr="00B33BFF">
          <w:rPr>
            <w:rStyle w:val="aff6"/>
            <w:rFonts w:hint="eastAsia"/>
            <w:color w:val="auto"/>
          </w:rPr>
          <w:t>图</w:t>
        </w:r>
        <w:r w:rsidR="00465477" w:rsidRPr="00B33BFF">
          <w:rPr>
            <w:rStyle w:val="aff6"/>
            <w:color w:val="auto"/>
          </w:rPr>
          <w:t xml:space="preserve">100E.25 </w:t>
        </w:r>
        <w:r w:rsidR="00465477" w:rsidRPr="00B33BFF">
          <w:rPr>
            <w:rStyle w:val="aff6"/>
            <w:rFonts w:hint="eastAsia"/>
            <w:color w:val="auto"/>
          </w:rPr>
          <w:t>流过各</w:t>
        </w:r>
        <w:r w:rsidR="00465477" w:rsidRPr="00B33BFF">
          <w:rPr>
            <w:rStyle w:val="aff6"/>
            <w:color w:val="auto"/>
          </w:rPr>
          <w:t>CT</w:t>
        </w:r>
        <w:r w:rsidR="00465477" w:rsidRPr="00B33BFF">
          <w:rPr>
            <w:rStyle w:val="aff6"/>
            <w:rFonts w:hint="eastAsia"/>
            <w:color w:val="auto"/>
          </w:rPr>
          <w:t>的一次电流，折算到</w:t>
        </w:r>
        <w:r w:rsidR="00465477" w:rsidRPr="00B33BFF">
          <w:rPr>
            <w:rStyle w:val="aff6"/>
            <w:color w:val="auto"/>
          </w:rPr>
          <w:t>CT</w:t>
        </w:r>
        <w:r w:rsidR="00465477" w:rsidRPr="00B33BFF">
          <w:rPr>
            <w:rStyle w:val="aff6"/>
            <w:rFonts w:hint="eastAsia"/>
            <w:color w:val="auto"/>
          </w:rPr>
          <w:t>二次侧</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_Toc65055850 \h </w:instrText>
        </w:r>
        <w:r w:rsidRPr="00B33BFF">
          <w:rPr>
            <w:noProof/>
            <w:webHidden/>
          </w:rPr>
        </w:r>
        <w:r w:rsidRPr="00B33BFF">
          <w:rPr>
            <w:noProof/>
            <w:webHidden/>
          </w:rPr>
          <w:fldChar w:fldCharType="separate"/>
        </w:r>
        <w:r w:rsidR="00465477" w:rsidRPr="00B33BFF">
          <w:rPr>
            <w:noProof/>
            <w:webHidden/>
          </w:rPr>
          <w:t>105</w:t>
        </w:r>
        <w:r w:rsidRPr="00B33BFF">
          <w:rPr>
            <w:noProof/>
            <w:webHidden/>
          </w:rPr>
          <w:fldChar w:fldCharType="end"/>
        </w:r>
      </w:hyperlink>
    </w:p>
    <w:p w:rsidR="007B7CB9" w:rsidRPr="00B33BFF" w:rsidRDefault="00FB55B9">
      <w:pPr>
        <w:pStyle w:val="27"/>
        <w:rPr>
          <w:rFonts w:ascii="Times New Roman"/>
          <w:noProof/>
          <w:szCs w:val="24"/>
        </w:rPr>
      </w:pPr>
      <w:hyperlink w:anchor="_Toc65055851" w:history="1">
        <w:r w:rsidR="00465477" w:rsidRPr="00B33BFF">
          <w:rPr>
            <w:rStyle w:val="aff6"/>
            <w:rFonts w:hint="eastAsia"/>
            <w:color w:val="auto"/>
          </w:rPr>
          <w:t>图</w:t>
        </w:r>
        <w:r w:rsidR="00465477" w:rsidRPr="00B33BFF">
          <w:rPr>
            <w:rStyle w:val="aff6"/>
            <w:color w:val="auto"/>
          </w:rPr>
          <w:t>100E.26 CT</w:t>
        </w:r>
        <w:r w:rsidR="00465477" w:rsidRPr="00B33BFF">
          <w:rPr>
            <w:rStyle w:val="aff6"/>
            <w:rFonts w:hint="eastAsia"/>
            <w:color w:val="auto"/>
          </w:rPr>
          <w:t>二次电流</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_Toc65055851 \h </w:instrText>
        </w:r>
        <w:r w:rsidRPr="00B33BFF">
          <w:rPr>
            <w:noProof/>
            <w:webHidden/>
          </w:rPr>
        </w:r>
        <w:r w:rsidRPr="00B33BFF">
          <w:rPr>
            <w:noProof/>
            <w:webHidden/>
          </w:rPr>
          <w:fldChar w:fldCharType="separate"/>
        </w:r>
        <w:r w:rsidR="00465477" w:rsidRPr="00B33BFF">
          <w:rPr>
            <w:noProof/>
            <w:webHidden/>
          </w:rPr>
          <w:t>105</w:t>
        </w:r>
        <w:r w:rsidRPr="00B33BFF">
          <w:rPr>
            <w:noProof/>
            <w:webHidden/>
          </w:rPr>
          <w:fldChar w:fldCharType="end"/>
        </w:r>
      </w:hyperlink>
    </w:p>
    <w:p w:rsidR="007B7CB9" w:rsidRPr="00B33BFF" w:rsidRDefault="00FB55B9">
      <w:pPr>
        <w:pStyle w:val="27"/>
        <w:rPr>
          <w:rFonts w:ascii="Times New Roman"/>
          <w:noProof/>
          <w:szCs w:val="24"/>
        </w:rPr>
      </w:pPr>
      <w:hyperlink w:anchor="_Toc65055852" w:history="1">
        <w:r w:rsidR="00465477" w:rsidRPr="00B33BFF">
          <w:rPr>
            <w:rStyle w:val="aff6"/>
            <w:rFonts w:hint="eastAsia"/>
            <w:color w:val="auto"/>
          </w:rPr>
          <w:t>图</w:t>
        </w:r>
        <w:r w:rsidR="00465477" w:rsidRPr="00B33BFF">
          <w:rPr>
            <w:rStyle w:val="aff6"/>
            <w:color w:val="auto"/>
          </w:rPr>
          <w:t xml:space="preserve">100E.27 </w:t>
        </w:r>
        <w:r w:rsidR="00465477" w:rsidRPr="00B33BFF">
          <w:rPr>
            <w:rStyle w:val="aff6"/>
            <w:rFonts w:hint="eastAsia"/>
            <w:color w:val="auto"/>
          </w:rPr>
          <w:t>差动电压</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_Toc65055852 \h </w:instrText>
        </w:r>
        <w:r w:rsidRPr="00B33BFF">
          <w:rPr>
            <w:noProof/>
            <w:webHidden/>
          </w:rPr>
        </w:r>
        <w:r w:rsidRPr="00B33BFF">
          <w:rPr>
            <w:noProof/>
            <w:webHidden/>
          </w:rPr>
          <w:fldChar w:fldCharType="separate"/>
        </w:r>
        <w:r w:rsidR="00465477" w:rsidRPr="00B33BFF">
          <w:rPr>
            <w:noProof/>
            <w:webHidden/>
          </w:rPr>
          <w:t>106</w:t>
        </w:r>
        <w:r w:rsidRPr="00B33BFF">
          <w:rPr>
            <w:noProof/>
            <w:webHidden/>
          </w:rPr>
          <w:fldChar w:fldCharType="end"/>
        </w:r>
      </w:hyperlink>
    </w:p>
    <w:p w:rsidR="007B7CB9" w:rsidRPr="00B33BFF" w:rsidRDefault="00FB55B9">
      <w:pPr>
        <w:pStyle w:val="27"/>
        <w:rPr>
          <w:rFonts w:ascii="Times New Roman"/>
          <w:noProof/>
          <w:szCs w:val="24"/>
        </w:rPr>
      </w:pPr>
      <w:hyperlink w:anchor="_Toc65055853" w:history="1">
        <w:r w:rsidR="00465477" w:rsidRPr="00B33BFF">
          <w:rPr>
            <w:rStyle w:val="aff6"/>
            <w:rFonts w:hint="eastAsia"/>
            <w:color w:val="auto"/>
          </w:rPr>
          <w:t>图</w:t>
        </w:r>
        <w:r w:rsidR="00465477" w:rsidRPr="00B33BFF">
          <w:rPr>
            <w:rStyle w:val="aff6"/>
            <w:color w:val="auto"/>
          </w:rPr>
          <w:t xml:space="preserve">100E.28 </w:t>
        </w:r>
        <w:r w:rsidR="00465477" w:rsidRPr="00B33BFF">
          <w:rPr>
            <w:rStyle w:val="aff6"/>
            <w:rFonts w:hint="eastAsia"/>
            <w:color w:val="auto"/>
          </w:rPr>
          <w:t>差动电流和方均根值滤波信号</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_Toc65055853 \h </w:instrText>
        </w:r>
        <w:r w:rsidRPr="00B33BFF">
          <w:rPr>
            <w:noProof/>
            <w:webHidden/>
          </w:rPr>
        </w:r>
        <w:r w:rsidRPr="00B33BFF">
          <w:rPr>
            <w:noProof/>
            <w:webHidden/>
          </w:rPr>
          <w:fldChar w:fldCharType="separate"/>
        </w:r>
        <w:r w:rsidR="00465477" w:rsidRPr="00B33BFF">
          <w:rPr>
            <w:noProof/>
            <w:webHidden/>
          </w:rPr>
          <w:t>106</w:t>
        </w:r>
        <w:r w:rsidRPr="00B33BFF">
          <w:rPr>
            <w:noProof/>
            <w:webHidden/>
          </w:rPr>
          <w:fldChar w:fldCharType="end"/>
        </w:r>
      </w:hyperlink>
    </w:p>
    <w:p w:rsidR="007B7CB9" w:rsidRPr="00B33BFF" w:rsidRDefault="00FB55B9">
      <w:pPr>
        <w:pStyle w:val="27"/>
        <w:rPr>
          <w:rFonts w:ascii="Times New Roman"/>
          <w:noProof/>
          <w:szCs w:val="24"/>
        </w:rPr>
      </w:pPr>
      <w:hyperlink w:anchor="_Toc65055854" w:history="1">
        <w:r w:rsidR="00465477" w:rsidRPr="00B33BFF">
          <w:rPr>
            <w:rStyle w:val="aff6"/>
            <w:rFonts w:hint="eastAsia"/>
            <w:color w:val="auto"/>
          </w:rPr>
          <w:t>图</w:t>
        </w:r>
        <w:r w:rsidR="00465477" w:rsidRPr="00B33BFF">
          <w:rPr>
            <w:rStyle w:val="aff6"/>
            <w:color w:val="auto"/>
          </w:rPr>
          <w:t xml:space="preserve">100E.29 </w:t>
        </w:r>
        <w:r w:rsidR="00465477" w:rsidRPr="00B33BFF">
          <w:rPr>
            <w:rStyle w:val="aff6"/>
            <w:rFonts w:hint="eastAsia"/>
            <w:color w:val="auto"/>
          </w:rPr>
          <w:t>故障点电流（一次值）</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_Toc65055854 \h </w:instrText>
        </w:r>
        <w:r w:rsidRPr="00B33BFF">
          <w:rPr>
            <w:noProof/>
            <w:webHidden/>
          </w:rPr>
        </w:r>
        <w:r w:rsidRPr="00B33BFF">
          <w:rPr>
            <w:noProof/>
            <w:webHidden/>
          </w:rPr>
          <w:fldChar w:fldCharType="separate"/>
        </w:r>
        <w:r w:rsidR="00465477" w:rsidRPr="00B33BFF">
          <w:rPr>
            <w:noProof/>
            <w:webHidden/>
          </w:rPr>
          <w:t>107</w:t>
        </w:r>
        <w:r w:rsidRPr="00B33BFF">
          <w:rPr>
            <w:noProof/>
            <w:webHidden/>
          </w:rPr>
          <w:fldChar w:fldCharType="end"/>
        </w:r>
      </w:hyperlink>
    </w:p>
    <w:p w:rsidR="007B7CB9" w:rsidRPr="00B33BFF" w:rsidRDefault="00FB55B9">
      <w:pPr>
        <w:pStyle w:val="27"/>
        <w:rPr>
          <w:rFonts w:ascii="Times New Roman"/>
          <w:noProof/>
          <w:szCs w:val="24"/>
        </w:rPr>
      </w:pPr>
      <w:hyperlink w:anchor="_Toc65055855" w:history="1">
        <w:r w:rsidR="00465477" w:rsidRPr="00B33BFF">
          <w:rPr>
            <w:rStyle w:val="aff6"/>
            <w:rFonts w:hint="eastAsia"/>
            <w:color w:val="auto"/>
          </w:rPr>
          <w:t>图</w:t>
        </w:r>
        <w:r w:rsidR="00465477" w:rsidRPr="00B33BFF">
          <w:rPr>
            <w:rStyle w:val="aff6"/>
            <w:color w:val="auto"/>
          </w:rPr>
          <w:t xml:space="preserve">100E.30 </w:t>
        </w:r>
        <w:r w:rsidR="00465477" w:rsidRPr="00B33BFF">
          <w:rPr>
            <w:rStyle w:val="aff6"/>
            <w:rFonts w:hint="eastAsia"/>
            <w:color w:val="auto"/>
          </w:rPr>
          <w:t>流过各</w:t>
        </w:r>
        <w:r w:rsidR="00465477" w:rsidRPr="00B33BFF">
          <w:rPr>
            <w:rStyle w:val="aff6"/>
            <w:color w:val="auto"/>
          </w:rPr>
          <w:t>CT</w:t>
        </w:r>
        <w:r w:rsidR="00465477" w:rsidRPr="00B33BFF">
          <w:rPr>
            <w:rStyle w:val="aff6"/>
            <w:rFonts w:hint="eastAsia"/>
            <w:color w:val="auto"/>
          </w:rPr>
          <w:t>一次电流，折算到</w:t>
        </w:r>
        <w:r w:rsidR="00465477" w:rsidRPr="00B33BFF">
          <w:rPr>
            <w:rStyle w:val="aff6"/>
            <w:color w:val="auto"/>
          </w:rPr>
          <w:t>CT</w:t>
        </w:r>
        <w:r w:rsidR="00465477" w:rsidRPr="00B33BFF">
          <w:rPr>
            <w:rStyle w:val="aff6"/>
            <w:rFonts w:hint="eastAsia"/>
            <w:color w:val="auto"/>
          </w:rPr>
          <w:t>二次侧</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_Toc65055855 \h </w:instrText>
        </w:r>
        <w:r w:rsidRPr="00B33BFF">
          <w:rPr>
            <w:noProof/>
            <w:webHidden/>
          </w:rPr>
        </w:r>
        <w:r w:rsidRPr="00B33BFF">
          <w:rPr>
            <w:noProof/>
            <w:webHidden/>
          </w:rPr>
          <w:fldChar w:fldCharType="separate"/>
        </w:r>
        <w:r w:rsidR="00465477" w:rsidRPr="00B33BFF">
          <w:rPr>
            <w:noProof/>
            <w:webHidden/>
          </w:rPr>
          <w:t>107</w:t>
        </w:r>
        <w:r w:rsidRPr="00B33BFF">
          <w:rPr>
            <w:noProof/>
            <w:webHidden/>
          </w:rPr>
          <w:fldChar w:fldCharType="end"/>
        </w:r>
      </w:hyperlink>
    </w:p>
    <w:p w:rsidR="007B7CB9" w:rsidRPr="00B33BFF" w:rsidRDefault="00FB55B9">
      <w:pPr>
        <w:pStyle w:val="27"/>
        <w:rPr>
          <w:rFonts w:ascii="Times New Roman"/>
          <w:noProof/>
          <w:szCs w:val="24"/>
        </w:rPr>
      </w:pPr>
      <w:hyperlink w:anchor="_Toc65055856" w:history="1">
        <w:r w:rsidR="00465477" w:rsidRPr="00B33BFF">
          <w:rPr>
            <w:rStyle w:val="aff6"/>
            <w:rFonts w:hint="eastAsia"/>
            <w:color w:val="auto"/>
          </w:rPr>
          <w:t>图</w:t>
        </w:r>
        <w:r w:rsidR="00465477" w:rsidRPr="00B33BFF">
          <w:rPr>
            <w:rStyle w:val="aff6"/>
            <w:color w:val="auto"/>
          </w:rPr>
          <w:t>100E.31 CT</w:t>
        </w:r>
        <w:r w:rsidR="00465477" w:rsidRPr="00B33BFF">
          <w:rPr>
            <w:rStyle w:val="aff6"/>
            <w:rFonts w:hint="eastAsia"/>
            <w:color w:val="auto"/>
          </w:rPr>
          <w:t>二次电流</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_Toc65055856 \h </w:instrText>
        </w:r>
        <w:r w:rsidRPr="00B33BFF">
          <w:rPr>
            <w:noProof/>
            <w:webHidden/>
          </w:rPr>
        </w:r>
        <w:r w:rsidRPr="00B33BFF">
          <w:rPr>
            <w:noProof/>
            <w:webHidden/>
          </w:rPr>
          <w:fldChar w:fldCharType="separate"/>
        </w:r>
        <w:r w:rsidR="00465477" w:rsidRPr="00B33BFF">
          <w:rPr>
            <w:noProof/>
            <w:webHidden/>
          </w:rPr>
          <w:t>108</w:t>
        </w:r>
        <w:r w:rsidRPr="00B33BFF">
          <w:rPr>
            <w:noProof/>
            <w:webHidden/>
          </w:rPr>
          <w:fldChar w:fldCharType="end"/>
        </w:r>
      </w:hyperlink>
    </w:p>
    <w:p w:rsidR="007B7CB9" w:rsidRPr="00B33BFF" w:rsidRDefault="00FB55B9">
      <w:pPr>
        <w:pStyle w:val="27"/>
        <w:rPr>
          <w:rFonts w:ascii="Times New Roman"/>
          <w:noProof/>
          <w:szCs w:val="24"/>
        </w:rPr>
      </w:pPr>
      <w:hyperlink w:anchor="_Toc65055857" w:history="1">
        <w:r w:rsidR="00465477" w:rsidRPr="00B33BFF">
          <w:rPr>
            <w:rStyle w:val="aff6"/>
            <w:rFonts w:hint="eastAsia"/>
            <w:color w:val="auto"/>
          </w:rPr>
          <w:t>图</w:t>
        </w:r>
        <w:r w:rsidR="00465477" w:rsidRPr="00B33BFF">
          <w:rPr>
            <w:rStyle w:val="aff6"/>
            <w:color w:val="auto"/>
          </w:rPr>
          <w:t xml:space="preserve">100E.32 </w:t>
        </w:r>
        <w:r w:rsidR="00465477" w:rsidRPr="00B33BFF">
          <w:rPr>
            <w:rStyle w:val="aff6"/>
            <w:rFonts w:hint="eastAsia"/>
            <w:color w:val="auto"/>
          </w:rPr>
          <w:t>差动电压</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_Toc65055857 \h </w:instrText>
        </w:r>
        <w:r w:rsidRPr="00B33BFF">
          <w:rPr>
            <w:noProof/>
            <w:webHidden/>
          </w:rPr>
        </w:r>
        <w:r w:rsidRPr="00B33BFF">
          <w:rPr>
            <w:noProof/>
            <w:webHidden/>
          </w:rPr>
          <w:fldChar w:fldCharType="separate"/>
        </w:r>
        <w:r w:rsidR="00465477" w:rsidRPr="00B33BFF">
          <w:rPr>
            <w:noProof/>
            <w:webHidden/>
          </w:rPr>
          <w:t>108</w:t>
        </w:r>
        <w:r w:rsidRPr="00B33BFF">
          <w:rPr>
            <w:noProof/>
            <w:webHidden/>
          </w:rPr>
          <w:fldChar w:fldCharType="end"/>
        </w:r>
      </w:hyperlink>
    </w:p>
    <w:p w:rsidR="007B7CB9" w:rsidRPr="00B33BFF" w:rsidRDefault="00FB55B9">
      <w:pPr>
        <w:pStyle w:val="27"/>
        <w:rPr>
          <w:rFonts w:ascii="Times New Roman"/>
          <w:noProof/>
          <w:szCs w:val="24"/>
        </w:rPr>
      </w:pPr>
      <w:hyperlink w:anchor="_Toc65055858" w:history="1">
        <w:r w:rsidR="00465477" w:rsidRPr="00B33BFF">
          <w:rPr>
            <w:rStyle w:val="aff6"/>
            <w:rFonts w:hint="eastAsia"/>
            <w:color w:val="auto"/>
          </w:rPr>
          <w:t>图</w:t>
        </w:r>
        <w:r w:rsidR="00465477" w:rsidRPr="00B33BFF">
          <w:rPr>
            <w:rStyle w:val="aff6"/>
            <w:color w:val="auto"/>
          </w:rPr>
          <w:t xml:space="preserve">100E.33 </w:t>
        </w:r>
        <w:r w:rsidR="00465477" w:rsidRPr="00B33BFF">
          <w:rPr>
            <w:rStyle w:val="aff6"/>
            <w:rFonts w:hint="eastAsia"/>
            <w:color w:val="auto"/>
          </w:rPr>
          <w:t>差动电流和方均根值滤波信号</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_Toc65055858 \h </w:instrText>
        </w:r>
        <w:r w:rsidRPr="00B33BFF">
          <w:rPr>
            <w:noProof/>
            <w:webHidden/>
          </w:rPr>
        </w:r>
        <w:r w:rsidRPr="00B33BFF">
          <w:rPr>
            <w:noProof/>
            <w:webHidden/>
          </w:rPr>
          <w:fldChar w:fldCharType="separate"/>
        </w:r>
        <w:r w:rsidR="00465477" w:rsidRPr="00B33BFF">
          <w:rPr>
            <w:noProof/>
            <w:webHidden/>
          </w:rPr>
          <w:t>109</w:t>
        </w:r>
        <w:r w:rsidRPr="00B33BFF">
          <w:rPr>
            <w:noProof/>
            <w:webHidden/>
          </w:rPr>
          <w:fldChar w:fldCharType="end"/>
        </w:r>
      </w:hyperlink>
    </w:p>
    <w:p w:rsidR="007B7CB9" w:rsidRPr="00B33BFF" w:rsidRDefault="00FB55B9">
      <w:pPr>
        <w:pStyle w:val="27"/>
        <w:rPr>
          <w:rFonts w:ascii="Times New Roman"/>
          <w:noProof/>
          <w:szCs w:val="24"/>
        </w:rPr>
      </w:pPr>
      <w:hyperlink w:anchor="_Toc65055859" w:history="1">
        <w:r w:rsidR="00465477" w:rsidRPr="00B33BFF">
          <w:rPr>
            <w:rStyle w:val="aff6"/>
            <w:rFonts w:hint="eastAsia"/>
            <w:color w:val="auto"/>
          </w:rPr>
          <w:t>图</w:t>
        </w:r>
        <w:r w:rsidR="00465477" w:rsidRPr="00B33BFF">
          <w:rPr>
            <w:rStyle w:val="aff6"/>
            <w:color w:val="auto"/>
          </w:rPr>
          <w:t xml:space="preserve">100E.34 </w:t>
        </w:r>
        <w:r w:rsidR="00465477" w:rsidRPr="00B33BFF">
          <w:rPr>
            <w:rStyle w:val="aff6"/>
            <w:rFonts w:hint="eastAsia"/>
            <w:color w:val="auto"/>
          </w:rPr>
          <w:t>故障点电流（一次值）</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_Toc65055859 \h </w:instrText>
        </w:r>
        <w:r w:rsidRPr="00B33BFF">
          <w:rPr>
            <w:noProof/>
            <w:webHidden/>
          </w:rPr>
        </w:r>
        <w:r w:rsidRPr="00B33BFF">
          <w:rPr>
            <w:noProof/>
            <w:webHidden/>
          </w:rPr>
          <w:fldChar w:fldCharType="separate"/>
        </w:r>
        <w:r w:rsidR="00465477" w:rsidRPr="00B33BFF">
          <w:rPr>
            <w:noProof/>
            <w:webHidden/>
          </w:rPr>
          <w:t>109</w:t>
        </w:r>
        <w:r w:rsidRPr="00B33BFF">
          <w:rPr>
            <w:noProof/>
            <w:webHidden/>
          </w:rPr>
          <w:fldChar w:fldCharType="end"/>
        </w:r>
      </w:hyperlink>
    </w:p>
    <w:p w:rsidR="007B7CB9" w:rsidRPr="00B33BFF" w:rsidRDefault="00FB55B9">
      <w:pPr>
        <w:pStyle w:val="27"/>
        <w:rPr>
          <w:rFonts w:ascii="Times New Roman"/>
          <w:noProof/>
          <w:szCs w:val="24"/>
        </w:rPr>
      </w:pPr>
      <w:hyperlink w:anchor="_Toc65055860" w:history="1">
        <w:r w:rsidR="00465477" w:rsidRPr="00B33BFF">
          <w:rPr>
            <w:rStyle w:val="aff6"/>
            <w:rFonts w:hint="eastAsia"/>
            <w:color w:val="auto"/>
          </w:rPr>
          <w:t>图</w:t>
        </w:r>
        <w:r w:rsidR="00465477" w:rsidRPr="00B33BFF">
          <w:rPr>
            <w:rStyle w:val="aff6"/>
            <w:color w:val="auto"/>
          </w:rPr>
          <w:t>100E.35 CT</w:t>
        </w:r>
        <w:r w:rsidR="00465477" w:rsidRPr="00B33BFF">
          <w:rPr>
            <w:rStyle w:val="aff6"/>
            <w:rFonts w:hint="eastAsia"/>
            <w:color w:val="auto"/>
          </w:rPr>
          <w:t>一次电流，折算到</w:t>
        </w:r>
        <w:r w:rsidR="00465477" w:rsidRPr="00B33BFF">
          <w:rPr>
            <w:rStyle w:val="aff6"/>
            <w:color w:val="auto"/>
          </w:rPr>
          <w:t>CT</w:t>
        </w:r>
        <w:r w:rsidR="00465477" w:rsidRPr="00B33BFF">
          <w:rPr>
            <w:rStyle w:val="aff6"/>
            <w:rFonts w:hint="eastAsia"/>
            <w:color w:val="auto"/>
          </w:rPr>
          <w:t>二次侧</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_Toc65055860 \h </w:instrText>
        </w:r>
        <w:r w:rsidRPr="00B33BFF">
          <w:rPr>
            <w:noProof/>
            <w:webHidden/>
          </w:rPr>
        </w:r>
        <w:r w:rsidRPr="00B33BFF">
          <w:rPr>
            <w:noProof/>
            <w:webHidden/>
          </w:rPr>
          <w:fldChar w:fldCharType="separate"/>
        </w:r>
        <w:r w:rsidR="00465477" w:rsidRPr="00B33BFF">
          <w:rPr>
            <w:noProof/>
            <w:webHidden/>
          </w:rPr>
          <w:t>110</w:t>
        </w:r>
        <w:r w:rsidRPr="00B33BFF">
          <w:rPr>
            <w:noProof/>
            <w:webHidden/>
          </w:rPr>
          <w:fldChar w:fldCharType="end"/>
        </w:r>
      </w:hyperlink>
    </w:p>
    <w:p w:rsidR="007B7CB9" w:rsidRPr="00B33BFF" w:rsidRDefault="00FB55B9">
      <w:pPr>
        <w:pStyle w:val="27"/>
        <w:rPr>
          <w:rFonts w:ascii="Times New Roman"/>
          <w:noProof/>
          <w:szCs w:val="24"/>
        </w:rPr>
      </w:pPr>
      <w:hyperlink w:anchor="_Toc65055861" w:history="1">
        <w:r w:rsidR="00465477" w:rsidRPr="00B33BFF">
          <w:rPr>
            <w:rStyle w:val="aff6"/>
            <w:rFonts w:hint="eastAsia"/>
            <w:color w:val="auto"/>
          </w:rPr>
          <w:t>图</w:t>
        </w:r>
        <w:r w:rsidR="00465477" w:rsidRPr="00B33BFF">
          <w:rPr>
            <w:rStyle w:val="aff6"/>
            <w:color w:val="auto"/>
          </w:rPr>
          <w:t>100E.36 CT</w:t>
        </w:r>
        <w:r w:rsidR="00465477" w:rsidRPr="00B33BFF">
          <w:rPr>
            <w:rStyle w:val="aff6"/>
            <w:rFonts w:hint="eastAsia"/>
            <w:color w:val="auto"/>
          </w:rPr>
          <w:t>二次电流</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_Toc65055861 \h </w:instrText>
        </w:r>
        <w:r w:rsidRPr="00B33BFF">
          <w:rPr>
            <w:noProof/>
            <w:webHidden/>
          </w:rPr>
        </w:r>
        <w:r w:rsidRPr="00B33BFF">
          <w:rPr>
            <w:noProof/>
            <w:webHidden/>
          </w:rPr>
          <w:fldChar w:fldCharType="separate"/>
        </w:r>
        <w:r w:rsidR="00465477" w:rsidRPr="00B33BFF">
          <w:rPr>
            <w:noProof/>
            <w:webHidden/>
          </w:rPr>
          <w:t>110</w:t>
        </w:r>
        <w:r w:rsidRPr="00B33BFF">
          <w:rPr>
            <w:noProof/>
            <w:webHidden/>
          </w:rPr>
          <w:fldChar w:fldCharType="end"/>
        </w:r>
      </w:hyperlink>
    </w:p>
    <w:p w:rsidR="007B7CB9" w:rsidRPr="00B33BFF" w:rsidRDefault="00FB55B9">
      <w:pPr>
        <w:pStyle w:val="27"/>
        <w:rPr>
          <w:rFonts w:ascii="Times New Roman"/>
          <w:noProof/>
          <w:szCs w:val="24"/>
        </w:rPr>
      </w:pPr>
      <w:hyperlink w:anchor="_Toc65055862" w:history="1">
        <w:r w:rsidR="00465477" w:rsidRPr="00B33BFF">
          <w:rPr>
            <w:rStyle w:val="aff6"/>
            <w:rFonts w:hint="eastAsia"/>
            <w:color w:val="auto"/>
          </w:rPr>
          <w:t>图</w:t>
        </w:r>
        <w:r w:rsidR="00465477" w:rsidRPr="00B33BFF">
          <w:rPr>
            <w:rStyle w:val="aff6"/>
            <w:color w:val="auto"/>
          </w:rPr>
          <w:t xml:space="preserve">100E.37 </w:t>
        </w:r>
        <w:r w:rsidR="00465477" w:rsidRPr="00B33BFF">
          <w:rPr>
            <w:rStyle w:val="aff6"/>
            <w:rFonts w:hint="eastAsia"/>
            <w:color w:val="auto"/>
          </w:rPr>
          <w:t>差动电压</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_Toc65055862 \h </w:instrText>
        </w:r>
        <w:r w:rsidRPr="00B33BFF">
          <w:rPr>
            <w:noProof/>
            <w:webHidden/>
          </w:rPr>
        </w:r>
        <w:r w:rsidRPr="00B33BFF">
          <w:rPr>
            <w:noProof/>
            <w:webHidden/>
          </w:rPr>
          <w:fldChar w:fldCharType="separate"/>
        </w:r>
        <w:r w:rsidR="00465477" w:rsidRPr="00B33BFF">
          <w:rPr>
            <w:noProof/>
            <w:webHidden/>
          </w:rPr>
          <w:t>111</w:t>
        </w:r>
        <w:r w:rsidRPr="00B33BFF">
          <w:rPr>
            <w:noProof/>
            <w:webHidden/>
          </w:rPr>
          <w:fldChar w:fldCharType="end"/>
        </w:r>
      </w:hyperlink>
    </w:p>
    <w:p w:rsidR="007B7CB9" w:rsidRPr="00B33BFF" w:rsidRDefault="00FB55B9">
      <w:pPr>
        <w:pStyle w:val="27"/>
        <w:rPr>
          <w:rFonts w:ascii="Times New Roman"/>
          <w:noProof/>
          <w:szCs w:val="24"/>
        </w:rPr>
      </w:pPr>
      <w:hyperlink w:anchor="_Toc65055863" w:history="1">
        <w:r w:rsidR="00465477" w:rsidRPr="00B33BFF">
          <w:rPr>
            <w:rStyle w:val="aff6"/>
            <w:rFonts w:hint="eastAsia"/>
            <w:color w:val="auto"/>
          </w:rPr>
          <w:t>图</w:t>
        </w:r>
        <w:r w:rsidR="00465477" w:rsidRPr="00B33BFF">
          <w:rPr>
            <w:rStyle w:val="aff6"/>
            <w:color w:val="auto"/>
          </w:rPr>
          <w:t xml:space="preserve">100E.38 </w:t>
        </w:r>
        <w:r w:rsidR="00465477" w:rsidRPr="00B33BFF">
          <w:rPr>
            <w:rStyle w:val="aff6"/>
            <w:rFonts w:hint="eastAsia"/>
            <w:color w:val="auto"/>
          </w:rPr>
          <w:t>差动电流和方均根值滤波信号</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_Toc65055863 \h </w:instrText>
        </w:r>
        <w:r w:rsidRPr="00B33BFF">
          <w:rPr>
            <w:noProof/>
            <w:webHidden/>
          </w:rPr>
        </w:r>
        <w:r w:rsidRPr="00B33BFF">
          <w:rPr>
            <w:noProof/>
            <w:webHidden/>
          </w:rPr>
          <w:fldChar w:fldCharType="separate"/>
        </w:r>
        <w:r w:rsidR="00465477" w:rsidRPr="00B33BFF">
          <w:rPr>
            <w:noProof/>
            <w:webHidden/>
          </w:rPr>
          <w:t>111</w:t>
        </w:r>
        <w:r w:rsidRPr="00B33BFF">
          <w:rPr>
            <w:noProof/>
            <w:webHidden/>
          </w:rPr>
          <w:fldChar w:fldCharType="end"/>
        </w:r>
      </w:hyperlink>
    </w:p>
    <w:p w:rsidR="007B7CB9" w:rsidRPr="00B33BFF" w:rsidRDefault="00FB55B9">
      <w:pPr>
        <w:pStyle w:val="27"/>
        <w:rPr>
          <w:rFonts w:ascii="Times New Roman"/>
          <w:noProof/>
          <w:szCs w:val="24"/>
        </w:rPr>
      </w:pPr>
      <w:hyperlink w:anchor="_Toc65055864" w:history="1">
        <w:r w:rsidR="00465477" w:rsidRPr="00B33BFF">
          <w:rPr>
            <w:rStyle w:val="aff6"/>
            <w:rFonts w:hint="eastAsia"/>
            <w:color w:val="auto"/>
          </w:rPr>
          <w:t>图</w:t>
        </w:r>
        <w:r w:rsidR="00465477" w:rsidRPr="00B33BFF">
          <w:rPr>
            <w:rStyle w:val="aff6"/>
            <w:color w:val="auto"/>
          </w:rPr>
          <w:t xml:space="preserve">100E.39 </w:t>
        </w:r>
        <w:r w:rsidR="00465477" w:rsidRPr="00B33BFF">
          <w:rPr>
            <w:rStyle w:val="aff6"/>
            <w:rFonts w:hint="eastAsia"/>
            <w:color w:val="auto"/>
          </w:rPr>
          <w:t>无压敏电阻限制的差动电压</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_Toc65055864 \h </w:instrText>
        </w:r>
        <w:r w:rsidRPr="00B33BFF">
          <w:rPr>
            <w:noProof/>
            <w:webHidden/>
          </w:rPr>
        </w:r>
        <w:r w:rsidRPr="00B33BFF">
          <w:rPr>
            <w:noProof/>
            <w:webHidden/>
          </w:rPr>
          <w:fldChar w:fldCharType="separate"/>
        </w:r>
        <w:r w:rsidR="00465477" w:rsidRPr="00B33BFF">
          <w:rPr>
            <w:noProof/>
            <w:webHidden/>
          </w:rPr>
          <w:t>112</w:t>
        </w:r>
        <w:r w:rsidRPr="00B33BFF">
          <w:rPr>
            <w:noProof/>
            <w:webHidden/>
          </w:rPr>
          <w:fldChar w:fldCharType="end"/>
        </w:r>
      </w:hyperlink>
    </w:p>
    <w:p w:rsidR="007B7CB9" w:rsidRPr="00B33BFF" w:rsidRDefault="00FB55B9" w:rsidP="007B7CB9">
      <w:pPr>
        <w:pStyle w:val="af1"/>
        <w:pageBreakBefore w:val="0"/>
      </w:pPr>
      <w:r w:rsidRPr="00B33BFF">
        <w:fldChar w:fldCharType="end"/>
      </w:r>
    </w:p>
    <w:p w:rsidR="007B7CB9" w:rsidRPr="00B33BFF" w:rsidRDefault="00FB55B9">
      <w:pPr>
        <w:pStyle w:val="27"/>
        <w:rPr>
          <w:rFonts w:ascii="Times New Roman"/>
          <w:noProof/>
          <w:szCs w:val="24"/>
        </w:rPr>
      </w:pPr>
      <w:r w:rsidRPr="00FB55B9">
        <w:fldChar w:fldCharType="begin" w:fldLock="1"/>
      </w:r>
      <w:r w:rsidR="00465477" w:rsidRPr="00B33BFF">
        <w:instrText xml:space="preserve"> TOC \h \z </w:instrText>
      </w:r>
      <w:r w:rsidR="00465477" w:rsidRPr="00B33BFF">
        <w:rPr>
          <w:rFonts w:hint="eastAsia"/>
        </w:rPr>
        <w:instrText>\t",正文表标题,2,附录表标题,2"</w:instrText>
      </w:r>
      <w:r w:rsidR="00465477" w:rsidRPr="00B33BFF">
        <w:instrText xml:space="preserve"> \* MERGEFORMAT </w:instrText>
      </w:r>
      <w:r w:rsidRPr="00FB55B9">
        <w:fldChar w:fldCharType="separate"/>
      </w:r>
      <w:hyperlink w:anchor="_Toc65055865" w:history="1">
        <w:r w:rsidR="00465477" w:rsidRPr="00B33BFF">
          <w:rPr>
            <w:rStyle w:val="aff6"/>
            <w:rFonts w:hint="eastAsia"/>
            <w:color w:val="auto"/>
          </w:rPr>
          <w:t>表1</w:t>
        </w:r>
        <w:r w:rsidR="007B7CB9" w:rsidRPr="00B33BFF">
          <w:rPr>
            <w:rStyle w:val="aff6"/>
            <w:rFonts w:hint="eastAsia"/>
            <w:color w:val="auto"/>
          </w:rPr>
          <w:t xml:space="preserve">　</w:t>
        </w:r>
        <w:r w:rsidR="00465477" w:rsidRPr="00B33BFF">
          <w:rPr>
            <w:rStyle w:val="aff6"/>
            <w:rFonts w:hint="eastAsia"/>
            <w:color w:val="auto"/>
          </w:rPr>
          <w:t>短路电流初始角的四种典型情况</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_Toc65055865 \h </w:instrText>
        </w:r>
        <w:r w:rsidRPr="00B33BFF">
          <w:rPr>
            <w:noProof/>
            <w:webHidden/>
          </w:rPr>
        </w:r>
        <w:r w:rsidRPr="00B33BFF">
          <w:rPr>
            <w:noProof/>
            <w:webHidden/>
          </w:rPr>
          <w:fldChar w:fldCharType="separate"/>
        </w:r>
        <w:r w:rsidR="00465477" w:rsidRPr="00B33BFF">
          <w:rPr>
            <w:noProof/>
            <w:webHidden/>
          </w:rPr>
          <w:t>15</w:t>
        </w:r>
        <w:r w:rsidRPr="00B33BFF">
          <w:rPr>
            <w:noProof/>
            <w:webHidden/>
          </w:rPr>
          <w:fldChar w:fldCharType="end"/>
        </w:r>
      </w:hyperlink>
    </w:p>
    <w:p w:rsidR="007B7CB9" w:rsidRPr="00B33BFF" w:rsidRDefault="00FB55B9">
      <w:pPr>
        <w:pStyle w:val="27"/>
        <w:rPr>
          <w:rFonts w:ascii="Times New Roman"/>
          <w:noProof/>
          <w:szCs w:val="24"/>
        </w:rPr>
      </w:pPr>
      <w:hyperlink w:anchor="_Toc65055866" w:history="1">
        <w:r w:rsidR="00465477" w:rsidRPr="00B33BFF">
          <w:rPr>
            <w:rStyle w:val="aff6"/>
            <w:rFonts w:hint="eastAsia"/>
            <w:color w:val="auto"/>
          </w:rPr>
          <w:t>表2</w:t>
        </w:r>
        <w:r w:rsidR="007B7CB9" w:rsidRPr="00B33BFF">
          <w:rPr>
            <w:rStyle w:val="aff6"/>
            <w:rFonts w:hint="eastAsia"/>
            <w:color w:val="auto"/>
          </w:rPr>
          <w:t xml:space="preserve">　</w:t>
        </w:r>
        <w:r w:rsidR="00465477" w:rsidRPr="00B33BFF">
          <w:rPr>
            <w:rStyle w:val="aff6"/>
            <w:rFonts w:hint="eastAsia"/>
            <w:color w:val="auto"/>
          </w:rPr>
          <w:t>暂态设计的公式汇总</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_Toc65055866 \h </w:instrText>
        </w:r>
        <w:r w:rsidRPr="00B33BFF">
          <w:rPr>
            <w:noProof/>
            <w:webHidden/>
          </w:rPr>
        </w:r>
        <w:r w:rsidRPr="00B33BFF">
          <w:rPr>
            <w:noProof/>
            <w:webHidden/>
          </w:rPr>
          <w:fldChar w:fldCharType="separate"/>
        </w:r>
        <w:r w:rsidR="00465477" w:rsidRPr="00B33BFF">
          <w:rPr>
            <w:noProof/>
            <w:webHidden/>
          </w:rPr>
          <w:t>42</w:t>
        </w:r>
        <w:r w:rsidRPr="00B33BFF">
          <w:rPr>
            <w:noProof/>
            <w:webHidden/>
          </w:rPr>
          <w:fldChar w:fldCharType="end"/>
        </w:r>
      </w:hyperlink>
    </w:p>
    <w:p w:rsidR="007B7CB9" w:rsidRPr="00B33BFF" w:rsidRDefault="00FB55B9">
      <w:pPr>
        <w:pStyle w:val="27"/>
        <w:rPr>
          <w:rFonts w:ascii="Times New Roman"/>
          <w:noProof/>
          <w:szCs w:val="24"/>
        </w:rPr>
      </w:pPr>
      <w:hyperlink w:anchor="_Toc65055867" w:history="1">
        <w:r w:rsidR="00465477" w:rsidRPr="00B33BFF">
          <w:rPr>
            <w:rStyle w:val="aff6"/>
            <w:rFonts w:hint="eastAsia"/>
            <w:color w:val="auto"/>
          </w:rPr>
          <w:t>表3</w:t>
        </w:r>
        <w:r w:rsidR="007B7CB9" w:rsidRPr="00B33BFF">
          <w:rPr>
            <w:rStyle w:val="aff6"/>
            <w:rFonts w:hint="eastAsia"/>
            <w:color w:val="auto"/>
          </w:rPr>
          <w:t xml:space="preserve">　</w:t>
        </w:r>
        <w:r w:rsidR="00465477" w:rsidRPr="00B33BFF">
          <w:rPr>
            <w:rStyle w:val="aff6"/>
            <w:rFonts w:hint="eastAsia"/>
            <w:color w:val="auto"/>
          </w:rPr>
          <w:t>饱和点定义对比</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_Toc65055867 \h </w:instrText>
        </w:r>
        <w:r w:rsidRPr="00B33BFF">
          <w:rPr>
            <w:noProof/>
            <w:webHidden/>
          </w:rPr>
        </w:r>
        <w:r w:rsidRPr="00B33BFF">
          <w:rPr>
            <w:noProof/>
            <w:webHidden/>
          </w:rPr>
          <w:fldChar w:fldCharType="separate"/>
        </w:r>
        <w:r w:rsidR="00465477" w:rsidRPr="00B33BFF">
          <w:rPr>
            <w:noProof/>
            <w:webHidden/>
          </w:rPr>
          <w:t>47</w:t>
        </w:r>
        <w:r w:rsidRPr="00B33BFF">
          <w:rPr>
            <w:noProof/>
            <w:webHidden/>
          </w:rPr>
          <w:fldChar w:fldCharType="end"/>
        </w:r>
      </w:hyperlink>
    </w:p>
    <w:p w:rsidR="007B7CB9" w:rsidRPr="00B33BFF" w:rsidRDefault="00FB55B9">
      <w:pPr>
        <w:pStyle w:val="27"/>
        <w:rPr>
          <w:rFonts w:ascii="Times New Roman"/>
          <w:noProof/>
          <w:szCs w:val="24"/>
        </w:rPr>
      </w:pPr>
      <w:hyperlink w:anchor="_Toc65055868" w:history="1">
        <w:r w:rsidR="00465477" w:rsidRPr="00B33BFF">
          <w:rPr>
            <w:rStyle w:val="aff6"/>
            <w:rFonts w:hint="eastAsia"/>
            <w:color w:val="auto"/>
          </w:rPr>
          <w:t>表4</w:t>
        </w:r>
        <w:r w:rsidR="007B7CB9" w:rsidRPr="00B33BFF">
          <w:rPr>
            <w:rStyle w:val="aff6"/>
            <w:rFonts w:hint="eastAsia"/>
            <w:color w:val="auto"/>
          </w:rPr>
          <w:t xml:space="preserve">　</w:t>
        </w:r>
        <w:r w:rsidR="00465477" w:rsidRPr="00B33BFF">
          <w:rPr>
            <w:rStyle w:val="aff6"/>
            <w:rFonts w:hint="eastAsia"/>
            <w:color w:val="auto"/>
          </w:rPr>
          <w:t>测量的剩磁系数</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_Toc65055868 \h </w:instrText>
        </w:r>
        <w:r w:rsidRPr="00B33BFF">
          <w:rPr>
            <w:noProof/>
            <w:webHidden/>
          </w:rPr>
        </w:r>
        <w:r w:rsidRPr="00B33BFF">
          <w:rPr>
            <w:noProof/>
            <w:webHidden/>
          </w:rPr>
          <w:fldChar w:fldCharType="separate"/>
        </w:r>
        <w:r w:rsidR="00465477" w:rsidRPr="00B33BFF">
          <w:rPr>
            <w:noProof/>
            <w:webHidden/>
          </w:rPr>
          <w:t>48</w:t>
        </w:r>
        <w:r w:rsidRPr="00B33BFF">
          <w:rPr>
            <w:noProof/>
            <w:webHidden/>
          </w:rPr>
          <w:fldChar w:fldCharType="end"/>
        </w:r>
      </w:hyperlink>
    </w:p>
    <w:p w:rsidR="007B7CB9" w:rsidRPr="00B33BFF" w:rsidRDefault="00FB55B9">
      <w:pPr>
        <w:pStyle w:val="27"/>
        <w:rPr>
          <w:rFonts w:ascii="Times New Roman"/>
          <w:noProof/>
          <w:szCs w:val="24"/>
        </w:rPr>
      </w:pPr>
      <w:hyperlink w:anchor="_Toc65055869" w:history="1">
        <w:r w:rsidR="00465477" w:rsidRPr="00B33BFF">
          <w:rPr>
            <w:rStyle w:val="aff6"/>
            <w:rFonts w:hint="eastAsia"/>
            <w:color w:val="auto"/>
          </w:rPr>
          <w:t>表5</w:t>
        </w:r>
        <w:r w:rsidR="007B7CB9" w:rsidRPr="00B33BFF">
          <w:rPr>
            <w:rStyle w:val="aff6"/>
            <w:rFonts w:hint="eastAsia"/>
            <w:color w:val="auto"/>
          </w:rPr>
          <w:t xml:space="preserve">　</w:t>
        </w:r>
        <w:r w:rsidR="00465477" w:rsidRPr="00B33BFF">
          <w:rPr>
            <w:rStyle w:val="aff6"/>
            <w:rFonts w:hint="eastAsia"/>
            <w:color w:val="auto"/>
          </w:rPr>
          <w:t>同一绕组不同</w:t>
        </w:r>
        <w:r w:rsidR="00465477" w:rsidRPr="00B33BFF">
          <w:rPr>
            <w:rStyle w:val="aff6"/>
            <w:color w:val="auto"/>
          </w:rPr>
          <w:t>PR</w:t>
        </w:r>
        <w:r w:rsidR="00465477" w:rsidRPr="00B33BFF">
          <w:rPr>
            <w:rStyle w:val="aff6"/>
            <w:rFonts w:hint="eastAsia"/>
            <w:color w:val="auto"/>
          </w:rPr>
          <w:t>级规定</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_Toc65055869 \h </w:instrText>
        </w:r>
        <w:r w:rsidRPr="00B33BFF">
          <w:rPr>
            <w:noProof/>
            <w:webHidden/>
          </w:rPr>
        </w:r>
        <w:r w:rsidRPr="00B33BFF">
          <w:rPr>
            <w:noProof/>
            <w:webHidden/>
          </w:rPr>
          <w:fldChar w:fldCharType="separate"/>
        </w:r>
        <w:r w:rsidR="00465477" w:rsidRPr="00B33BFF">
          <w:rPr>
            <w:noProof/>
            <w:webHidden/>
          </w:rPr>
          <w:t>52</w:t>
        </w:r>
        <w:r w:rsidRPr="00B33BFF">
          <w:rPr>
            <w:noProof/>
            <w:webHidden/>
          </w:rPr>
          <w:fldChar w:fldCharType="end"/>
        </w:r>
      </w:hyperlink>
    </w:p>
    <w:p w:rsidR="007B7CB9" w:rsidRPr="00B33BFF" w:rsidRDefault="00FB55B9">
      <w:pPr>
        <w:pStyle w:val="27"/>
        <w:rPr>
          <w:rFonts w:ascii="Times New Roman"/>
          <w:noProof/>
          <w:szCs w:val="24"/>
        </w:rPr>
      </w:pPr>
      <w:hyperlink w:anchor="_Toc65055870" w:history="1">
        <w:r w:rsidR="00465477" w:rsidRPr="00B33BFF">
          <w:rPr>
            <w:rStyle w:val="aff6"/>
            <w:rFonts w:hint="eastAsia"/>
            <w:color w:val="auto"/>
          </w:rPr>
          <w:t>表6</w:t>
        </w:r>
        <w:r w:rsidR="007B7CB9" w:rsidRPr="00B33BFF">
          <w:rPr>
            <w:rStyle w:val="aff6"/>
            <w:rFonts w:hint="eastAsia"/>
            <w:color w:val="auto"/>
          </w:rPr>
          <w:t xml:space="preserve">　</w:t>
        </w:r>
        <w:r w:rsidR="00465477" w:rsidRPr="00B33BFF">
          <w:rPr>
            <w:rStyle w:val="aff6"/>
            <w:rFonts w:hint="eastAsia"/>
            <w:color w:val="auto"/>
          </w:rPr>
          <w:t>电动势定义</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_Toc65055870 \h </w:instrText>
        </w:r>
        <w:r w:rsidRPr="00B33BFF">
          <w:rPr>
            <w:noProof/>
            <w:webHidden/>
          </w:rPr>
        </w:r>
        <w:r w:rsidRPr="00B33BFF">
          <w:rPr>
            <w:noProof/>
            <w:webHidden/>
          </w:rPr>
          <w:fldChar w:fldCharType="separate"/>
        </w:r>
        <w:r w:rsidR="00465477" w:rsidRPr="00B33BFF">
          <w:rPr>
            <w:noProof/>
            <w:webHidden/>
          </w:rPr>
          <w:t>53</w:t>
        </w:r>
        <w:r w:rsidRPr="00B33BFF">
          <w:rPr>
            <w:noProof/>
            <w:webHidden/>
          </w:rPr>
          <w:fldChar w:fldCharType="end"/>
        </w:r>
      </w:hyperlink>
    </w:p>
    <w:p w:rsidR="007B7CB9" w:rsidRPr="00B33BFF" w:rsidRDefault="00FB55B9">
      <w:pPr>
        <w:pStyle w:val="27"/>
        <w:rPr>
          <w:rFonts w:ascii="Times New Roman"/>
          <w:noProof/>
          <w:szCs w:val="24"/>
        </w:rPr>
      </w:pPr>
      <w:hyperlink w:anchor="_Toc65055871" w:history="1">
        <w:r w:rsidR="00465477" w:rsidRPr="00B33BFF">
          <w:rPr>
            <w:rStyle w:val="aff6"/>
            <w:rFonts w:hint="eastAsia"/>
            <w:color w:val="auto"/>
          </w:rPr>
          <w:t>表7</w:t>
        </w:r>
        <w:r w:rsidR="007B7CB9" w:rsidRPr="00B33BFF">
          <w:rPr>
            <w:rStyle w:val="aff6"/>
            <w:rFonts w:hint="eastAsia"/>
            <w:color w:val="auto"/>
          </w:rPr>
          <w:t xml:space="preserve">　</w:t>
        </w:r>
        <w:r w:rsidR="00465477" w:rsidRPr="00B33BFF">
          <w:rPr>
            <w:rStyle w:val="aff6"/>
            <w:rFonts w:hint="eastAsia"/>
            <w:color w:val="auto"/>
          </w:rPr>
          <w:t>电动势值的转换</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_Toc65055871 \h </w:instrText>
        </w:r>
        <w:r w:rsidRPr="00B33BFF">
          <w:rPr>
            <w:noProof/>
            <w:webHidden/>
          </w:rPr>
        </w:r>
        <w:r w:rsidRPr="00B33BFF">
          <w:rPr>
            <w:noProof/>
            <w:webHidden/>
          </w:rPr>
          <w:fldChar w:fldCharType="separate"/>
        </w:r>
        <w:r w:rsidR="00465477" w:rsidRPr="00B33BFF">
          <w:rPr>
            <w:noProof/>
            <w:webHidden/>
          </w:rPr>
          <w:t>53</w:t>
        </w:r>
        <w:r w:rsidRPr="00B33BFF">
          <w:rPr>
            <w:noProof/>
            <w:webHidden/>
          </w:rPr>
          <w:fldChar w:fldCharType="end"/>
        </w:r>
      </w:hyperlink>
    </w:p>
    <w:p w:rsidR="007B7CB9" w:rsidRPr="00B33BFF" w:rsidRDefault="00FB55B9">
      <w:pPr>
        <w:pStyle w:val="27"/>
        <w:rPr>
          <w:rFonts w:ascii="Times New Roman"/>
          <w:noProof/>
          <w:szCs w:val="24"/>
        </w:rPr>
      </w:pPr>
      <w:hyperlink w:anchor="_Toc65055872" w:history="1">
        <w:r w:rsidR="00465477" w:rsidRPr="00B33BFF">
          <w:rPr>
            <w:rStyle w:val="aff6"/>
            <w:rFonts w:hint="eastAsia"/>
            <w:color w:val="auto"/>
          </w:rPr>
          <w:t>表8</w:t>
        </w:r>
        <w:r w:rsidR="007B7CB9" w:rsidRPr="00B33BFF">
          <w:rPr>
            <w:rStyle w:val="aff6"/>
            <w:rFonts w:hint="eastAsia"/>
            <w:color w:val="auto"/>
          </w:rPr>
          <w:t xml:space="preserve">　</w:t>
        </w:r>
        <w:r w:rsidR="00465477" w:rsidRPr="00B33BFF">
          <w:rPr>
            <w:rStyle w:val="aff6"/>
            <w:rFonts w:hint="eastAsia"/>
            <w:color w:val="auto"/>
          </w:rPr>
          <w:t>计算系数间的转换</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_Toc65055872 \h </w:instrText>
        </w:r>
        <w:r w:rsidRPr="00B33BFF">
          <w:rPr>
            <w:noProof/>
            <w:webHidden/>
          </w:rPr>
        </w:r>
        <w:r w:rsidRPr="00B33BFF">
          <w:rPr>
            <w:noProof/>
            <w:webHidden/>
          </w:rPr>
          <w:fldChar w:fldCharType="separate"/>
        </w:r>
        <w:r w:rsidR="00465477" w:rsidRPr="00B33BFF">
          <w:rPr>
            <w:noProof/>
            <w:webHidden/>
          </w:rPr>
          <w:t>54</w:t>
        </w:r>
        <w:r w:rsidRPr="00B33BFF">
          <w:rPr>
            <w:noProof/>
            <w:webHidden/>
          </w:rPr>
          <w:fldChar w:fldCharType="end"/>
        </w:r>
      </w:hyperlink>
    </w:p>
    <w:p w:rsidR="007B7CB9" w:rsidRPr="00B33BFF" w:rsidRDefault="00FB55B9">
      <w:pPr>
        <w:pStyle w:val="27"/>
        <w:rPr>
          <w:rFonts w:ascii="Times New Roman"/>
          <w:noProof/>
          <w:szCs w:val="24"/>
        </w:rPr>
      </w:pPr>
      <w:hyperlink w:anchor="_Toc65055873" w:history="1">
        <w:r w:rsidR="00465477" w:rsidRPr="00B33BFF">
          <w:rPr>
            <w:rStyle w:val="aff6"/>
            <w:rFonts w:hint="eastAsia"/>
            <w:color w:val="auto"/>
          </w:rPr>
          <w:t>表9</w:t>
        </w:r>
        <w:r w:rsidR="007B7CB9" w:rsidRPr="00B33BFF">
          <w:rPr>
            <w:rStyle w:val="aff6"/>
            <w:rFonts w:hint="eastAsia"/>
            <w:color w:val="auto"/>
          </w:rPr>
          <w:t xml:space="preserve">　</w:t>
        </w:r>
        <w:r w:rsidR="00465477" w:rsidRPr="00B33BFF">
          <w:rPr>
            <w:rStyle w:val="aff6"/>
            <w:rFonts w:hint="eastAsia"/>
            <w:color w:val="auto"/>
          </w:rPr>
          <w:t>限值电流的定义</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_Toc65055873 \h </w:instrText>
        </w:r>
        <w:r w:rsidRPr="00B33BFF">
          <w:rPr>
            <w:noProof/>
            <w:webHidden/>
          </w:rPr>
        </w:r>
        <w:r w:rsidRPr="00B33BFF">
          <w:rPr>
            <w:noProof/>
            <w:webHidden/>
          </w:rPr>
          <w:fldChar w:fldCharType="separate"/>
        </w:r>
        <w:r w:rsidR="00465477" w:rsidRPr="00B33BFF">
          <w:rPr>
            <w:noProof/>
            <w:webHidden/>
          </w:rPr>
          <w:t>54</w:t>
        </w:r>
        <w:r w:rsidRPr="00B33BFF">
          <w:rPr>
            <w:noProof/>
            <w:webHidden/>
          </w:rPr>
          <w:fldChar w:fldCharType="end"/>
        </w:r>
      </w:hyperlink>
    </w:p>
    <w:p w:rsidR="007B7CB9" w:rsidRPr="00B33BFF" w:rsidRDefault="00FB55B9">
      <w:pPr>
        <w:pStyle w:val="27"/>
        <w:rPr>
          <w:rFonts w:ascii="Times New Roman"/>
          <w:noProof/>
          <w:szCs w:val="24"/>
        </w:rPr>
      </w:pPr>
      <w:hyperlink w:anchor="_Toc65055874" w:history="1">
        <w:r w:rsidR="00465477" w:rsidRPr="00B33BFF">
          <w:rPr>
            <w:rStyle w:val="aff6"/>
            <w:rFonts w:hint="eastAsia"/>
            <w:color w:val="auto"/>
          </w:rPr>
          <w:t>表10</w:t>
        </w:r>
        <w:r w:rsidR="007B7CB9" w:rsidRPr="00B33BFF">
          <w:rPr>
            <w:rStyle w:val="aff6"/>
            <w:rFonts w:hint="eastAsia"/>
            <w:color w:val="auto"/>
          </w:rPr>
          <w:t xml:space="preserve">　</w:t>
        </w:r>
        <w:r w:rsidR="00465477" w:rsidRPr="00B33BFF">
          <w:rPr>
            <w:rStyle w:val="aff6"/>
            <w:rFonts w:hint="eastAsia"/>
            <w:color w:val="auto"/>
          </w:rPr>
          <w:t>准确级规范的最低要求</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_Toc65055874 \h </w:instrText>
        </w:r>
        <w:r w:rsidRPr="00B33BFF">
          <w:rPr>
            <w:noProof/>
            <w:webHidden/>
          </w:rPr>
        </w:r>
        <w:r w:rsidRPr="00B33BFF">
          <w:rPr>
            <w:noProof/>
            <w:webHidden/>
          </w:rPr>
          <w:fldChar w:fldCharType="separate"/>
        </w:r>
        <w:r w:rsidR="00465477" w:rsidRPr="00B33BFF">
          <w:rPr>
            <w:noProof/>
            <w:webHidden/>
          </w:rPr>
          <w:t>55</w:t>
        </w:r>
        <w:r w:rsidRPr="00B33BFF">
          <w:rPr>
            <w:noProof/>
            <w:webHidden/>
          </w:rPr>
          <w:fldChar w:fldCharType="end"/>
        </w:r>
      </w:hyperlink>
    </w:p>
    <w:p w:rsidR="007B7CB9" w:rsidRPr="00B33BFF" w:rsidRDefault="00FB55B9">
      <w:pPr>
        <w:pStyle w:val="27"/>
        <w:rPr>
          <w:rFonts w:ascii="Times New Roman"/>
          <w:noProof/>
          <w:szCs w:val="24"/>
        </w:rPr>
      </w:pPr>
      <w:hyperlink w:anchor="_Toc65055875" w:history="1">
        <w:r w:rsidR="00465477" w:rsidRPr="00B33BFF">
          <w:rPr>
            <w:rStyle w:val="aff6"/>
            <w:rFonts w:hint="eastAsia"/>
            <w:color w:val="auto"/>
          </w:rPr>
          <w:t>表11</w:t>
        </w:r>
        <w:r w:rsidR="007B7CB9" w:rsidRPr="00B33BFF">
          <w:rPr>
            <w:rStyle w:val="aff6"/>
            <w:rFonts w:hint="eastAsia"/>
            <w:color w:val="auto"/>
          </w:rPr>
          <w:t xml:space="preserve">　</w:t>
        </w:r>
        <w:r w:rsidR="00465477" w:rsidRPr="00B33BFF">
          <w:rPr>
            <w:rStyle w:val="aff6"/>
            <w:rFonts w:hint="eastAsia"/>
            <w:color w:val="auto"/>
          </w:rPr>
          <w:t>有气隙与无气隙铁芯的功能</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_Toc65055875 \h </w:instrText>
        </w:r>
        <w:r w:rsidRPr="00B33BFF">
          <w:rPr>
            <w:noProof/>
            <w:webHidden/>
          </w:rPr>
        </w:r>
        <w:r w:rsidRPr="00B33BFF">
          <w:rPr>
            <w:noProof/>
            <w:webHidden/>
          </w:rPr>
          <w:fldChar w:fldCharType="separate"/>
        </w:r>
        <w:r w:rsidR="00465477" w:rsidRPr="00B33BFF">
          <w:rPr>
            <w:noProof/>
            <w:webHidden/>
          </w:rPr>
          <w:t>56</w:t>
        </w:r>
        <w:r w:rsidRPr="00B33BFF">
          <w:rPr>
            <w:noProof/>
            <w:webHidden/>
          </w:rPr>
          <w:fldChar w:fldCharType="end"/>
        </w:r>
      </w:hyperlink>
    </w:p>
    <w:p w:rsidR="007B7CB9" w:rsidRPr="00B33BFF" w:rsidRDefault="00FB55B9">
      <w:pPr>
        <w:pStyle w:val="27"/>
        <w:rPr>
          <w:rFonts w:ascii="Times New Roman"/>
          <w:noProof/>
          <w:szCs w:val="24"/>
        </w:rPr>
      </w:pPr>
      <w:hyperlink w:anchor="_Toc65055876" w:history="1">
        <w:r w:rsidR="00465477" w:rsidRPr="00B33BFF">
          <w:rPr>
            <w:rStyle w:val="aff6"/>
            <w:rFonts w:hint="eastAsia"/>
            <w:color w:val="auto"/>
          </w:rPr>
          <w:t>表12</w:t>
        </w:r>
        <w:r w:rsidR="007B7CB9" w:rsidRPr="00B33BFF">
          <w:rPr>
            <w:rStyle w:val="aff6"/>
            <w:rFonts w:hint="eastAsia"/>
            <w:color w:val="auto"/>
          </w:rPr>
          <w:t xml:space="preserve">　</w:t>
        </w:r>
        <w:r w:rsidR="00465477" w:rsidRPr="00B33BFF">
          <w:rPr>
            <w:rStyle w:val="aff6"/>
            <w:rFonts w:hint="eastAsia"/>
            <w:color w:val="auto"/>
          </w:rPr>
          <w:t>应用建议</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_Toc65055876 \h </w:instrText>
        </w:r>
        <w:r w:rsidRPr="00B33BFF">
          <w:rPr>
            <w:noProof/>
            <w:webHidden/>
          </w:rPr>
        </w:r>
        <w:r w:rsidRPr="00B33BFF">
          <w:rPr>
            <w:noProof/>
            <w:webHidden/>
          </w:rPr>
          <w:fldChar w:fldCharType="separate"/>
        </w:r>
        <w:r w:rsidR="00465477" w:rsidRPr="00B33BFF">
          <w:rPr>
            <w:noProof/>
            <w:webHidden/>
          </w:rPr>
          <w:t>56</w:t>
        </w:r>
        <w:r w:rsidRPr="00B33BFF">
          <w:rPr>
            <w:noProof/>
            <w:webHidden/>
          </w:rPr>
          <w:fldChar w:fldCharType="end"/>
        </w:r>
      </w:hyperlink>
    </w:p>
    <w:p w:rsidR="007B7CB9" w:rsidRPr="00B33BFF" w:rsidRDefault="00FB55B9">
      <w:pPr>
        <w:pStyle w:val="27"/>
        <w:rPr>
          <w:rFonts w:ascii="Times New Roman"/>
          <w:noProof/>
          <w:szCs w:val="24"/>
        </w:rPr>
      </w:pPr>
      <w:hyperlink w:anchor="_Toc65055877" w:history="1">
        <w:r w:rsidR="00465477" w:rsidRPr="00B33BFF">
          <w:rPr>
            <w:rStyle w:val="aff6"/>
            <w:rFonts w:hint="eastAsia"/>
            <w:color w:val="auto"/>
          </w:rPr>
          <w:t>表</w:t>
        </w:r>
        <w:r w:rsidR="00465477" w:rsidRPr="00B33BFF">
          <w:rPr>
            <w:rStyle w:val="aff6"/>
            <w:color w:val="auto"/>
          </w:rPr>
          <w:t>100A.1</w:t>
        </w:r>
        <w:r w:rsidR="007B7CB9" w:rsidRPr="00B33BFF">
          <w:rPr>
            <w:rStyle w:val="aff6"/>
            <w:color w:val="auto"/>
          </w:rPr>
          <w:t xml:space="preserve">　</w:t>
        </w:r>
        <w:r w:rsidR="00465477" w:rsidRPr="00B33BFF">
          <w:rPr>
            <w:rStyle w:val="aff6"/>
            <w:rFonts w:hint="eastAsia"/>
            <w:color w:val="auto"/>
          </w:rPr>
          <w:t>本部分与</w:t>
        </w:r>
        <w:r w:rsidR="00465477" w:rsidRPr="00B33BFF">
          <w:rPr>
            <w:rStyle w:val="aff6"/>
            <w:color w:val="auto"/>
          </w:rPr>
          <w:t>IEC TR 61869-100:2017</w:t>
        </w:r>
        <w:r w:rsidR="00465477" w:rsidRPr="00B33BFF">
          <w:rPr>
            <w:rStyle w:val="aff6"/>
            <w:rFonts w:hint="eastAsia"/>
            <w:color w:val="auto"/>
          </w:rPr>
          <w:t>章编号对照情况</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_Toc65055877 \h </w:instrText>
        </w:r>
        <w:r w:rsidRPr="00B33BFF">
          <w:rPr>
            <w:noProof/>
            <w:webHidden/>
          </w:rPr>
        </w:r>
        <w:r w:rsidRPr="00B33BFF">
          <w:rPr>
            <w:noProof/>
            <w:webHidden/>
          </w:rPr>
          <w:fldChar w:fldCharType="separate"/>
        </w:r>
        <w:r w:rsidR="00465477" w:rsidRPr="00B33BFF">
          <w:rPr>
            <w:noProof/>
            <w:webHidden/>
          </w:rPr>
          <w:t>60</w:t>
        </w:r>
        <w:r w:rsidRPr="00B33BFF">
          <w:rPr>
            <w:noProof/>
            <w:webHidden/>
          </w:rPr>
          <w:fldChar w:fldCharType="end"/>
        </w:r>
      </w:hyperlink>
    </w:p>
    <w:p w:rsidR="007B7CB9" w:rsidRPr="00B33BFF" w:rsidRDefault="00FB55B9">
      <w:pPr>
        <w:pStyle w:val="27"/>
        <w:rPr>
          <w:rFonts w:ascii="Times New Roman"/>
          <w:noProof/>
          <w:szCs w:val="24"/>
        </w:rPr>
      </w:pPr>
      <w:hyperlink w:anchor="_Toc65055878" w:history="1">
        <w:r w:rsidR="00465477" w:rsidRPr="00B33BFF">
          <w:rPr>
            <w:rStyle w:val="aff6"/>
            <w:rFonts w:hint="eastAsia"/>
            <w:color w:val="auto"/>
          </w:rPr>
          <w:t>表</w:t>
        </w:r>
        <w:r w:rsidR="00465477" w:rsidRPr="00B33BFF">
          <w:rPr>
            <w:rStyle w:val="aff6"/>
            <w:color w:val="auto"/>
          </w:rPr>
          <w:t>100B.1</w:t>
        </w:r>
        <w:r w:rsidR="00465477" w:rsidRPr="00B33BFF">
          <w:rPr>
            <w:rStyle w:val="aff6"/>
            <w:rFonts w:hint="eastAsia"/>
            <w:color w:val="auto"/>
          </w:rPr>
          <w:t>本部分与</w:t>
        </w:r>
        <w:r w:rsidR="00465477" w:rsidRPr="00B33BFF">
          <w:rPr>
            <w:rStyle w:val="aff6"/>
            <w:color w:val="auto"/>
          </w:rPr>
          <w:t>IEC</w:t>
        </w:r>
        <w:r w:rsidR="007B7CB9" w:rsidRPr="00B33BFF">
          <w:rPr>
            <w:rStyle w:val="aff6"/>
            <w:color w:val="auto"/>
          </w:rPr>
          <w:t xml:space="preserve">　</w:t>
        </w:r>
        <w:r w:rsidR="00465477" w:rsidRPr="00B33BFF">
          <w:rPr>
            <w:rStyle w:val="aff6"/>
            <w:color w:val="auto"/>
          </w:rPr>
          <w:t>TR 61869-100:2017</w:t>
        </w:r>
        <w:r w:rsidR="00465477" w:rsidRPr="00B33BFF">
          <w:rPr>
            <w:rStyle w:val="aff6"/>
            <w:rFonts w:hint="eastAsia"/>
            <w:color w:val="auto"/>
          </w:rPr>
          <w:t>的技术性差异及其原因</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_Toc65055878 \h </w:instrText>
        </w:r>
        <w:r w:rsidRPr="00B33BFF">
          <w:rPr>
            <w:noProof/>
            <w:webHidden/>
          </w:rPr>
        </w:r>
        <w:r w:rsidRPr="00B33BFF">
          <w:rPr>
            <w:noProof/>
            <w:webHidden/>
          </w:rPr>
          <w:fldChar w:fldCharType="separate"/>
        </w:r>
        <w:r w:rsidR="00465477" w:rsidRPr="00B33BFF">
          <w:rPr>
            <w:noProof/>
            <w:webHidden/>
          </w:rPr>
          <w:t>61</w:t>
        </w:r>
        <w:r w:rsidRPr="00B33BFF">
          <w:rPr>
            <w:noProof/>
            <w:webHidden/>
          </w:rPr>
          <w:fldChar w:fldCharType="end"/>
        </w:r>
      </w:hyperlink>
    </w:p>
    <w:p w:rsidR="007B7CB9" w:rsidRPr="00B33BFF" w:rsidRDefault="00FB55B9">
      <w:pPr>
        <w:pStyle w:val="27"/>
        <w:rPr>
          <w:rFonts w:ascii="Times New Roman"/>
          <w:noProof/>
          <w:szCs w:val="24"/>
        </w:rPr>
      </w:pPr>
      <w:hyperlink w:anchor="_Toc65055879" w:history="1">
        <w:r w:rsidR="00465477" w:rsidRPr="00B33BFF">
          <w:rPr>
            <w:rStyle w:val="aff6"/>
            <w:rFonts w:hint="eastAsia"/>
            <w:color w:val="auto"/>
          </w:rPr>
          <w:t>表</w:t>
        </w:r>
        <w:r w:rsidR="00465477" w:rsidRPr="00B33BFF">
          <w:rPr>
            <w:rStyle w:val="aff6"/>
            <w:color w:val="auto"/>
          </w:rPr>
          <w:t>100E.1</w:t>
        </w:r>
        <w:r w:rsidR="007B7CB9" w:rsidRPr="00B33BFF">
          <w:rPr>
            <w:rStyle w:val="aff6"/>
            <w:color w:val="auto"/>
          </w:rPr>
          <w:t xml:space="preserve">　</w:t>
        </w:r>
        <w:r w:rsidR="00465477" w:rsidRPr="00B33BFF">
          <w:rPr>
            <w:rStyle w:val="aff6"/>
            <w:color w:val="auto"/>
          </w:rPr>
          <w:t>TPY</w:t>
        </w:r>
        <w:r w:rsidR="00465477" w:rsidRPr="00B33BFF">
          <w:rPr>
            <w:rStyle w:val="aff6"/>
            <w:rFonts w:hint="eastAsia"/>
            <w:color w:val="auto"/>
          </w:rPr>
          <w:t>级铁芯扩大面积系数计算结果</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_Toc65055879 \h </w:instrText>
        </w:r>
        <w:r w:rsidRPr="00B33BFF">
          <w:rPr>
            <w:noProof/>
            <w:webHidden/>
          </w:rPr>
        </w:r>
        <w:r w:rsidRPr="00B33BFF">
          <w:rPr>
            <w:noProof/>
            <w:webHidden/>
          </w:rPr>
          <w:fldChar w:fldCharType="separate"/>
        </w:r>
        <w:r w:rsidR="00465477" w:rsidRPr="00B33BFF">
          <w:rPr>
            <w:noProof/>
            <w:webHidden/>
          </w:rPr>
          <w:t>90</w:t>
        </w:r>
        <w:r w:rsidRPr="00B33BFF">
          <w:rPr>
            <w:noProof/>
            <w:webHidden/>
          </w:rPr>
          <w:fldChar w:fldCharType="end"/>
        </w:r>
      </w:hyperlink>
    </w:p>
    <w:p w:rsidR="007B7CB9" w:rsidRPr="00B33BFF" w:rsidRDefault="00FB55B9">
      <w:pPr>
        <w:pStyle w:val="27"/>
        <w:rPr>
          <w:rFonts w:ascii="Times New Roman"/>
          <w:noProof/>
          <w:szCs w:val="24"/>
        </w:rPr>
      </w:pPr>
      <w:hyperlink w:anchor="_Toc65055880" w:history="1">
        <w:r w:rsidR="00465477" w:rsidRPr="00B33BFF">
          <w:rPr>
            <w:rStyle w:val="aff6"/>
            <w:rFonts w:hint="eastAsia"/>
            <w:color w:val="auto"/>
          </w:rPr>
          <w:t>表</w:t>
        </w:r>
        <w:r w:rsidR="00465477" w:rsidRPr="00B33BFF">
          <w:rPr>
            <w:rStyle w:val="aff6"/>
            <w:color w:val="auto"/>
          </w:rPr>
          <w:t>100E.2</w:t>
        </w:r>
        <w:r w:rsidR="007B7CB9" w:rsidRPr="00B33BFF">
          <w:rPr>
            <w:rStyle w:val="aff6"/>
            <w:color w:val="auto"/>
          </w:rPr>
          <w:t xml:space="preserve">　</w:t>
        </w:r>
        <w:r w:rsidR="00465477" w:rsidRPr="00B33BFF">
          <w:rPr>
            <w:rStyle w:val="aff6"/>
            <w:color w:val="auto"/>
          </w:rPr>
          <w:t>PX</w:t>
        </w:r>
        <w:r w:rsidR="00465477" w:rsidRPr="00B33BFF">
          <w:rPr>
            <w:rStyle w:val="aff6"/>
            <w:rFonts w:hint="eastAsia"/>
            <w:color w:val="auto"/>
          </w:rPr>
          <w:t>级铁芯扩大面积系数计算结果</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_Toc65055880 \h </w:instrText>
        </w:r>
        <w:r w:rsidRPr="00B33BFF">
          <w:rPr>
            <w:noProof/>
            <w:webHidden/>
          </w:rPr>
        </w:r>
        <w:r w:rsidRPr="00B33BFF">
          <w:rPr>
            <w:noProof/>
            <w:webHidden/>
          </w:rPr>
          <w:fldChar w:fldCharType="separate"/>
        </w:r>
        <w:r w:rsidR="00465477" w:rsidRPr="00B33BFF">
          <w:rPr>
            <w:noProof/>
            <w:webHidden/>
          </w:rPr>
          <w:t>91</w:t>
        </w:r>
        <w:r w:rsidRPr="00B33BFF">
          <w:rPr>
            <w:noProof/>
            <w:webHidden/>
          </w:rPr>
          <w:fldChar w:fldCharType="end"/>
        </w:r>
      </w:hyperlink>
    </w:p>
    <w:p w:rsidR="007B7CB9" w:rsidRPr="00B33BFF" w:rsidRDefault="00FB55B9">
      <w:pPr>
        <w:pStyle w:val="27"/>
        <w:rPr>
          <w:rFonts w:ascii="Times New Roman"/>
          <w:noProof/>
          <w:szCs w:val="24"/>
        </w:rPr>
      </w:pPr>
      <w:hyperlink w:anchor="_Toc65055881" w:history="1">
        <w:r w:rsidR="00465477" w:rsidRPr="00B33BFF">
          <w:rPr>
            <w:rStyle w:val="aff6"/>
            <w:rFonts w:hint="eastAsia"/>
            <w:color w:val="auto"/>
          </w:rPr>
          <w:t>表</w:t>
        </w:r>
        <w:r w:rsidR="00465477" w:rsidRPr="00B33BFF">
          <w:rPr>
            <w:rStyle w:val="aff6"/>
            <w:color w:val="auto"/>
          </w:rPr>
          <w:t>100E.3</w:t>
        </w:r>
        <w:r w:rsidR="007B7CB9" w:rsidRPr="00B33BFF">
          <w:rPr>
            <w:rStyle w:val="aff6"/>
            <w:color w:val="auto"/>
          </w:rPr>
          <w:t xml:space="preserve">　</w:t>
        </w:r>
        <w:r w:rsidR="00465477" w:rsidRPr="00B33BFF">
          <w:rPr>
            <w:rStyle w:val="aff6"/>
            <w:rFonts w:hint="eastAsia"/>
            <w:color w:val="auto"/>
          </w:rPr>
          <w:t>线路差动保护计算方案</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_Toc65055881 \h </w:instrText>
        </w:r>
        <w:r w:rsidRPr="00B33BFF">
          <w:rPr>
            <w:noProof/>
            <w:webHidden/>
          </w:rPr>
        </w:r>
        <w:r w:rsidRPr="00B33BFF">
          <w:rPr>
            <w:noProof/>
            <w:webHidden/>
          </w:rPr>
          <w:fldChar w:fldCharType="separate"/>
        </w:r>
        <w:r w:rsidR="00465477" w:rsidRPr="00B33BFF">
          <w:rPr>
            <w:noProof/>
            <w:webHidden/>
          </w:rPr>
          <w:t>95</w:t>
        </w:r>
        <w:r w:rsidRPr="00B33BFF">
          <w:rPr>
            <w:noProof/>
            <w:webHidden/>
          </w:rPr>
          <w:fldChar w:fldCharType="end"/>
        </w:r>
      </w:hyperlink>
    </w:p>
    <w:p w:rsidR="007B7CB9" w:rsidRPr="00B33BFF" w:rsidRDefault="00FB55B9">
      <w:pPr>
        <w:pStyle w:val="27"/>
        <w:rPr>
          <w:rFonts w:ascii="Times New Roman"/>
          <w:noProof/>
          <w:szCs w:val="24"/>
        </w:rPr>
      </w:pPr>
      <w:hyperlink w:anchor="_Toc65055882" w:history="1">
        <w:r w:rsidR="00465477" w:rsidRPr="00B33BFF">
          <w:rPr>
            <w:rStyle w:val="aff6"/>
            <w:rFonts w:hint="eastAsia"/>
            <w:color w:val="auto"/>
          </w:rPr>
          <w:t>表</w:t>
        </w:r>
        <w:r w:rsidR="00465477" w:rsidRPr="00B33BFF">
          <w:rPr>
            <w:rStyle w:val="aff6"/>
            <w:color w:val="auto"/>
          </w:rPr>
          <w:t>100E.4</w:t>
        </w:r>
        <w:r w:rsidR="00465477" w:rsidRPr="00B33BFF">
          <w:rPr>
            <w:rStyle w:val="aff6"/>
            <w:rFonts w:hint="eastAsia"/>
            <w:color w:val="auto"/>
          </w:rPr>
          <w:t>有两个输入馈线的母线保护方案</w:t>
        </w:r>
        <w:r w:rsidR="00465477" w:rsidRPr="00B33BFF">
          <w:rPr>
            <w:noProof/>
            <w:webHidden/>
          </w:rPr>
          <w:tab/>
        </w:r>
        <w:r w:rsidRPr="00B33BFF">
          <w:rPr>
            <w:noProof/>
            <w:webHidden/>
          </w:rPr>
          <w:fldChar w:fldCharType="begin" w:fldLock="1"/>
        </w:r>
        <w:r w:rsidR="00465477" w:rsidRPr="00B33BFF">
          <w:rPr>
            <w:noProof/>
            <w:webHidden/>
          </w:rPr>
          <w:instrText xml:space="preserve"> PAGEREF _Toc65055882 \h </w:instrText>
        </w:r>
        <w:r w:rsidRPr="00B33BFF">
          <w:rPr>
            <w:noProof/>
            <w:webHidden/>
          </w:rPr>
        </w:r>
        <w:r w:rsidRPr="00B33BFF">
          <w:rPr>
            <w:noProof/>
            <w:webHidden/>
          </w:rPr>
          <w:fldChar w:fldCharType="separate"/>
        </w:r>
        <w:r w:rsidR="00465477" w:rsidRPr="00B33BFF">
          <w:rPr>
            <w:noProof/>
            <w:webHidden/>
          </w:rPr>
          <w:t>102</w:t>
        </w:r>
        <w:r w:rsidRPr="00B33BFF">
          <w:rPr>
            <w:noProof/>
            <w:webHidden/>
          </w:rPr>
          <w:fldChar w:fldCharType="end"/>
        </w:r>
      </w:hyperlink>
    </w:p>
    <w:p w:rsidR="00D65FD9" w:rsidRPr="00B33BFF" w:rsidRDefault="00FB55B9" w:rsidP="00B33BFF">
      <w:pPr>
        <w:pStyle w:val="aa"/>
      </w:pPr>
      <w:r w:rsidRPr="00B33BFF">
        <w:fldChar w:fldCharType="end"/>
      </w: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D65FD9" w:rsidRPr="00B33BFF" w:rsidRDefault="00D65FD9" w:rsidP="00B33BFF">
      <w:pPr>
        <w:pStyle w:val="aa"/>
      </w:pPr>
    </w:p>
    <w:p w:rsidR="008D0514" w:rsidRPr="00B33BFF" w:rsidRDefault="008D0514" w:rsidP="00D65FD9">
      <w:pPr>
        <w:pStyle w:val="af1"/>
        <w:pageBreakBefore w:val="0"/>
      </w:pPr>
      <w:bookmarkStart w:id="19" w:name="_Toc59005832"/>
      <w:bookmarkStart w:id="20" w:name="_Toc65055681"/>
      <w:r w:rsidRPr="00B33BFF">
        <w:rPr>
          <w:rFonts w:hint="eastAsia"/>
        </w:rPr>
        <w:lastRenderedPageBreak/>
        <w:t>前</w:t>
      </w:r>
      <w:bookmarkStart w:id="21" w:name="BKQY"/>
      <w:r w:rsidRPr="00B33BFF">
        <w:rPr>
          <w:rFonts w:ascii="MS Mincho" w:eastAsia="MS Mincho" w:hAnsi="MS Mincho" w:cs="MS Mincho" w:hint="eastAsia"/>
        </w:rPr>
        <w:t> </w:t>
      </w:r>
      <w:r w:rsidRPr="00B33BFF">
        <w:rPr>
          <w:rFonts w:ascii="MS Mincho" w:eastAsia="MS Mincho" w:hAnsi="MS Mincho" w:cs="MS Mincho" w:hint="eastAsia"/>
        </w:rPr>
        <w:t> </w:t>
      </w:r>
      <w:r w:rsidRPr="00B33BFF">
        <w:rPr>
          <w:rFonts w:hint="eastAsia"/>
        </w:rPr>
        <w:t>言</w:t>
      </w:r>
      <w:bookmarkEnd w:id="11"/>
      <w:bookmarkEnd w:id="12"/>
      <w:bookmarkEnd w:id="13"/>
      <w:bookmarkEnd w:id="14"/>
      <w:bookmarkEnd w:id="15"/>
      <w:bookmarkEnd w:id="16"/>
      <w:bookmarkEnd w:id="17"/>
      <w:bookmarkEnd w:id="19"/>
      <w:bookmarkEnd w:id="20"/>
      <w:bookmarkEnd w:id="21"/>
    </w:p>
    <w:p w:rsidR="009E51F6" w:rsidRPr="00B33BFF" w:rsidRDefault="009E51F6" w:rsidP="00B33BFF">
      <w:pPr>
        <w:pStyle w:val="aa"/>
      </w:pPr>
      <w:r w:rsidRPr="00B33BFF">
        <w:rPr>
          <w:rFonts w:hint="eastAsia"/>
        </w:rPr>
        <w:t>GB/T 20840《互感器》分为以下部分：</w:t>
      </w:r>
    </w:p>
    <w:p w:rsidR="009E51F6" w:rsidRPr="00B33BFF" w:rsidRDefault="009E51F6" w:rsidP="008702E8">
      <w:pPr>
        <w:pStyle w:val="a1"/>
      </w:pPr>
      <w:r w:rsidRPr="00B33BFF">
        <w:rPr>
          <w:rFonts w:hint="eastAsia"/>
        </w:rPr>
        <w:t>第1部分：通用技术要求；</w:t>
      </w:r>
    </w:p>
    <w:p w:rsidR="009E51F6" w:rsidRPr="00B33BFF" w:rsidRDefault="009E51F6" w:rsidP="008702E8">
      <w:pPr>
        <w:pStyle w:val="a1"/>
      </w:pPr>
      <w:r w:rsidRPr="00B33BFF">
        <w:rPr>
          <w:rFonts w:hint="eastAsia"/>
        </w:rPr>
        <w:t>第2部分：电流互感器的补充技术要求；</w:t>
      </w:r>
    </w:p>
    <w:p w:rsidR="009E51F6" w:rsidRPr="00B33BFF" w:rsidRDefault="009E51F6" w:rsidP="008702E8">
      <w:pPr>
        <w:pStyle w:val="a1"/>
      </w:pPr>
      <w:r w:rsidRPr="00B33BFF">
        <w:rPr>
          <w:rFonts w:hint="eastAsia"/>
        </w:rPr>
        <w:t>第3部分：电磁式电压互感器的补充技术要求；</w:t>
      </w:r>
    </w:p>
    <w:p w:rsidR="009E51F6" w:rsidRPr="00B33BFF" w:rsidRDefault="009E51F6" w:rsidP="008702E8">
      <w:pPr>
        <w:pStyle w:val="a1"/>
      </w:pPr>
      <w:r w:rsidRPr="00B33BFF">
        <w:rPr>
          <w:rFonts w:hint="eastAsia"/>
        </w:rPr>
        <w:t>第4部分：组合式互感器的补充技术要求；</w:t>
      </w:r>
    </w:p>
    <w:p w:rsidR="009E51F6" w:rsidRPr="00B33BFF" w:rsidRDefault="009E51F6" w:rsidP="008702E8">
      <w:pPr>
        <w:pStyle w:val="a1"/>
      </w:pPr>
      <w:r w:rsidRPr="00B33BFF">
        <w:rPr>
          <w:rFonts w:hint="eastAsia"/>
        </w:rPr>
        <w:t>第5部分：电容式电压互感器的补充技术要求；</w:t>
      </w:r>
    </w:p>
    <w:p w:rsidR="009E51F6" w:rsidRPr="00B33BFF" w:rsidRDefault="009E51F6" w:rsidP="008702E8">
      <w:pPr>
        <w:pStyle w:val="a1"/>
      </w:pPr>
      <w:r w:rsidRPr="00B33BFF">
        <w:rPr>
          <w:rFonts w:hint="eastAsia"/>
        </w:rPr>
        <w:t>第6部分：低功率互感器的补充通用技术要求；</w:t>
      </w:r>
    </w:p>
    <w:p w:rsidR="009E51F6" w:rsidRPr="00B33BFF" w:rsidRDefault="009E51F6" w:rsidP="008702E8">
      <w:pPr>
        <w:pStyle w:val="a1"/>
      </w:pPr>
      <w:r w:rsidRPr="00B33BFF">
        <w:rPr>
          <w:rFonts w:hint="eastAsia"/>
        </w:rPr>
        <w:t>第7部分：电子式电压互感器；</w:t>
      </w:r>
    </w:p>
    <w:p w:rsidR="009E51F6" w:rsidRPr="00B33BFF" w:rsidRDefault="009E51F6" w:rsidP="008702E8">
      <w:pPr>
        <w:pStyle w:val="a1"/>
      </w:pPr>
      <w:r w:rsidRPr="00B33BFF">
        <w:rPr>
          <w:rFonts w:hint="eastAsia"/>
        </w:rPr>
        <w:t>第8部分：电子式电流互感器；</w:t>
      </w:r>
    </w:p>
    <w:p w:rsidR="009E51F6" w:rsidRPr="00B33BFF" w:rsidRDefault="009E51F6" w:rsidP="008702E8">
      <w:pPr>
        <w:pStyle w:val="a1"/>
      </w:pPr>
      <w:r w:rsidRPr="00B33BFF">
        <w:rPr>
          <w:rFonts w:hint="eastAsia"/>
        </w:rPr>
        <w:t>第9部分：互感器的数字接口；</w:t>
      </w:r>
    </w:p>
    <w:p w:rsidR="008702E8" w:rsidRPr="00B33BFF" w:rsidRDefault="008702E8" w:rsidP="008702E8">
      <w:pPr>
        <w:pStyle w:val="a1"/>
      </w:pPr>
      <w:r w:rsidRPr="00B33BFF">
        <w:rPr>
          <w:rFonts w:hint="eastAsia"/>
        </w:rPr>
        <w:t>第14部分：直流电流互感器的补充技术要求</w:t>
      </w:r>
      <w:r w:rsidR="005548AA" w:rsidRPr="00B33BFF">
        <w:rPr>
          <w:rFonts w:hint="eastAsia"/>
        </w:rPr>
        <w:t>；</w:t>
      </w:r>
    </w:p>
    <w:p w:rsidR="005548AA" w:rsidRPr="00B33BFF" w:rsidRDefault="005548AA" w:rsidP="008702E8">
      <w:pPr>
        <w:pStyle w:val="a1"/>
      </w:pPr>
      <w:r w:rsidRPr="00B33BFF">
        <w:rPr>
          <w:rFonts w:hint="eastAsia"/>
        </w:rPr>
        <w:t>第15部分：直流电压互感器的补充技术要求；</w:t>
      </w:r>
    </w:p>
    <w:p w:rsidR="009E51F6" w:rsidRPr="00B33BFF" w:rsidRDefault="009E51F6" w:rsidP="008702E8">
      <w:pPr>
        <w:pStyle w:val="a1"/>
      </w:pPr>
      <w:r w:rsidRPr="00B33BFF">
        <w:rPr>
          <w:rFonts w:hint="eastAsia"/>
        </w:rPr>
        <w:t xml:space="preserve">第100部分：电力系统保护用电流互感器应用导则；                                                                                                                                 </w:t>
      </w:r>
    </w:p>
    <w:p w:rsidR="009E51F6" w:rsidRPr="00B33BFF" w:rsidRDefault="009E51F6" w:rsidP="008702E8">
      <w:pPr>
        <w:pStyle w:val="a1"/>
      </w:pPr>
      <w:r w:rsidRPr="00B33BFF">
        <w:rPr>
          <w:rFonts w:hint="eastAsia"/>
        </w:rPr>
        <w:t>第102部分：带有电磁式电压互感器的变电站中的铁磁谐振；</w:t>
      </w:r>
    </w:p>
    <w:p w:rsidR="009E51F6" w:rsidRPr="00B33BFF" w:rsidRDefault="009E51F6" w:rsidP="008702E8">
      <w:pPr>
        <w:pStyle w:val="a1"/>
      </w:pPr>
      <w:r w:rsidRPr="00B33BFF">
        <w:rPr>
          <w:rFonts w:hint="eastAsia"/>
        </w:rPr>
        <w:t>第103部分：互感器在电能质量测量中的应用。</w:t>
      </w:r>
    </w:p>
    <w:p w:rsidR="009E51F6" w:rsidRPr="00B33BFF" w:rsidRDefault="009E51F6" w:rsidP="00B33BFF">
      <w:pPr>
        <w:pStyle w:val="aa"/>
      </w:pPr>
      <w:r w:rsidRPr="00B33BFF">
        <w:rPr>
          <w:rFonts w:hint="eastAsia"/>
        </w:rPr>
        <w:t>本</w:t>
      </w:r>
      <w:r w:rsidR="00AF5E9F" w:rsidRPr="00B33BFF">
        <w:rPr>
          <w:rFonts w:hint="eastAsia"/>
        </w:rPr>
        <w:t>文件</w:t>
      </w:r>
      <w:r w:rsidRPr="00B33BFF">
        <w:rPr>
          <w:rFonts w:hint="eastAsia"/>
        </w:rPr>
        <w:t>为GB/T 20840的第100部分。</w:t>
      </w:r>
    </w:p>
    <w:p w:rsidR="009E51F6" w:rsidRPr="00B33BFF" w:rsidRDefault="009E51F6" w:rsidP="00B75C67">
      <w:pPr>
        <w:pStyle w:val="a1"/>
        <w:numPr>
          <w:ilvl w:val="0"/>
          <w:numId w:val="0"/>
        </w:numPr>
        <w:ind w:left="425"/>
      </w:pPr>
      <w:r w:rsidRPr="00B33BFF">
        <w:rPr>
          <w:rFonts w:hint="eastAsia"/>
        </w:rPr>
        <w:t>本</w:t>
      </w:r>
      <w:r w:rsidR="00AF5E9F" w:rsidRPr="00B33BFF">
        <w:rPr>
          <w:rFonts w:hint="eastAsia"/>
        </w:rPr>
        <w:t>文件</w:t>
      </w:r>
      <w:r w:rsidRPr="00B33BFF">
        <w:rPr>
          <w:rFonts w:hint="eastAsia"/>
        </w:rPr>
        <w:t>按照GB/T 1.1—</w:t>
      </w:r>
      <w:r w:rsidR="005548AA" w:rsidRPr="00B33BFF">
        <w:rPr>
          <w:rFonts w:hint="eastAsia"/>
        </w:rPr>
        <w:t>2020</w:t>
      </w:r>
      <w:r w:rsidR="00B75C67" w:rsidRPr="00B33BFF">
        <w:rPr>
          <w:rFonts w:hint="eastAsia"/>
        </w:rPr>
        <w:t>《标准化工作导则 第1部分：标准化文件的结构和起草规则》的规定起草。</w:t>
      </w:r>
    </w:p>
    <w:p w:rsidR="009E51F6" w:rsidRPr="00B33BFF" w:rsidRDefault="009E51F6" w:rsidP="00B33BFF">
      <w:pPr>
        <w:pStyle w:val="aa"/>
      </w:pPr>
      <w:r w:rsidRPr="00B33BFF">
        <w:rPr>
          <w:rFonts w:hint="eastAsia"/>
        </w:rPr>
        <w:t>本</w:t>
      </w:r>
      <w:r w:rsidR="00AF5E9F" w:rsidRPr="00B33BFF">
        <w:rPr>
          <w:rFonts w:hint="eastAsia"/>
        </w:rPr>
        <w:t>文件</w:t>
      </w:r>
      <w:r w:rsidRPr="00B33BFF">
        <w:rPr>
          <w:rFonts w:hint="eastAsia"/>
        </w:rPr>
        <w:t>使用重新起草法修改采用IEC TR 61869-100：2017《互感器  第100部分：电力系统保护用电流互感器应用导则》。</w:t>
      </w:r>
    </w:p>
    <w:p w:rsidR="009E51F6" w:rsidRPr="00B33BFF" w:rsidRDefault="009E51F6" w:rsidP="00B33BFF">
      <w:pPr>
        <w:pStyle w:val="aa"/>
      </w:pPr>
      <w:r w:rsidRPr="00B33BFF">
        <w:rPr>
          <w:rFonts w:hint="eastAsia"/>
        </w:rPr>
        <w:t>本</w:t>
      </w:r>
      <w:r w:rsidR="00AF5E9F" w:rsidRPr="00B33BFF">
        <w:rPr>
          <w:rFonts w:hint="eastAsia"/>
        </w:rPr>
        <w:t>文件</w:t>
      </w:r>
      <w:r w:rsidRPr="00B33BFF">
        <w:rPr>
          <w:rFonts w:hint="eastAsia"/>
        </w:rPr>
        <w:t>与IEC TR 61869-100：2017相比在结构上有所调整，附录</w:t>
      </w:r>
      <w:smartTag w:uri="urn:schemas-microsoft-com:office:smarttags" w:element="chmetcnv">
        <w:smartTagPr>
          <w:attr w:name="UnitName" w:val="a"/>
          <w:attr w:name="SourceValue" w:val="100"/>
          <w:attr w:name="HasSpace" w:val="False"/>
          <w:attr w:name="Negative" w:val="False"/>
          <w:attr w:name="NumberType" w:val="1"/>
          <w:attr w:name="TCSC" w:val="0"/>
        </w:smartTagPr>
        <w:r w:rsidR="006A4239" w:rsidRPr="00B33BFF">
          <w:rPr>
            <w:rFonts w:hint="eastAsia"/>
          </w:rPr>
          <w:t>100</w:t>
        </w:r>
        <w:r w:rsidRPr="00B33BFF">
          <w:rPr>
            <w:rFonts w:hint="eastAsia"/>
          </w:rPr>
          <w:t>A</w:t>
        </w:r>
      </w:smartTag>
      <w:r w:rsidRPr="00B33BFF">
        <w:rPr>
          <w:rFonts w:hint="eastAsia"/>
        </w:rPr>
        <w:t>中列出了本</w:t>
      </w:r>
      <w:r w:rsidR="00B75C67" w:rsidRPr="00B33BFF">
        <w:rPr>
          <w:rFonts w:hint="eastAsia"/>
        </w:rPr>
        <w:t>文件</w:t>
      </w:r>
      <w:r w:rsidRPr="00B33BFF">
        <w:rPr>
          <w:rFonts w:hint="eastAsia"/>
        </w:rPr>
        <w:t>与IEC TR 61869-100：2017的章、条、图、表编号的对照一览表。</w:t>
      </w:r>
    </w:p>
    <w:p w:rsidR="009E51F6" w:rsidRPr="00B33BFF" w:rsidRDefault="009E51F6" w:rsidP="00B33BFF">
      <w:pPr>
        <w:pStyle w:val="aa"/>
      </w:pPr>
      <w:r w:rsidRPr="00B33BFF">
        <w:rPr>
          <w:rFonts w:hint="eastAsia"/>
        </w:rPr>
        <w:t>本</w:t>
      </w:r>
      <w:r w:rsidR="00AF5E9F" w:rsidRPr="00B33BFF">
        <w:rPr>
          <w:rFonts w:hint="eastAsia"/>
        </w:rPr>
        <w:t>文件</w:t>
      </w:r>
      <w:r w:rsidRPr="00B33BFF">
        <w:rPr>
          <w:rFonts w:hint="eastAsia"/>
        </w:rPr>
        <w:t>与IEC TR 61869-100：2017相比存在技术性差异，这些差异所涉及的条款已通过在其外侧页边空白位置的垂直单线（</w:t>
      </w:r>
      <w:r w:rsidRPr="00B33BFF">
        <w:rPr>
          <w:rFonts w:hAnsi="宋体" w:hint="eastAsia"/>
        </w:rPr>
        <w:t>｜</w:t>
      </w:r>
      <w:r w:rsidRPr="00B33BFF">
        <w:rPr>
          <w:rFonts w:hint="eastAsia"/>
        </w:rPr>
        <w:t>）进行了标识，附录</w:t>
      </w:r>
      <w:r w:rsidR="006A4239" w:rsidRPr="00B33BFF">
        <w:rPr>
          <w:rFonts w:hint="eastAsia"/>
        </w:rPr>
        <w:t>100</w:t>
      </w:r>
      <w:r w:rsidRPr="00B33BFF">
        <w:rPr>
          <w:rFonts w:hint="eastAsia"/>
        </w:rPr>
        <w:t>B中给出了相应技术性差异及其原因的一览表。</w:t>
      </w:r>
    </w:p>
    <w:p w:rsidR="009E51F6" w:rsidRPr="00B33BFF" w:rsidRDefault="009E51F6" w:rsidP="00B33BFF">
      <w:pPr>
        <w:pStyle w:val="aa"/>
      </w:pPr>
      <w:r w:rsidRPr="00B33BFF">
        <w:rPr>
          <w:rFonts w:hint="eastAsia"/>
        </w:rPr>
        <w:t>本</w:t>
      </w:r>
      <w:r w:rsidR="00AF5E9F" w:rsidRPr="00B33BFF">
        <w:rPr>
          <w:rFonts w:hint="eastAsia"/>
        </w:rPr>
        <w:t>文件</w:t>
      </w:r>
      <w:r w:rsidRPr="00B33BFF">
        <w:rPr>
          <w:rFonts w:hint="eastAsia"/>
        </w:rPr>
        <w:t>还做了下列编辑性修改：</w:t>
      </w:r>
    </w:p>
    <w:p w:rsidR="009E51F6" w:rsidRPr="00B33BFF" w:rsidRDefault="009E51F6" w:rsidP="00B33BFF">
      <w:pPr>
        <w:pStyle w:val="aa"/>
      </w:pPr>
      <w:r w:rsidRPr="00B33BFF">
        <w:rPr>
          <w:rFonts w:hint="eastAsia"/>
        </w:rPr>
        <w:t>——将IEC原文中的第1章部分内容移至引言中；</w:t>
      </w:r>
    </w:p>
    <w:p w:rsidR="009E51F6" w:rsidRPr="00B33BFF" w:rsidRDefault="009E51F6" w:rsidP="00B33BFF">
      <w:pPr>
        <w:pStyle w:val="aa"/>
      </w:pPr>
      <w:r w:rsidRPr="00B33BFF">
        <w:rPr>
          <w:rFonts w:hint="eastAsia"/>
        </w:rPr>
        <w:t>——将IEC原文中的第4章有关历史和互感器设计过程细分的内容全部移至引言中；</w:t>
      </w:r>
    </w:p>
    <w:p w:rsidR="006A4239" w:rsidRPr="00B33BFF" w:rsidRDefault="006A4239" w:rsidP="00B33BFF">
      <w:pPr>
        <w:pStyle w:val="aa"/>
      </w:pPr>
      <w:r w:rsidRPr="00B33BFF">
        <w:rPr>
          <w:rFonts w:hint="eastAsia"/>
        </w:rPr>
        <w:t>——将IEC原文中的第7.4和7.5节的内容移至附录</w:t>
      </w:r>
      <w:r w:rsidR="003C4FE0" w:rsidRPr="00B33BFF">
        <w:rPr>
          <w:rFonts w:hint="eastAsia"/>
        </w:rPr>
        <w:t>100</w:t>
      </w:r>
      <w:r w:rsidRPr="00B33BFF">
        <w:rPr>
          <w:rFonts w:hint="eastAsia"/>
        </w:rPr>
        <w:t>D，将11.3</w:t>
      </w:r>
      <w:r w:rsidR="00ED6DD0" w:rsidRPr="00B33BFF">
        <w:rPr>
          <w:rFonts w:hAnsi="宋体" w:hint="eastAsia"/>
        </w:rPr>
        <w:t>～</w:t>
      </w:r>
      <w:r w:rsidRPr="00B33BFF">
        <w:rPr>
          <w:rFonts w:hint="eastAsia"/>
        </w:rPr>
        <w:t>11.5节的内容移至附录</w:t>
      </w:r>
      <w:r w:rsidR="003C4FE0" w:rsidRPr="00B33BFF">
        <w:rPr>
          <w:rFonts w:hint="eastAsia"/>
        </w:rPr>
        <w:t>100</w:t>
      </w:r>
      <w:r w:rsidRPr="00B33BFF">
        <w:rPr>
          <w:rFonts w:hint="eastAsia"/>
        </w:rPr>
        <w:t>E中；</w:t>
      </w:r>
    </w:p>
    <w:p w:rsidR="00D82875" w:rsidRPr="00B33BFF" w:rsidRDefault="00D82875" w:rsidP="00B33BFF">
      <w:pPr>
        <w:pStyle w:val="aa"/>
      </w:pPr>
      <w:r w:rsidRPr="00B33BFF">
        <w:rPr>
          <w:rFonts w:hint="eastAsia"/>
        </w:rPr>
        <w:t>——删除原文中的第11.5.6节有关高阻抗差动保护内容；</w:t>
      </w:r>
    </w:p>
    <w:p w:rsidR="009E51F6" w:rsidRPr="00B33BFF" w:rsidRDefault="009E51F6" w:rsidP="00B33BFF">
      <w:pPr>
        <w:pStyle w:val="aa"/>
      </w:pPr>
      <w:r w:rsidRPr="00B33BFF">
        <w:rPr>
          <w:rFonts w:hint="eastAsia"/>
        </w:rPr>
        <w:t>——重新绘制了全文的图，将图3、图43和图</w:t>
      </w:r>
      <w:r w:rsidR="008D2848" w:rsidRPr="00B33BFF">
        <w:rPr>
          <w:rFonts w:hint="eastAsia"/>
        </w:rPr>
        <w:t>100E.19</w:t>
      </w:r>
      <w:r w:rsidRPr="00B33BFF">
        <w:rPr>
          <w:rFonts w:hint="eastAsia"/>
        </w:rPr>
        <w:t>中的电感符号</w:t>
      </w:r>
      <w:r w:rsidR="006651BD" w:rsidRPr="00B33BFF">
        <w:rPr>
          <w:rFonts w:hint="eastAsia"/>
        </w:rPr>
        <w:t>改为国内常用符号</w:t>
      </w:r>
      <w:r w:rsidRPr="00B33BFF">
        <w:rPr>
          <w:rFonts w:hint="eastAsia"/>
        </w:rPr>
        <w:t>；</w:t>
      </w:r>
    </w:p>
    <w:p w:rsidR="009E51F6" w:rsidRPr="00B33BFF" w:rsidRDefault="009E51F6" w:rsidP="00B33BFF">
      <w:pPr>
        <w:pStyle w:val="aa"/>
      </w:pPr>
      <w:r w:rsidRPr="00B33BFF">
        <w:rPr>
          <w:rFonts w:hint="eastAsia"/>
        </w:rPr>
        <w:t>——将IEC原文的三相端子标志由“L1、L2、L</w:t>
      </w:r>
      <w:smartTag w:uri="urn:schemas-microsoft-com:office:smarttags" w:element="chmetcnv">
        <w:smartTagPr>
          <w:attr w:name="UnitName" w:val="”"/>
          <w:attr w:name="SourceValue" w:val="3"/>
          <w:attr w:name="HasSpace" w:val="False"/>
          <w:attr w:name="Negative" w:val="False"/>
          <w:attr w:name="NumberType" w:val="1"/>
          <w:attr w:name="TCSC" w:val="0"/>
        </w:smartTagPr>
        <w:r w:rsidRPr="00B33BFF">
          <w:rPr>
            <w:rFonts w:hint="eastAsia"/>
          </w:rPr>
          <w:t>3”</w:t>
        </w:r>
      </w:smartTag>
      <w:r w:rsidRPr="00B33BFF">
        <w:rPr>
          <w:rFonts w:hint="eastAsia"/>
        </w:rPr>
        <w:t>改为“A、B、C”；</w:t>
      </w:r>
    </w:p>
    <w:p w:rsidR="00AF5E9F" w:rsidRPr="00B33BFF" w:rsidRDefault="00AF5E9F" w:rsidP="00B33BFF">
      <w:pPr>
        <w:pStyle w:val="aa"/>
      </w:pPr>
      <w:r w:rsidRPr="00B33BFF">
        <w:rPr>
          <w:rFonts w:hint="eastAsia"/>
        </w:rPr>
        <w:t>——将</w:t>
      </w:r>
      <w:r w:rsidR="009B1C9A" w:rsidRPr="00B33BFF">
        <w:rPr>
          <w:rFonts w:hint="eastAsia"/>
        </w:rPr>
        <w:t>原文中未编号的公式给</w:t>
      </w:r>
      <w:r w:rsidR="006A4CE8" w:rsidRPr="00B33BFF">
        <w:rPr>
          <w:rFonts w:hint="eastAsia"/>
        </w:rPr>
        <w:t>予</w:t>
      </w:r>
      <w:r w:rsidR="009B1C9A" w:rsidRPr="00B33BFF">
        <w:rPr>
          <w:rFonts w:hint="eastAsia"/>
        </w:rPr>
        <w:t>编号并全文调整其他公式编号；</w:t>
      </w:r>
    </w:p>
    <w:p w:rsidR="000822EF" w:rsidRPr="00B33BFF" w:rsidRDefault="009B1C9A" w:rsidP="00B33BFF">
      <w:pPr>
        <w:pStyle w:val="aa"/>
      </w:pPr>
      <w:r w:rsidRPr="00B33BFF">
        <w:rPr>
          <w:rFonts w:hint="eastAsia"/>
        </w:rPr>
        <w:t>——将原文中与3.2条不符的变量符号进行纠正</w:t>
      </w:r>
      <w:r w:rsidR="000822EF" w:rsidRPr="00B33BFF">
        <w:rPr>
          <w:rFonts w:hint="eastAsia"/>
        </w:rPr>
        <w:t>；</w:t>
      </w:r>
    </w:p>
    <w:p w:rsidR="009B1C9A" w:rsidRPr="00B33BFF" w:rsidRDefault="000822EF" w:rsidP="00B33BFF">
      <w:pPr>
        <w:pStyle w:val="aa"/>
      </w:pPr>
      <w:r w:rsidRPr="00B33BFF">
        <w:rPr>
          <w:rFonts w:hint="eastAsia"/>
        </w:rPr>
        <w:t>——将原文中</w:t>
      </w:r>
      <w:r w:rsidR="009B1C9A" w:rsidRPr="00B33BFF">
        <w:rPr>
          <w:rFonts w:hint="eastAsia"/>
        </w:rPr>
        <w:t>多处引用章条及图</w:t>
      </w:r>
      <w:r w:rsidRPr="00B33BFF">
        <w:rPr>
          <w:rFonts w:hint="eastAsia"/>
        </w:rPr>
        <w:t>编</w:t>
      </w:r>
      <w:r w:rsidR="009B1C9A" w:rsidRPr="00B33BFF">
        <w:rPr>
          <w:rFonts w:hint="eastAsia"/>
        </w:rPr>
        <w:t>号错误之处进行纠正</w:t>
      </w:r>
      <w:r w:rsidRPr="00B33BFF">
        <w:rPr>
          <w:rFonts w:hint="eastAsia"/>
        </w:rPr>
        <w:t>。</w:t>
      </w:r>
    </w:p>
    <w:p w:rsidR="00464995" w:rsidRPr="00B33BFF" w:rsidRDefault="00464995" w:rsidP="00B33BFF">
      <w:pPr>
        <w:pStyle w:val="a1"/>
        <w:numPr>
          <w:ilvl w:val="0"/>
          <w:numId w:val="0"/>
        </w:numPr>
        <w:ind w:leftChars="202" w:left="844" w:hangingChars="200" w:hanging="420"/>
      </w:pPr>
      <w:r w:rsidRPr="00B33BFF">
        <w:rPr>
          <w:rFonts w:hint="eastAsia"/>
        </w:rPr>
        <w:t>请注意本文件的某些内容可能涉及专利。本文件的发布机构不承担识别专利的责任。</w:t>
      </w:r>
    </w:p>
    <w:p w:rsidR="009E51F6" w:rsidRPr="00B33BFF" w:rsidRDefault="009E51F6" w:rsidP="00B33BFF">
      <w:pPr>
        <w:pStyle w:val="aa"/>
      </w:pPr>
      <w:r w:rsidRPr="00B33BFF">
        <w:rPr>
          <w:rFonts w:hint="eastAsia"/>
        </w:rPr>
        <w:t>本标准由中国电器工业协会提出。</w:t>
      </w:r>
    </w:p>
    <w:p w:rsidR="009E51F6" w:rsidRPr="00B33BFF" w:rsidRDefault="009E51F6" w:rsidP="00B33BFF">
      <w:pPr>
        <w:pStyle w:val="aa"/>
      </w:pPr>
      <w:r w:rsidRPr="00B33BFF">
        <w:rPr>
          <w:rFonts w:hint="eastAsia"/>
        </w:rPr>
        <w:t>本标准由全国互感器标准化技术委员会（SAC/TC 222）归口。</w:t>
      </w:r>
    </w:p>
    <w:p w:rsidR="009E51F6" w:rsidRPr="00B33BFF" w:rsidRDefault="009E51F6" w:rsidP="00B33BFF">
      <w:pPr>
        <w:pStyle w:val="aa"/>
        <w:rPr>
          <w:rFonts w:hAnsi="宋体" w:cs="宋体"/>
          <w:szCs w:val="21"/>
        </w:rPr>
      </w:pPr>
      <w:r w:rsidRPr="00B33BFF">
        <w:rPr>
          <w:rFonts w:hint="eastAsia"/>
        </w:rPr>
        <w:t>本标准起草单位：国网江西省电力有限公司电力科学研究院、</w:t>
      </w:r>
      <w:r w:rsidRPr="00B33BFF">
        <w:rPr>
          <w:rFonts w:hint="eastAsia"/>
          <w:szCs w:val="21"/>
        </w:rPr>
        <w:t>沈阳变压器研究院股份有限公司、</w:t>
      </w:r>
      <w:r w:rsidR="00812A7D" w:rsidRPr="00B33BFF">
        <w:rPr>
          <w:szCs w:val="21"/>
        </w:rPr>
        <w:t>…</w:t>
      </w:r>
      <w:r w:rsidR="00812A7D" w:rsidRPr="00B33BFF">
        <w:rPr>
          <w:rFonts w:hint="eastAsia"/>
          <w:szCs w:val="21"/>
        </w:rPr>
        <w:t>..</w:t>
      </w:r>
    </w:p>
    <w:p w:rsidR="009E51F6" w:rsidRPr="00B33BFF" w:rsidRDefault="009E51F6" w:rsidP="00B33BFF">
      <w:pPr>
        <w:pStyle w:val="aa"/>
      </w:pPr>
      <w:r w:rsidRPr="00B33BFF">
        <w:rPr>
          <w:rFonts w:hint="eastAsia"/>
        </w:rPr>
        <w:t xml:space="preserve">本标准主要起草人： </w:t>
      </w:r>
    </w:p>
    <w:p w:rsidR="009E51F6" w:rsidRPr="00B33BFF" w:rsidRDefault="009E51F6" w:rsidP="009E51F6">
      <w:pPr>
        <w:pStyle w:val="affffe"/>
      </w:pPr>
      <w:bookmarkStart w:id="22" w:name="_Toc41915286"/>
      <w:bookmarkStart w:id="23" w:name="_Toc41916223"/>
      <w:bookmarkStart w:id="24" w:name="_Toc41916395"/>
      <w:bookmarkStart w:id="25" w:name="_Toc43192220"/>
      <w:bookmarkStart w:id="26" w:name="_Toc53236118"/>
      <w:bookmarkStart w:id="27" w:name="_Toc59005737"/>
      <w:bookmarkStart w:id="28" w:name="_Toc59005833"/>
      <w:bookmarkStart w:id="29" w:name="_Toc65055682"/>
      <w:r w:rsidRPr="00B33BFF">
        <w:rPr>
          <w:rFonts w:hint="eastAsia"/>
        </w:rPr>
        <w:lastRenderedPageBreak/>
        <w:t>引</w:t>
      </w:r>
      <w:bookmarkStart w:id="30" w:name="BKYY"/>
      <w:r w:rsidRPr="00B33BFF">
        <w:rPr>
          <w:rFonts w:ascii="MS Mincho" w:eastAsia="MS Mincho" w:hAnsi="MS Mincho" w:cs="MS Mincho" w:hint="eastAsia"/>
        </w:rPr>
        <w:t> </w:t>
      </w:r>
      <w:r w:rsidRPr="00B33BFF">
        <w:rPr>
          <w:rFonts w:ascii="MS Mincho" w:eastAsia="MS Mincho" w:hAnsi="MS Mincho" w:cs="MS Mincho" w:hint="eastAsia"/>
        </w:rPr>
        <w:t> </w:t>
      </w:r>
      <w:r w:rsidRPr="00B33BFF">
        <w:rPr>
          <w:rFonts w:hint="eastAsia"/>
        </w:rPr>
        <w:t>言</w:t>
      </w:r>
      <w:bookmarkEnd w:id="22"/>
      <w:bookmarkEnd w:id="23"/>
      <w:bookmarkEnd w:id="24"/>
      <w:bookmarkEnd w:id="25"/>
      <w:bookmarkEnd w:id="26"/>
      <w:bookmarkEnd w:id="27"/>
      <w:bookmarkEnd w:id="28"/>
      <w:bookmarkEnd w:id="29"/>
      <w:bookmarkEnd w:id="30"/>
    </w:p>
    <w:p w:rsidR="009E51F6" w:rsidRPr="00B33BFF" w:rsidRDefault="009E51F6" w:rsidP="00B33BFF">
      <w:pPr>
        <w:pStyle w:val="aa"/>
        <w:ind w:firstLine="440"/>
        <w:rPr>
          <w:rFonts w:ascii="Times New Roman"/>
          <w:noProof w:val="0"/>
          <w:spacing w:val="5"/>
          <w:kern w:val="2"/>
          <w:szCs w:val="21"/>
        </w:rPr>
      </w:pPr>
      <w:r w:rsidRPr="00B33BFF">
        <w:rPr>
          <w:rFonts w:ascii="Times New Roman"/>
          <w:noProof w:val="0"/>
          <w:spacing w:val="5"/>
          <w:kern w:val="2"/>
        </w:rPr>
        <w:t>自</w:t>
      </w:r>
      <w:r w:rsidRPr="00B33BFF">
        <w:rPr>
          <w:rFonts w:ascii="Times New Roman"/>
          <w:noProof w:val="0"/>
          <w:spacing w:val="5"/>
          <w:kern w:val="2"/>
          <w:szCs w:val="21"/>
        </w:rPr>
        <w:t>第一个考虑</w:t>
      </w:r>
      <w:r w:rsidR="00A561BA" w:rsidRPr="00B33BFF">
        <w:rPr>
          <w:rFonts w:ascii="Times New Roman"/>
          <w:noProof w:val="0"/>
          <w:spacing w:val="5"/>
          <w:kern w:val="2"/>
          <w:szCs w:val="21"/>
        </w:rPr>
        <w:t>电流互感器</w:t>
      </w:r>
      <w:r w:rsidRPr="00B33BFF">
        <w:rPr>
          <w:rFonts w:ascii="Times New Roman"/>
          <w:noProof w:val="0"/>
          <w:spacing w:val="5"/>
          <w:kern w:val="2"/>
          <w:szCs w:val="21"/>
        </w:rPr>
        <w:t>暂态特性标准</w:t>
      </w:r>
      <w:r w:rsidRPr="00B33BFF">
        <w:rPr>
          <w:rFonts w:ascii="Times New Roman" w:hint="eastAsia"/>
          <w:noProof w:val="0"/>
          <w:spacing w:val="5"/>
          <w:kern w:val="2"/>
        </w:rPr>
        <w:t>颁布以来，</w:t>
      </w:r>
      <w:r w:rsidR="005F0CDF" w:rsidRPr="00B33BFF">
        <w:rPr>
          <w:rFonts w:ascii="Times New Roman" w:hint="eastAsia"/>
          <w:noProof w:val="0"/>
          <w:spacing w:val="5"/>
          <w:kern w:val="2"/>
        </w:rPr>
        <w:t>暂态保护用</w:t>
      </w:r>
      <w:r w:rsidRPr="00B33BFF">
        <w:rPr>
          <w:rFonts w:ascii="Times New Roman"/>
          <w:noProof w:val="0"/>
          <w:spacing w:val="5"/>
          <w:kern w:val="2"/>
        </w:rPr>
        <w:t>电流互感器的应用范围</w:t>
      </w:r>
      <w:r w:rsidR="00006401" w:rsidRPr="00B33BFF">
        <w:rPr>
          <w:rFonts w:ascii="Times New Roman" w:hint="eastAsia"/>
          <w:noProof w:val="0"/>
          <w:spacing w:val="5"/>
          <w:kern w:val="2"/>
        </w:rPr>
        <w:t>不断</w:t>
      </w:r>
      <w:r w:rsidRPr="00B33BFF">
        <w:rPr>
          <w:rFonts w:ascii="Times New Roman"/>
          <w:noProof w:val="0"/>
          <w:spacing w:val="5"/>
          <w:kern w:val="2"/>
        </w:rPr>
        <w:t>扩大。因此，根据电</w:t>
      </w:r>
      <w:r w:rsidRPr="00B33BFF">
        <w:rPr>
          <w:rFonts w:ascii="Times New Roman" w:hint="eastAsia"/>
          <w:noProof w:val="0"/>
          <w:spacing w:val="5"/>
          <w:kern w:val="2"/>
        </w:rPr>
        <w:t>力</w:t>
      </w:r>
      <w:r w:rsidRPr="00B33BFF">
        <w:rPr>
          <w:rFonts w:ascii="Times New Roman"/>
          <w:noProof w:val="0"/>
          <w:spacing w:val="5"/>
          <w:kern w:val="2"/>
        </w:rPr>
        <w:t>系统要求进行</w:t>
      </w:r>
      <w:r w:rsidRPr="00B33BFF">
        <w:rPr>
          <w:rFonts w:ascii="Times New Roman" w:hint="eastAsia"/>
          <w:noProof w:val="0"/>
          <w:spacing w:val="5"/>
          <w:kern w:val="2"/>
        </w:rPr>
        <w:t>设计</w:t>
      </w:r>
      <w:r w:rsidRPr="00B33BFF">
        <w:rPr>
          <w:rFonts w:ascii="Times New Roman"/>
          <w:noProof w:val="0"/>
          <w:spacing w:val="5"/>
          <w:kern w:val="2"/>
        </w:rPr>
        <w:t>的理论背景变得更加复杂。为使</w:t>
      </w:r>
      <w:r w:rsidRPr="00B33BFF">
        <w:rPr>
          <w:rFonts w:ascii="Times New Roman" w:hint="eastAsia"/>
          <w:noProof w:val="0"/>
          <w:spacing w:val="5"/>
          <w:kern w:val="2"/>
        </w:rPr>
        <w:t>GB/T</w:t>
      </w:r>
      <w:r w:rsidR="005F4C8E" w:rsidRPr="00B33BFF">
        <w:rPr>
          <w:rFonts w:ascii="Times New Roman" w:hint="eastAsia"/>
          <w:noProof w:val="0"/>
          <w:spacing w:val="5"/>
          <w:kern w:val="2"/>
        </w:rPr>
        <w:t xml:space="preserve"> </w:t>
      </w:r>
      <w:r w:rsidRPr="00B33BFF">
        <w:rPr>
          <w:rFonts w:ascii="Times New Roman" w:hint="eastAsia"/>
          <w:noProof w:val="0"/>
          <w:spacing w:val="5"/>
          <w:kern w:val="2"/>
        </w:rPr>
        <w:t>20840.2</w:t>
      </w:r>
      <w:r w:rsidRPr="00B33BFF">
        <w:rPr>
          <w:rFonts w:ascii="Times New Roman"/>
          <w:noProof w:val="0"/>
          <w:spacing w:val="5"/>
          <w:kern w:val="2"/>
        </w:rPr>
        <w:t>尽可能便于用户使用，对背景资料的解释已转到</w:t>
      </w:r>
      <w:r w:rsidRPr="00B33BFF">
        <w:rPr>
          <w:rFonts w:ascii="Times New Roman" w:hint="eastAsia"/>
          <w:noProof w:val="0"/>
          <w:spacing w:val="5"/>
          <w:kern w:val="2"/>
        </w:rPr>
        <w:t>GB/T</w:t>
      </w:r>
      <w:r w:rsidR="005F4C8E" w:rsidRPr="00B33BFF">
        <w:rPr>
          <w:rFonts w:ascii="Times New Roman" w:hint="eastAsia"/>
          <w:noProof w:val="0"/>
          <w:spacing w:val="5"/>
          <w:kern w:val="2"/>
        </w:rPr>
        <w:t xml:space="preserve"> </w:t>
      </w:r>
      <w:r w:rsidRPr="00B33BFF">
        <w:rPr>
          <w:rFonts w:ascii="Times New Roman" w:hint="eastAsia"/>
          <w:noProof w:val="0"/>
          <w:spacing w:val="5"/>
          <w:kern w:val="2"/>
        </w:rPr>
        <w:t>20840</w:t>
      </w:r>
      <w:r w:rsidRPr="00B33BFF">
        <w:rPr>
          <w:rFonts w:ascii="Times New Roman"/>
          <w:noProof w:val="0"/>
          <w:spacing w:val="5"/>
          <w:kern w:val="2"/>
        </w:rPr>
        <w:t>的</w:t>
      </w:r>
      <w:r w:rsidR="00EA326B" w:rsidRPr="00B33BFF">
        <w:rPr>
          <w:rFonts w:ascii="Times New Roman" w:hint="eastAsia"/>
          <w:noProof w:val="0"/>
          <w:spacing w:val="5"/>
          <w:kern w:val="2"/>
        </w:rPr>
        <w:t>本</w:t>
      </w:r>
      <w:r w:rsidR="00067CE8" w:rsidRPr="00B33BFF">
        <w:rPr>
          <w:rFonts w:ascii="Times New Roman" w:hint="eastAsia"/>
          <w:noProof w:val="0"/>
          <w:spacing w:val="5"/>
          <w:kern w:val="2"/>
        </w:rPr>
        <w:t>文件</w:t>
      </w:r>
      <w:r w:rsidR="001D44A6" w:rsidRPr="00B33BFF">
        <w:rPr>
          <w:rFonts w:ascii="Times New Roman"/>
          <w:noProof w:val="0"/>
          <w:spacing w:val="5"/>
          <w:kern w:val="2"/>
        </w:rPr>
        <w:t>中</w:t>
      </w:r>
      <w:r w:rsidRPr="00B33BFF">
        <w:rPr>
          <w:rFonts w:ascii="Times New Roman"/>
          <w:noProof w:val="0"/>
          <w:spacing w:val="5"/>
          <w:kern w:val="2"/>
        </w:rPr>
        <w:t>。</w:t>
      </w:r>
    </w:p>
    <w:p w:rsidR="009E51F6" w:rsidRPr="00B33BFF" w:rsidRDefault="007F1422" w:rsidP="00B33BFF">
      <w:pPr>
        <w:ind w:firstLineChars="200" w:firstLine="440"/>
        <w:jc w:val="left"/>
        <w:rPr>
          <w:spacing w:val="5"/>
          <w:szCs w:val="21"/>
        </w:rPr>
      </w:pPr>
      <w:r w:rsidRPr="00B33BFF">
        <w:rPr>
          <w:rFonts w:hint="eastAsia"/>
          <w:spacing w:val="5"/>
          <w:szCs w:val="21"/>
        </w:rPr>
        <w:t>本</w:t>
      </w:r>
      <w:r w:rsidR="001D44A6" w:rsidRPr="00B33BFF">
        <w:rPr>
          <w:rFonts w:hint="eastAsia"/>
          <w:spacing w:val="5"/>
          <w:szCs w:val="21"/>
        </w:rPr>
        <w:t>文件</w:t>
      </w:r>
      <w:r w:rsidR="009E51F6" w:rsidRPr="00B33BFF">
        <w:rPr>
          <w:rFonts w:hint="eastAsia"/>
          <w:spacing w:val="5"/>
          <w:szCs w:val="21"/>
        </w:rPr>
        <w:t>可以帮助</w:t>
      </w:r>
      <w:r w:rsidR="00006401" w:rsidRPr="00B33BFF">
        <w:rPr>
          <w:rFonts w:hint="eastAsia"/>
          <w:spacing w:val="5"/>
          <w:szCs w:val="21"/>
        </w:rPr>
        <w:t>继电</w:t>
      </w:r>
      <w:r w:rsidR="00D36C2A" w:rsidRPr="00B33BFF">
        <w:rPr>
          <w:rFonts w:hint="eastAsia"/>
          <w:spacing w:val="5"/>
          <w:szCs w:val="21"/>
        </w:rPr>
        <w:t>保护</w:t>
      </w:r>
      <w:r w:rsidR="00137669" w:rsidRPr="00B33BFF">
        <w:rPr>
          <w:rFonts w:hint="eastAsia"/>
          <w:spacing w:val="5"/>
          <w:szCs w:val="21"/>
        </w:rPr>
        <w:t>装置</w:t>
      </w:r>
      <w:r w:rsidR="009E51F6" w:rsidRPr="00B33BFF">
        <w:rPr>
          <w:rFonts w:hint="eastAsia"/>
          <w:spacing w:val="5"/>
          <w:szCs w:val="21"/>
        </w:rPr>
        <w:t>制造</w:t>
      </w:r>
      <w:r w:rsidR="00006401" w:rsidRPr="00B33BFF">
        <w:rPr>
          <w:rFonts w:hint="eastAsia"/>
          <w:spacing w:val="5"/>
          <w:szCs w:val="21"/>
        </w:rPr>
        <w:t>商</w:t>
      </w:r>
      <w:r w:rsidR="009E51F6" w:rsidRPr="00B33BFF">
        <w:rPr>
          <w:rFonts w:hint="eastAsia"/>
          <w:spacing w:val="5"/>
          <w:szCs w:val="21"/>
        </w:rPr>
        <w:t>、电流互感器（</w:t>
      </w:r>
      <w:r w:rsidR="009E51F6" w:rsidRPr="00B33BFF">
        <w:rPr>
          <w:rFonts w:hint="eastAsia"/>
          <w:spacing w:val="5"/>
          <w:szCs w:val="21"/>
        </w:rPr>
        <w:t>CT</w:t>
      </w:r>
      <w:r w:rsidR="009E51F6" w:rsidRPr="00B33BFF">
        <w:rPr>
          <w:rFonts w:hint="eastAsia"/>
          <w:spacing w:val="5"/>
          <w:szCs w:val="21"/>
        </w:rPr>
        <w:t>）制造</w:t>
      </w:r>
      <w:r w:rsidR="00006401" w:rsidRPr="00B33BFF">
        <w:rPr>
          <w:rFonts w:hint="eastAsia"/>
          <w:spacing w:val="5"/>
          <w:szCs w:val="21"/>
        </w:rPr>
        <w:t>商</w:t>
      </w:r>
      <w:r w:rsidR="009E51F6" w:rsidRPr="00B33BFF">
        <w:rPr>
          <w:rFonts w:hint="eastAsia"/>
          <w:spacing w:val="5"/>
          <w:szCs w:val="21"/>
        </w:rPr>
        <w:t>和项目工程师理解</w:t>
      </w:r>
      <w:r w:rsidR="00006401" w:rsidRPr="00B33BFF">
        <w:rPr>
          <w:rFonts w:hint="eastAsia"/>
          <w:spacing w:val="5"/>
          <w:szCs w:val="21"/>
        </w:rPr>
        <w:t>电流互感器如何响应</w:t>
      </w:r>
      <w:r w:rsidR="009E51F6" w:rsidRPr="00B33BFF">
        <w:rPr>
          <w:rFonts w:hint="eastAsia"/>
          <w:spacing w:val="5"/>
          <w:szCs w:val="21"/>
        </w:rPr>
        <w:t>简化</w:t>
      </w:r>
      <w:r w:rsidR="00006401" w:rsidRPr="00B33BFF">
        <w:rPr>
          <w:rFonts w:hint="eastAsia"/>
          <w:spacing w:val="5"/>
          <w:szCs w:val="21"/>
        </w:rPr>
        <w:t>的</w:t>
      </w:r>
      <w:r w:rsidR="009E51F6" w:rsidRPr="00B33BFF">
        <w:rPr>
          <w:rFonts w:hint="eastAsia"/>
          <w:spacing w:val="5"/>
          <w:szCs w:val="21"/>
        </w:rPr>
        <w:t>或标准化的短路电流信号。</w:t>
      </w:r>
      <w:r w:rsidR="00C272C3" w:rsidRPr="00B33BFF">
        <w:rPr>
          <w:rFonts w:hint="eastAsia"/>
          <w:spacing w:val="5"/>
          <w:szCs w:val="21"/>
        </w:rPr>
        <w:t>其</w:t>
      </w:r>
      <w:r w:rsidR="009E51F6" w:rsidRPr="00B33BFF">
        <w:rPr>
          <w:rFonts w:hint="eastAsia"/>
          <w:spacing w:val="5"/>
          <w:szCs w:val="21"/>
        </w:rPr>
        <w:t>目的是给</w:t>
      </w:r>
      <w:r w:rsidR="009C6FF5" w:rsidRPr="00B33BFF">
        <w:rPr>
          <w:rFonts w:hint="eastAsia"/>
          <w:spacing w:val="5"/>
          <w:szCs w:val="21"/>
        </w:rPr>
        <w:t>一般</w:t>
      </w:r>
      <w:r w:rsidR="00C07D57" w:rsidRPr="00B33BFF">
        <w:rPr>
          <w:rFonts w:hint="eastAsia"/>
          <w:spacing w:val="5"/>
          <w:szCs w:val="21"/>
        </w:rPr>
        <w:t>用户</w:t>
      </w:r>
      <w:r w:rsidR="009E51F6" w:rsidRPr="00B33BFF">
        <w:rPr>
          <w:rFonts w:hint="eastAsia"/>
          <w:spacing w:val="5"/>
          <w:szCs w:val="21"/>
        </w:rPr>
        <w:t>或专家提供信息。在必要的地方，</w:t>
      </w:r>
      <w:r w:rsidR="00006401" w:rsidRPr="00B33BFF">
        <w:rPr>
          <w:rFonts w:hint="eastAsia"/>
          <w:spacing w:val="5"/>
          <w:szCs w:val="21"/>
        </w:rPr>
        <w:t>本</w:t>
      </w:r>
      <w:r w:rsidR="001D44A6" w:rsidRPr="00B33BFF">
        <w:rPr>
          <w:rFonts w:hint="eastAsia"/>
          <w:spacing w:val="5"/>
          <w:szCs w:val="21"/>
        </w:rPr>
        <w:t>文件</w:t>
      </w:r>
      <w:r w:rsidR="009E51F6" w:rsidRPr="00B33BFF">
        <w:rPr>
          <w:rFonts w:hint="eastAsia"/>
          <w:spacing w:val="5"/>
          <w:szCs w:val="21"/>
        </w:rPr>
        <w:t>也涉及到了一些抽象性的概念。</w:t>
      </w:r>
      <w:r w:rsidR="00006401" w:rsidRPr="00B33BFF">
        <w:rPr>
          <w:rFonts w:hint="eastAsia"/>
          <w:spacing w:val="5"/>
          <w:szCs w:val="21"/>
        </w:rPr>
        <w:t>本</w:t>
      </w:r>
      <w:r w:rsidR="001D44A6" w:rsidRPr="00B33BFF">
        <w:rPr>
          <w:rFonts w:hint="eastAsia"/>
          <w:spacing w:val="5"/>
          <w:szCs w:val="21"/>
        </w:rPr>
        <w:t>文件</w:t>
      </w:r>
      <w:r w:rsidR="009E51F6" w:rsidRPr="00B33BFF">
        <w:rPr>
          <w:rFonts w:hint="eastAsia"/>
          <w:spacing w:val="5"/>
          <w:szCs w:val="21"/>
        </w:rPr>
        <w:t>还讨论了电流互感器设计过程中</w:t>
      </w:r>
      <w:r w:rsidR="005B3EDB" w:rsidRPr="00B33BFF">
        <w:rPr>
          <w:rFonts w:hint="eastAsia"/>
          <w:spacing w:val="5"/>
          <w:szCs w:val="21"/>
        </w:rPr>
        <w:t>职</w:t>
      </w:r>
      <w:r w:rsidR="009E51F6" w:rsidRPr="00B33BFF">
        <w:rPr>
          <w:rFonts w:hint="eastAsia"/>
          <w:spacing w:val="5"/>
          <w:szCs w:val="21"/>
        </w:rPr>
        <w:t>责方面的问题。</w:t>
      </w:r>
    </w:p>
    <w:p w:rsidR="009E51F6" w:rsidRPr="00B33BFF" w:rsidRDefault="009E51F6" w:rsidP="009E51F6">
      <w:pPr>
        <w:ind w:firstLine="440"/>
        <w:rPr>
          <w:spacing w:val="5"/>
          <w:szCs w:val="21"/>
        </w:rPr>
      </w:pPr>
      <w:r w:rsidRPr="00B33BFF">
        <w:rPr>
          <w:rFonts w:hint="eastAsia"/>
          <w:spacing w:val="5"/>
          <w:szCs w:val="21"/>
        </w:rPr>
        <w:t>对于大家熟知的</w:t>
      </w:r>
      <w:r w:rsidRPr="00B33BFF">
        <w:rPr>
          <w:spacing w:val="5"/>
          <w:szCs w:val="21"/>
        </w:rPr>
        <w:t>P</w:t>
      </w:r>
      <w:r w:rsidRPr="00B33BFF">
        <w:rPr>
          <w:spacing w:val="5"/>
          <w:szCs w:val="21"/>
        </w:rPr>
        <w:t>级</w:t>
      </w:r>
      <w:r w:rsidRPr="00B33BFF">
        <w:rPr>
          <w:rFonts w:hint="eastAsia"/>
          <w:spacing w:val="5"/>
          <w:szCs w:val="21"/>
        </w:rPr>
        <w:t>电流互感器</w:t>
      </w:r>
      <w:r w:rsidRPr="00B33BFF">
        <w:rPr>
          <w:spacing w:val="5"/>
          <w:szCs w:val="21"/>
        </w:rPr>
        <w:t>，</w:t>
      </w:r>
      <w:r w:rsidRPr="00B33BFF">
        <w:rPr>
          <w:rFonts w:hAnsi="宋体" w:hint="eastAsia"/>
        </w:rPr>
        <w:t>由于</w:t>
      </w:r>
      <w:r w:rsidR="004E0623" w:rsidRPr="00B33BFF">
        <w:rPr>
          <w:rFonts w:hAnsi="宋体" w:hint="eastAsia"/>
        </w:rPr>
        <w:t>存在</w:t>
      </w:r>
      <w:r w:rsidRPr="00B33BFF">
        <w:rPr>
          <w:rFonts w:hAnsi="宋体" w:hint="eastAsia"/>
        </w:rPr>
        <w:t>一次直流分量，</w:t>
      </w:r>
      <w:r w:rsidR="004E0623" w:rsidRPr="00B33BFF">
        <w:rPr>
          <w:rFonts w:hAnsi="宋体" w:hint="eastAsia"/>
        </w:rPr>
        <w:t>因此</w:t>
      </w:r>
      <w:r w:rsidRPr="00B33BFF">
        <w:rPr>
          <w:rFonts w:hAnsi="宋体" w:hint="eastAsia"/>
        </w:rPr>
        <w:t>通常必不可少的</w:t>
      </w:r>
      <w:r w:rsidR="00E11DD9" w:rsidRPr="00B33BFF">
        <w:rPr>
          <w:rFonts w:hAnsi="宋体" w:hint="eastAsia"/>
        </w:rPr>
        <w:t>扩</w:t>
      </w:r>
      <w:r w:rsidRPr="00B33BFF">
        <w:rPr>
          <w:rFonts w:hAnsi="宋体" w:hint="eastAsia"/>
        </w:rPr>
        <w:t>大</w:t>
      </w:r>
      <w:r w:rsidR="00E11DD9" w:rsidRPr="00B33BFF">
        <w:rPr>
          <w:rFonts w:hAnsi="宋体" w:hint="eastAsia"/>
        </w:rPr>
        <w:t>面积</w:t>
      </w:r>
      <w:r w:rsidRPr="00B33BFF">
        <w:rPr>
          <w:rFonts w:hAnsi="宋体" w:hint="eastAsia"/>
        </w:rPr>
        <w:t>要求</w:t>
      </w:r>
      <w:r w:rsidR="004E0623" w:rsidRPr="00B33BFF">
        <w:rPr>
          <w:rFonts w:hAnsi="宋体" w:hint="eastAsia"/>
        </w:rPr>
        <w:t>只能</w:t>
      </w:r>
      <w:r w:rsidRPr="00B33BFF">
        <w:rPr>
          <w:rFonts w:hAnsi="宋体" w:hint="eastAsia"/>
        </w:rPr>
        <w:t>“隐藏”在</w:t>
      </w:r>
      <w:r w:rsidRPr="00B33BFF">
        <w:rPr>
          <w:spacing w:val="5"/>
          <w:szCs w:val="21"/>
        </w:rPr>
        <w:t>准确限值系数或负</w:t>
      </w:r>
      <w:r w:rsidRPr="00B33BFF">
        <w:rPr>
          <w:rFonts w:hint="eastAsia"/>
          <w:spacing w:val="5"/>
          <w:szCs w:val="21"/>
        </w:rPr>
        <w:t>荷中</w:t>
      </w:r>
      <w:r w:rsidRPr="00B33BFF">
        <w:rPr>
          <w:spacing w:val="5"/>
          <w:szCs w:val="21"/>
        </w:rPr>
        <w:t>。</w:t>
      </w:r>
      <w:r w:rsidRPr="00B33BFF">
        <w:rPr>
          <w:rFonts w:hint="eastAsia"/>
          <w:spacing w:val="5"/>
          <w:szCs w:val="21"/>
        </w:rPr>
        <w:t>新</w:t>
      </w:r>
      <w:r w:rsidR="00D5427F" w:rsidRPr="00B33BFF">
        <w:rPr>
          <w:rFonts w:hint="eastAsia"/>
          <w:spacing w:val="5"/>
          <w:szCs w:val="21"/>
        </w:rPr>
        <w:t>型</w:t>
      </w:r>
      <w:r w:rsidRPr="00B33BFF">
        <w:rPr>
          <w:rFonts w:hint="eastAsia"/>
          <w:spacing w:val="5"/>
          <w:szCs w:val="21"/>
        </w:rPr>
        <w:t>准确级</w:t>
      </w:r>
      <w:r w:rsidRPr="00B33BFF">
        <w:rPr>
          <w:spacing w:val="5"/>
          <w:szCs w:val="21"/>
        </w:rPr>
        <w:t>TPX</w:t>
      </w:r>
      <w:r w:rsidRPr="00B33BFF">
        <w:rPr>
          <w:spacing w:val="5"/>
          <w:szCs w:val="21"/>
        </w:rPr>
        <w:t>、</w:t>
      </w:r>
      <w:r w:rsidRPr="00B33BFF">
        <w:rPr>
          <w:spacing w:val="5"/>
          <w:szCs w:val="21"/>
        </w:rPr>
        <w:t>TPY</w:t>
      </w:r>
      <w:r w:rsidRPr="00B33BFF">
        <w:rPr>
          <w:spacing w:val="5"/>
          <w:szCs w:val="21"/>
        </w:rPr>
        <w:t>、</w:t>
      </w:r>
      <w:r w:rsidRPr="00B33BFF">
        <w:rPr>
          <w:spacing w:val="5"/>
          <w:szCs w:val="21"/>
        </w:rPr>
        <w:t>TPZ</w:t>
      </w:r>
      <w:r w:rsidRPr="00B33BFF">
        <w:rPr>
          <w:rFonts w:hint="eastAsia"/>
          <w:spacing w:val="5"/>
          <w:szCs w:val="21"/>
        </w:rPr>
        <w:t>的定义</w:t>
      </w:r>
      <w:r w:rsidRPr="00B33BFF">
        <w:rPr>
          <w:rFonts w:hAnsi="宋体" w:hint="eastAsia"/>
        </w:rPr>
        <w:t>强调的是“循环导向”</w:t>
      </w:r>
      <w:r w:rsidRPr="00B33BFF">
        <w:rPr>
          <w:spacing w:val="5"/>
          <w:szCs w:val="21"/>
        </w:rPr>
        <w:t>，规定了</w:t>
      </w:r>
      <w:r w:rsidRPr="00B33BFF">
        <w:rPr>
          <w:spacing w:val="5"/>
          <w:szCs w:val="21"/>
        </w:rPr>
        <w:t>C-O</w:t>
      </w:r>
      <w:r w:rsidRPr="00B33BFF">
        <w:rPr>
          <w:spacing w:val="5"/>
          <w:szCs w:val="21"/>
        </w:rPr>
        <w:t>和</w:t>
      </w:r>
      <w:r w:rsidRPr="00B33BFF">
        <w:rPr>
          <w:spacing w:val="5"/>
          <w:szCs w:val="21"/>
        </w:rPr>
        <w:t>C-O-C-O</w:t>
      </w:r>
      <w:r w:rsidRPr="00B33BFF">
        <w:rPr>
          <w:spacing w:val="5"/>
          <w:szCs w:val="21"/>
        </w:rPr>
        <w:t>工作循环的所有必要参数。</w:t>
      </w:r>
      <w:r w:rsidRPr="00B33BFF">
        <w:rPr>
          <w:rFonts w:hint="eastAsia"/>
          <w:spacing w:val="5"/>
          <w:szCs w:val="21"/>
        </w:rPr>
        <w:t>这些准确级的出现，将一次直流分量引起</w:t>
      </w:r>
      <w:r w:rsidR="00E11DD9" w:rsidRPr="00B33BFF">
        <w:rPr>
          <w:rFonts w:hint="eastAsia"/>
          <w:spacing w:val="5"/>
          <w:szCs w:val="21"/>
        </w:rPr>
        <w:t>面积</w:t>
      </w:r>
      <w:r w:rsidRPr="00B33BFF">
        <w:rPr>
          <w:rFonts w:hint="eastAsia"/>
          <w:spacing w:val="5"/>
          <w:szCs w:val="21"/>
        </w:rPr>
        <w:t>增大（即“暂态系数”</w:t>
      </w:r>
      <w:r w:rsidRPr="00B33BFF">
        <w:rPr>
          <w:rFonts w:hAnsi="宋体"/>
        </w:rPr>
        <w:t>K</w:t>
      </w:r>
      <w:r w:rsidRPr="00B33BFF">
        <w:rPr>
          <w:rFonts w:hAnsi="宋体"/>
          <w:vertAlign w:val="subscript"/>
        </w:rPr>
        <w:t>td</w:t>
      </w:r>
      <w:r w:rsidRPr="00B33BFF">
        <w:rPr>
          <w:rFonts w:hint="eastAsia"/>
          <w:spacing w:val="5"/>
          <w:szCs w:val="21"/>
        </w:rPr>
        <w:t>，现在称为“</w:t>
      </w:r>
      <w:r w:rsidRPr="00B33BFF">
        <w:rPr>
          <w:rFonts w:hAnsi="宋体" w:hint="eastAsia"/>
        </w:rPr>
        <w:t>暂态面积系数</w:t>
      </w:r>
      <w:r w:rsidRPr="00B33BFF">
        <w:rPr>
          <w:rFonts w:hAnsi="宋体"/>
        </w:rPr>
        <w:t>”</w:t>
      </w:r>
      <w:r w:rsidRPr="00B33BFF">
        <w:rPr>
          <w:rFonts w:hAnsi="宋体" w:hint="eastAsia"/>
        </w:rPr>
        <w:t>）的计算责任转移至</w:t>
      </w:r>
      <w:r w:rsidRPr="00B33BFF">
        <w:rPr>
          <w:rFonts w:hAnsi="宋体"/>
        </w:rPr>
        <w:t>CT</w:t>
      </w:r>
      <w:r w:rsidRPr="00B33BFF">
        <w:rPr>
          <w:rFonts w:hAnsi="宋体" w:hint="eastAsia"/>
        </w:rPr>
        <w:t>制造方。</w:t>
      </w:r>
    </w:p>
    <w:p w:rsidR="009E51F6" w:rsidRPr="00B33BFF" w:rsidRDefault="009E51F6" w:rsidP="009E51F6">
      <w:pPr>
        <w:ind w:firstLine="440"/>
        <w:rPr>
          <w:spacing w:val="5"/>
          <w:szCs w:val="21"/>
        </w:rPr>
      </w:pPr>
      <w:r w:rsidRPr="00B33BFF">
        <w:rPr>
          <w:spacing w:val="5"/>
          <w:szCs w:val="21"/>
        </w:rPr>
        <w:t>暂态</w:t>
      </w:r>
      <w:r w:rsidRPr="00B33BFF">
        <w:rPr>
          <w:rFonts w:hint="eastAsia"/>
          <w:spacing w:val="5"/>
          <w:szCs w:val="21"/>
        </w:rPr>
        <w:t>特性准确级未</w:t>
      </w:r>
      <w:r w:rsidRPr="00B33BFF">
        <w:rPr>
          <w:spacing w:val="5"/>
          <w:szCs w:val="21"/>
        </w:rPr>
        <w:t>被广泛接受</w:t>
      </w:r>
      <w:r w:rsidRPr="00B33BFF">
        <w:rPr>
          <w:rFonts w:hint="eastAsia"/>
          <w:spacing w:val="5"/>
          <w:szCs w:val="21"/>
        </w:rPr>
        <w:t>的原因有以下两点</w:t>
      </w:r>
      <w:r w:rsidRPr="00B33BFF">
        <w:rPr>
          <w:spacing w:val="5"/>
          <w:szCs w:val="21"/>
        </w:rPr>
        <w:t>：</w:t>
      </w:r>
    </w:p>
    <w:p w:rsidR="009E51F6" w:rsidRPr="00B33BFF" w:rsidRDefault="009E51F6" w:rsidP="009E51F6">
      <w:pPr>
        <w:ind w:firstLine="440"/>
        <w:rPr>
          <w:spacing w:val="5"/>
          <w:szCs w:val="21"/>
        </w:rPr>
      </w:pPr>
      <w:r w:rsidRPr="00B33BFF">
        <w:rPr>
          <w:spacing w:val="5"/>
          <w:szCs w:val="21"/>
        </w:rPr>
        <w:t>——</w:t>
      </w:r>
      <w:r w:rsidRPr="00B33BFF">
        <w:rPr>
          <w:spacing w:val="5"/>
          <w:szCs w:val="21"/>
        </w:rPr>
        <w:t>按照工作循环（</w:t>
      </w:r>
      <w:r w:rsidRPr="00B33BFF">
        <w:rPr>
          <w:rFonts w:hint="eastAsia"/>
          <w:spacing w:val="5"/>
          <w:szCs w:val="21"/>
        </w:rPr>
        <w:t>必要时规定准确限值时间）</w:t>
      </w:r>
      <w:r w:rsidRPr="00B33BFF">
        <w:rPr>
          <w:spacing w:val="5"/>
          <w:szCs w:val="21"/>
        </w:rPr>
        <w:t>确定的性能规范远比</w:t>
      </w:r>
      <w:r w:rsidRPr="00B33BFF">
        <w:rPr>
          <w:rFonts w:hint="eastAsia"/>
          <w:spacing w:val="5"/>
          <w:szCs w:val="21"/>
        </w:rPr>
        <w:t>传统的</w:t>
      </w:r>
      <w:r w:rsidRPr="00B33BFF">
        <w:rPr>
          <w:rFonts w:hint="eastAsia"/>
          <w:spacing w:val="5"/>
          <w:szCs w:val="21"/>
        </w:rPr>
        <w:t>5P</w:t>
      </w:r>
      <w:r w:rsidRPr="00B33BFF">
        <w:rPr>
          <w:rFonts w:hint="eastAsia"/>
          <w:spacing w:val="5"/>
          <w:szCs w:val="21"/>
        </w:rPr>
        <w:t>和</w:t>
      </w:r>
      <w:r w:rsidRPr="00B33BFF">
        <w:rPr>
          <w:rFonts w:hint="eastAsia"/>
          <w:spacing w:val="5"/>
          <w:szCs w:val="21"/>
        </w:rPr>
        <w:t>10P</w:t>
      </w:r>
      <w:r w:rsidRPr="00B33BFF">
        <w:rPr>
          <w:spacing w:val="5"/>
          <w:szCs w:val="21"/>
        </w:rPr>
        <w:t>级的要复杂，后者最初是为机电式继电</w:t>
      </w:r>
      <w:r w:rsidR="001A53D4" w:rsidRPr="00B33BFF">
        <w:rPr>
          <w:spacing w:val="5"/>
          <w:szCs w:val="21"/>
        </w:rPr>
        <w:t>器</w:t>
      </w:r>
      <w:r w:rsidRPr="00B33BFF">
        <w:rPr>
          <w:spacing w:val="5"/>
          <w:szCs w:val="21"/>
        </w:rPr>
        <w:t>设计的。</w:t>
      </w:r>
    </w:p>
    <w:p w:rsidR="009E51F6" w:rsidRPr="00B33BFF" w:rsidRDefault="009E51F6" w:rsidP="009E51F6">
      <w:pPr>
        <w:ind w:firstLine="440"/>
        <w:rPr>
          <w:spacing w:val="5"/>
          <w:szCs w:val="21"/>
        </w:rPr>
      </w:pPr>
      <w:r w:rsidRPr="00B33BFF">
        <w:rPr>
          <w:spacing w:val="5"/>
          <w:szCs w:val="21"/>
        </w:rPr>
        <w:t>——</w:t>
      </w:r>
      <w:r w:rsidRPr="00B33BFF">
        <w:rPr>
          <w:spacing w:val="5"/>
          <w:szCs w:val="21"/>
        </w:rPr>
        <w:t>工作循环</w:t>
      </w:r>
      <w:r w:rsidRPr="00B33BFF">
        <w:rPr>
          <w:rFonts w:hint="eastAsia"/>
          <w:spacing w:val="5"/>
          <w:szCs w:val="21"/>
        </w:rPr>
        <w:t>的</w:t>
      </w:r>
      <w:r w:rsidRPr="00B33BFF">
        <w:rPr>
          <w:spacing w:val="5"/>
          <w:szCs w:val="21"/>
        </w:rPr>
        <w:t>定义并</w:t>
      </w:r>
      <w:r w:rsidRPr="00B33BFF">
        <w:rPr>
          <w:rFonts w:hint="eastAsia"/>
          <w:spacing w:val="5"/>
          <w:szCs w:val="21"/>
        </w:rPr>
        <w:t>不能反映定义</w:t>
      </w:r>
      <w:r w:rsidR="00E11DD9" w:rsidRPr="00B33BFF">
        <w:rPr>
          <w:rFonts w:hint="eastAsia"/>
          <w:spacing w:val="5"/>
          <w:szCs w:val="21"/>
        </w:rPr>
        <w:t>扩</w:t>
      </w:r>
      <w:r w:rsidRPr="00B33BFF">
        <w:rPr>
          <w:rFonts w:hint="eastAsia"/>
          <w:spacing w:val="5"/>
          <w:szCs w:val="21"/>
        </w:rPr>
        <w:t>大</w:t>
      </w:r>
      <w:r w:rsidR="00E11DD9" w:rsidRPr="00B33BFF">
        <w:rPr>
          <w:rFonts w:hint="eastAsia"/>
          <w:spacing w:val="5"/>
          <w:szCs w:val="21"/>
        </w:rPr>
        <w:t>面积</w:t>
      </w:r>
      <w:r w:rsidRPr="00B33BFF">
        <w:rPr>
          <w:rFonts w:hint="eastAsia"/>
          <w:spacing w:val="5"/>
          <w:szCs w:val="21"/>
        </w:rPr>
        <w:t>系数的实际</w:t>
      </w:r>
      <w:r w:rsidR="00C272C3" w:rsidRPr="00B33BFF">
        <w:rPr>
          <w:rFonts w:hint="eastAsia"/>
          <w:spacing w:val="5"/>
          <w:szCs w:val="21"/>
        </w:rPr>
        <w:t>判据</w:t>
      </w:r>
      <w:r w:rsidRPr="00B33BFF">
        <w:rPr>
          <w:spacing w:val="5"/>
          <w:szCs w:val="21"/>
        </w:rPr>
        <w:t>。</w:t>
      </w:r>
    </w:p>
    <w:p w:rsidR="009E51F6" w:rsidRPr="00B33BFF" w:rsidRDefault="00D36C2A" w:rsidP="009E51F6">
      <w:pPr>
        <w:ind w:firstLine="440"/>
        <w:rPr>
          <w:spacing w:val="5"/>
          <w:szCs w:val="21"/>
        </w:rPr>
      </w:pPr>
      <w:r w:rsidRPr="00B33BFF">
        <w:rPr>
          <w:spacing w:val="5"/>
          <w:szCs w:val="21"/>
        </w:rPr>
        <w:t>现在，</w:t>
      </w:r>
      <w:r w:rsidR="009E51F6" w:rsidRPr="00B33BFF">
        <w:rPr>
          <w:spacing w:val="5"/>
          <w:szCs w:val="21"/>
        </w:rPr>
        <w:t>保护</w:t>
      </w:r>
      <w:r w:rsidRPr="00B33BFF">
        <w:rPr>
          <w:spacing w:val="5"/>
          <w:szCs w:val="21"/>
        </w:rPr>
        <w:t>装置</w:t>
      </w:r>
      <w:r w:rsidR="009E51F6" w:rsidRPr="00B33BFF">
        <w:rPr>
          <w:spacing w:val="5"/>
          <w:szCs w:val="21"/>
        </w:rPr>
        <w:t>开发</w:t>
      </w:r>
      <w:r w:rsidR="009E51F6" w:rsidRPr="00B33BFF">
        <w:rPr>
          <w:rFonts w:hint="eastAsia"/>
          <w:spacing w:val="5"/>
          <w:szCs w:val="21"/>
        </w:rPr>
        <w:t>方根据</w:t>
      </w:r>
      <w:r w:rsidR="009E51F6" w:rsidRPr="00B33BFF">
        <w:rPr>
          <w:spacing w:val="5"/>
          <w:szCs w:val="21"/>
        </w:rPr>
        <w:t>一次</w:t>
      </w:r>
      <w:r w:rsidR="009E51F6" w:rsidRPr="00B33BFF">
        <w:rPr>
          <w:rFonts w:hint="eastAsia"/>
          <w:spacing w:val="5"/>
          <w:szCs w:val="21"/>
        </w:rPr>
        <w:t>短路电流波形</w:t>
      </w:r>
      <w:r w:rsidR="009E51F6" w:rsidRPr="00B33BFF">
        <w:rPr>
          <w:spacing w:val="5"/>
          <w:szCs w:val="21"/>
        </w:rPr>
        <w:t>及自身保护要求，规定保护用电流互感器</w:t>
      </w:r>
      <w:r w:rsidR="009E51F6" w:rsidRPr="00B33BFF">
        <w:rPr>
          <w:rFonts w:hint="eastAsia"/>
          <w:spacing w:val="5"/>
          <w:szCs w:val="21"/>
        </w:rPr>
        <w:t>的</w:t>
      </w:r>
      <w:r w:rsidR="00B53E34" w:rsidRPr="00B33BFF">
        <w:rPr>
          <w:rFonts w:hint="eastAsia"/>
          <w:spacing w:val="5"/>
          <w:szCs w:val="21"/>
        </w:rPr>
        <w:t>扩大面积</w:t>
      </w:r>
      <w:r w:rsidR="009E51F6" w:rsidRPr="00B33BFF">
        <w:rPr>
          <w:rFonts w:hint="eastAsia"/>
          <w:spacing w:val="5"/>
          <w:szCs w:val="21"/>
        </w:rPr>
        <w:t>要求已成常态</w:t>
      </w:r>
      <w:r w:rsidR="009E51F6" w:rsidRPr="00B33BFF">
        <w:rPr>
          <w:spacing w:val="5"/>
          <w:szCs w:val="21"/>
        </w:rPr>
        <w:t>。</w:t>
      </w:r>
      <w:r w:rsidR="009E51F6" w:rsidRPr="00B33BFF">
        <w:rPr>
          <w:rFonts w:hint="eastAsia"/>
          <w:spacing w:val="5"/>
          <w:szCs w:val="21"/>
        </w:rPr>
        <w:t>考虑到上述原因，编写</w:t>
      </w:r>
      <w:r w:rsidR="009E51F6" w:rsidRPr="00B33BFF">
        <w:rPr>
          <w:rFonts w:hint="eastAsia"/>
          <w:spacing w:val="5"/>
          <w:szCs w:val="21"/>
        </w:rPr>
        <w:t>GB/T 20840.</w:t>
      </w:r>
      <w:r w:rsidR="009E51F6" w:rsidRPr="00B33BFF">
        <w:rPr>
          <w:spacing w:val="5"/>
          <w:szCs w:val="21"/>
        </w:rPr>
        <w:t>2</w:t>
      </w:r>
      <w:r w:rsidR="009E51F6" w:rsidRPr="00B33BFF">
        <w:rPr>
          <w:spacing w:val="5"/>
          <w:szCs w:val="21"/>
        </w:rPr>
        <w:t>时</w:t>
      </w:r>
      <w:r w:rsidR="009E51F6" w:rsidRPr="00B33BFF">
        <w:rPr>
          <w:rFonts w:hint="eastAsia"/>
          <w:spacing w:val="5"/>
          <w:szCs w:val="21"/>
        </w:rPr>
        <w:t>，弱化了工作</w:t>
      </w:r>
      <w:r w:rsidR="009E51F6" w:rsidRPr="00B33BFF">
        <w:rPr>
          <w:spacing w:val="5"/>
          <w:szCs w:val="21"/>
        </w:rPr>
        <w:t>循环</w:t>
      </w:r>
      <w:r w:rsidR="009E51F6" w:rsidRPr="00B33BFF">
        <w:rPr>
          <w:rFonts w:hint="eastAsia"/>
          <w:spacing w:val="5"/>
          <w:szCs w:val="21"/>
        </w:rPr>
        <w:t>的</w:t>
      </w:r>
      <w:r w:rsidR="009E51F6" w:rsidRPr="00B33BFF">
        <w:rPr>
          <w:spacing w:val="5"/>
          <w:szCs w:val="21"/>
        </w:rPr>
        <w:t>定义。因此</w:t>
      </w:r>
      <w:r w:rsidR="009E51F6" w:rsidRPr="00B33BFF">
        <w:rPr>
          <w:rFonts w:hint="eastAsia"/>
          <w:spacing w:val="5"/>
          <w:szCs w:val="21"/>
        </w:rPr>
        <w:t>，</w:t>
      </w:r>
      <w:r w:rsidR="009E51F6" w:rsidRPr="00B33BFF">
        <w:rPr>
          <w:spacing w:val="5"/>
          <w:szCs w:val="21"/>
        </w:rPr>
        <w:t>暂态特性的定义被引申到允许直接定义暂态面积系数</w:t>
      </w:r>
      <w:r w:rsidR="009E51F6" w:rsidRPr="00B33BFF">
        <w:rPr>
          <w:spacing w:val="5"/>
          <w:szCs w:val="21"/>
        </w:rPr>
        <w:t>K</w:t>
      </w:r>
      <w:r w:rsidR="009E51F6" w:rsidRPr="00B33BFF">
        <w:rPr>
          <w:spacing w:val="5"/>
          <w:szCs w:val="21"/>
          <w:vertAlign w:val="subscript"/>
        </w:rPr>
        <w:t>td</w:t>
      </w:r>
      <w:r w:rsidR="009E51F6" w:rsidRPr="00B33BFF">
        <w:rPr>
          <w:spacing w:val="5"/>
          <w:szCs w:val="21"/>
        </w:rPr>
        <w:t>而不是</w:t>
      </w:r>
      <w:r w:rsidR="009E51F6" w:rsidRPr="00B33BFF">
        <w:rPr>
          <w:rFonts w:hint="eastAsia"/>
          <w:spacing w:val="5"/>
          <w:szCs w:val="21"/>
        </w:rPr>
        <w:t>工作</w:t>
      </w:r>
      <w:r w:rsidR="009E51F6" w:rsidRPr="00B33BFF">
        <w:rPr>
          <w:spacing w:val="5"/>
          <w:szCs w:val="21"/>
        </w:rPr>
        <w:t>循环参数。这种新的</w:t>
      </w:r>
      <w:r w:rsidR="009E51F6" w:rsidRPr="00B33BFF">
        <w:rPr>
          <w:rFonts w:hint="eastAsia"/>
          <w:spacing w:val="5"/>
          <w:szCs w:val="21"/>
        </w:rPr>
        <w:t>定义</w:t>
      </w:r>
      <w:r w:rsidR="009E51F6" w:rsidRPr="00B33BFF">
        <w:rPr>
          <w:spacing w:val="5"/>
          <w:szCs w:val="21"/>
        </w:rPr>
        <w:t>方法简单，并且与常</w:t>
      </w:r>
      <w:r w:rsidRPr="00B33BFF">
        <w:rPr>
          <w:rFonts w:hint="eastAsia"/>
          <w:spacing w:val="5"/>
          <w:szCs w:val="21"/>
        </w:rPr>
        <w:t>规</w:t>
      </w:r>
      <w:r w:rsidR="009E51F6" w:rsidRPr="00B33BFF">
        <w:rPr>
          <w:spacing w:val="5"/>
          <w:szCs w:val="21"/>
        </w:rPr>
        <w:t>的</w:t>
      </w:r>
      <w:r w:rsidR="009E51F6" w:rsidRPr="00B33BFF">
        <w:rPr>
          <w:spacing w:val="5"/>
          <w:szCs w:val="21"/>
        </w:rPr>
        <w:t>P</w:t>
      </w:r>
      <w:r w:rsidR="009E51F6" w:rsidRPr="00B33BFF">
        <w:rPr>
          <w:spacing w:val="5"/>
          <w:szCs w:val="21"/>
        </w:rPr>
        <w:t>级</w:t>
      </w:r>
      <w:r w:rsidR="009E51F6" w:rsidRPr="00B33BFF">
        <w:rPr>
          <w:rFonts w:hint="eastAsia"/>
          <w:spacing w:val="5"/>
          <w:szCs w:val="21"/>
        </w:rPr>
        <w:t>电流</w:t>
      </w:r>
      <w:r w:rsidR="009E51F6" w:rsidRPr="00B33BFF">
        <w:rPr>
          <w:spacing w:val="5"/>
          <w:szCs w:val="21"/>
        </w:rPr>
        <w:t>互感器相似。</w:t>
      </w:r>
      <w:r w:rsidR="009E51F6" w:rsidRPr="00B33BFF">
        <w:rPr>
          <w:rFonts w:hint="eastAsia"/>
          <w:spacing w:val="5"/>
          <w:szCs w:val="21"/>
        </w:rPr>
        <w:t>本</w:t>
      </w:r>
      <w:r w:rsidR="001D44A6" w:rsidRPr="00B33BFF">
        <w:rPr>
          <w:rFonts w:hint="eastAsia"/>
          <w:spacing w:val="5"/>
          <w:szCs w:val="21"/>
        </w:rPr>
        <w:t>文件</w:t>
      </w:r>
      <w:r w:rsidR="009E51F6" w:rsidRPr="00B33BFF">
        <w:rPr>
          <w:rFonts w:hint="eastAsia"/>
          <w:spacing w:val="5"/>
          <w:szCs w:val="21"/>
        </w:rPr>
        <w:t>的目的就是给出这种替代规范在一些关键场合上的应用。</w:t>
      </w:r>
    </w:p>
    <w:p w:rsidR="009E51F6" w:rsidRPr="00B33BFF" w:rsidRDefault="009E51F6" w:rsidP="009E51F6">
      <w:pPr>
        <w:ind w:firstLine="440"/>
        <w:rPr>
          <w:spacing w:val="5"/>
          <w:szCs w:val="21"/>
        </w:rPr>
      </w:pPr>
      <w:r w:rsidRPr="00B33BFF">
        <w:rPr>
          <w:spacing w:val="5"/>
          <w:szCs w:val="21"/>
        </w:rPr>
        <w:t>在现代数字保护装置中，得益于采样率的提高和保护算法的改进，</w:t>
      </w:r>
      <w:r w:rsidRPr="00B33BFF">
        <w:rPr>
          <w:rFonts w:hint="eastAsia"/>
          <w:spacing w:val="5"/>
          <w:szCs w:val="21"/>
        </w:rPr>
        <w:t>决策</w:t>
      </w:r>
      <w:r w:rsidRPr="00B33BFF">
        <w:rPr>
          <w:spacing w:val="5"/>
          <w:szCs w:val="21"/>
        </w:rPr>
        <w:t>时间不断缩短。因此，电流互感器</w:t>
      </w:r>
      <w:r w:rsidRPr="00B33BFF">
        <w:rPr>
          <w:rFonts w:hint="eastAsia"/>
          <w:spacing w:val="5"/>
          <w:szCs w:val="21"/>
        </w:rPr>
        <w:t>的无</w:t>
      </w:r>
      <w:r w:rsidRPr="00B33BFF">
        <w:rPr>
          <w:spacing w:val="5"/>
          <w:szCs w:val="21"/>
        </w:rPr>
        <w:t>饱和时间</w:t>
      </w:r>
      <w:r w:rsidR="009C6FF5" w:rsidRPr="00B33BFF">
        <w:rPr>
          <w:spacing w:val="5"/>
          <w:szCs w:val="21"/>
        </w:rPr>
        <w:t>的要求</w:t>
      </w:r>
      <w:r w:rsidRPr="00B33BFF">
        <w:rPr>
          <w:spacing w:val="5"/>
          <w:szCs w:val="21"/>
        </w:rPr>
        <w:t>也相应的</w:t>
      </w:r>
      <w:r w:rsidRPr="00B33BFF">
        <w:rPr>
          <w:rFonts w:hint="eastAsia"/>
          <w:spacing w:val="5"/>
          <w:szCs w:val="21"/>
        </w:rPr>
        <w:t>缩短</w:t>
      </w:r>
      <w:r w:rsidRPr="00B33BFF">
        <w:rPr>
          <w:spacing w:val="5"/>
          <w:szCs w:val="21"/>
        </w:rPr>
        <w:t>，</w:t>
      </w:r>
      <w:r w:rsidRPr="00B33BFF">
        <w:rPr>
          <w:rFonts w:hint="eastAsia"/>
          <w:spacing w:val="5"/>
          <w:szCs w:val="21"/>
        </w:rPr>
        <w:t>使得</w:t>
      </w:r>
      <w:r w:rsidRPr="00B33BFF">
        <w:rPr>
          <w:spacing w:val="5"/>
          <w:szCs w:val="21"/>
        </w:rPr>
        <w:t>电流互感器铁</w:t>
      </w:r>
      <w:r w:rsidR="00B1408B" w:rsidRPr="00B33BFF">
        <w:rPr>
          <w:spacing w:val="5"/>
          <w:szCs w:val="21"/>
        </w:rPr>
        <w:t>芯</w:t>
      </w:r>
      <w:r w:rsidRPr="00B33BFF">
        <w:rPr>
          <w:rFonts w:hint="eastAsia"/>
          <w:spacing w:val="5"/>
          <w:szCs w:val="21"/>
        </w:rPr>
        <w:t>缩小，这符合现代紧凑型气体绝缘开关设备的发展</w:t>
      </w:r>
      <w:r w:rsidRPr="00B33BFF">
        <w:rPr>
          <w:spacing w:val="5"/>
          <w:szCs w:val="21"/>
        </w:rPr>
        <w:t>。</w:t>
      </w:r>
      <w:r w:rsidRPr="00B33BFF">
        <w:rPr>
          <w:rFonts w:hint="eastAsia"/>
          <w:spacing w:val="5"/>
          <w:szCs w:val="21"/>
        </w:rPr>
        <w:t>另外</w:t>
      </w:r>
      <w:r w:rsidRPr="00B33BFF">
        <w:rPr>
          <w:spacing w:val="5"/>
          <w:szCs w:val="21"/>
        </w:rPr>
        <w:t>，</w:t>
      </w:r>
      <w:r w:rsidRPr="00B33BFF">
        <w:rPr>
          <w:rFonts w:hint="eastAsia"/>
          <w:spacing w:val="5"/>
          <w:szCs w:val="21"/>
        </w:rPr>
        <w:t>有些</w:t>
      </w:r>
      <w:r w:rsidRPr="00B33BFF">
        <w:rPr>
          <w:spacing w:val="5"/>
          <w:szCs w:val="21"/>
        </w:rPr>
        <w:t>算法</w:t>
      </w:r>
      <w:r w:rsidRPr="00B33BFF">
        <w:rPr>
          <w:rFonts w:hint="eastAsia"/>
          <w:spacing w:val="5"/>
          <w:szCs w:val="21"/>
        </w:rPr>
        <w:t>可以对动态</w:t>
      </w:r>
      <w:r w:rsidRPr="00B33BFF">
        <w:rPr>
          <w:rFonts w:hint="eastAsia"/>
          <w:spacing w:val="5"/>
          <w:szCs w:val="21"/>
        </w:rPr>
        <w:t>CT</w:t>
      </w:r>
      <w:r w:rsidRPr="00B33BFF">
        <w:rPr>
          <w:spacing w:val="5"/>
          <w:szCs w:val="21"/>
        </w:rPr>
        <w:t>电流信号</w:t>
      </w:r>
      <w:r w:rsidRPr="00B33BFF">
        <w:rPr>
          <w:rFonts w:hint="eastAsia"/>
          <w:spacing w:val="5"/>
          <w:szCs w:val="21"/>
        </w:rPr>
        <w:t>进行傅里叶和方均根值</w:t>
      </w:r>
      <w:r w:rsidRPr="00B33BFF">
        <w:rPr>
          <w:spacing w:val="5"/>
          <w:szCs w:val="21"/>
        </w:rPr>
        <w:t>滤波，</w:t>
      </w:r>
      <w:r w:rsidRPr="00B33BFF">
        <w:rPr>
          <w:rFonts w:hint="eastAsia"/>
          <w:spacing w:val="5"/>
          <w:szCs w:val="21"/>
        </w:rPr>
        <w:t>从而使</w:t>
      </w:r>
      <w:r w:rsidR="00D36C2A" w:rsidRPr="00B33BFF">
        <w:rPr>
          <w:rFonts w:hint="eastAsia"/>
          <w:spacing w:val="5"/>
          <w:szCs w:val="21"/>
        </w:rPr>
        <w:t>保护</w:t>
      </w:r>
      <w:r w:rsidRPr="00B33BFF">
        <w:rPr>
          <w:rFonts w:hint="eastAsia"/>
          <w:spacing w:val="5"/>
          <w:szCs w:val="21"/>
        </w:rPr>
        <w:t>能比较平稳地应对有可能饱和的大电流</w:t>
      </w:r>
      <w:r w:rsidRPr="00B33BFF">
        <w:rPr>
          <w:spacing w:val="5"/>
          <w:szCs w:val="21"/>
        </w:rPr>
        <w:t>。</w:t>
      </w:r>
      <w:r w:rsidRPr="00B33BFF">
        <w:rPr>
          <w:rFonts w:hint="eastAsia"/>
          <w:spacing w:val="5"/>
          <w:szCs w:val="21"/>
        </w:rPr>
        <w:t>基</w:t>
      </w:r>
      <w:r w:rsidRPr="00B33BFF">
        <w:rPr>
          <w:spacing w:val="5"/>
          <w:szCs w:val="21"/>
        </w:rPr>
        <w:t>于这些原因，</w:t>
      </w:r>
      <w:r w:rsidRPr="00B33BFF">
        <w:rPr>
          <w:rFonts w:hint="eastAsia"/>
          <w:spacing w:val="5"/>
          <w:szCs w:val="21"/>
        </w:rPr>
        <w:t>所要求的电流互感器</w:t>
      </w:r>
      <w:r w:rsidRPr="00B33BFF">
        <w:rPr>
          <w:spacing w:val="5"/>
          <w:szCs w:val="21"/>
        </w:rPr>
        <w:t>性能和</w:t>
      </w:r>
      <w:r w:rsidRPr="00B33BFF">
        <w:rPr>
          <w:rFonts w:hint="eastAsia"/>
          <w:spacing w:val="5"/>
          <w:szCs w:val="21"/>
        </w:rPr>
        <w:t>最终铁</w:t>
      </w:r>
      <w:r w:rsidR="00B1408B" w:rsidRPr="00B33BFF">
        <w:rPr>
          <w:rFonts w:hint="eastAsia"/>
          <w:spacing w:val="5"/>
          <w:szCs w:val="21"/>
        </w:rPr>
        <w:t>芯</w:t>
      </w:r>
      <w:r w:rsidRPr="00B33BFF">
        <w:rPr>
          <w:rFonts w:hint="eastAsia"/>
          <w:spacing w:val="5"/>
          <w:szCs w:val="21"/>
        </w:rPr>
        <w:t>尺寸</w:t>
      </w:r>
      <w:r w:rsidRPr="00B33BFF">
        <w:rPr>
          <w:spacing w:val="5"/>
          <w:szCs w:val="21"/>
        </w:rPr>
        <w:t>不能仅用</w:t>
      </w:r>
      <w:r w:rsidRPr="00B33BFF">
        <w:rPr>
          <w:rFonts w:hint="eastAsia"/>
          <w:spacing w:val="5"/>
          <w:szCs w:val="21"/>
        </w:rPr>
        <w:t>初始</w:t>
      </w:r>
      <w:r w:rsidRPr="00B33BFF">
        <w:rPr>
          <w:spacing w:val="5"/>
          <w:szCs w:val="21"/>
        </w:rPr>
        <w:t>饱和时间</w:t>
      </w:r>
      <w:r w:rsidRPr="00B33BFF">
        <w:rPr>
          <w:rFonts w:hint="eastAsia"/>
          <w:spacing w:val="5"/>
          <w:szCs w:val="21"/>
        </w:rPr>
        <w:t>及简单的解析式来描述</w:t>
      </w:r>
      <w:r w:rsidRPr="00B33BFF">
        <w:rPr>
          <w:spacing w:val="5"/>
          <w:szCs w:val="21"/>
        </w:rPr>
        <w:t>。因此，建议</w:t>
      </w:r>
      <w:r w:rsidR="004570CA" w:rsidRPr="00B33BFF">
        <w:rPr>
          <w:spacing w:val="5"/>
          <w:szCs w:val="21"/>
        </w:rPr>
        <w:t>由</w:t>
      </w:r>
      <w:r w:rsidRPr="00B33BFF">
        <w:rPr>
          <w:spacing w:val="5"/>
          <w:szCs w:val="21"/>
        </w:rPr>
        <w:t>保护装置开发</w:t>
      </w:r>
      <w:r w:rsidR="00373342" w:rsidRPr="00B33BFF">
        <w:rPr>
          <w:rFonts w:hint="eastAsia"/>
          <w:spacing w:val="5"/>
          <w:szCs w:val="21"/>
        </w:rPr>
        <w:t>商</w:t>
      </w:r>
      <w:r w:rsidRPr="00B33BFF">
        <w:rPr>
          <w:spacing w:val="5"/>
          <w:szCs w:val="21"/>
        </w:rPr>
        <w:t>首先采用解析式进行初步</w:t>
      </w:r>
      <w:r w:rsidR="00373342" w:rsidRPr="00B33BFF">
        <w:rPr>
          <w:rFonts w:hint="eastAsia"/>
          <w:spacing w:val="5"/>
          <w:szCs w:val="21"/>
        </w:rPr>
        <w:t>核算</w:t>
      </w:r>
      <w:r w:rsidRPr="00B33BFF">
        <w:rPr>
          <w:spacing w:val="5"/>
          <w:szCs w:val="21"/>
        </w:rPr>
        <w:t>。</w:t>
      </w:r>
      <w:r w:rsidR="00A817F1" w:rsidRPr="00B33BFF">
        <w:rPr>
          <w:rFonts w:hint="eastAsia"/>
          <w:spacing w:val="5"/>
          <w:szCs w:val="21"/>
        </w:rPr>
        <w:t>其次</w:t>
      </w:r>
      <w:r w:rsidRPr="00B33BFF">
        <w:rPr>
          <w:spacing w:val="5"/>
          <w:szCs w:val="21"/>
        </w:rPr>
        <w:t>，采用</w:t>
      </w:r>
      <w:r w:rsidRPr="00B33BFF">
        <w:rPr>
          <w:rFonts w:hint="eastAsia"/>
          <w:spacing w:val="5"/>
          <w:szCs w:val="21"/>
        </w:rPr>
        <w:t>铁</w:t>
      </w:r>
      <w:r w:rsidR="00B1408B" w:rsidRPr="00B33BFF">
        <w:rPr>
          <w:rFonts w:hint="eastAsia"/>
          <w:spacing w:val="5"/>
          <w:szCs w:val="21"/>
        </w:rPr>
        <w:t>芯</w:t>
      </w:r>
      <w:r w:rsidRPr="00B33BFF">
        <w:rPr>
          <w:spacing w:val="5"/>
          <w:szCs w:val="21"/>
        </w:rPr>
        <w:t>仿真模型测试</w:t>
      </w:r>
      <w:r w:rsidRPr="00B33BFF">
        <w:rPr>
          <w:rFonts w:hint="eastAsia"/>
          <w:spacing w:val="5"/>
          <w:szCs w:val="21"/>
        </w:rPr>
        <w:t>其算法，</w:t>
      </w:r>
      <w:r w:rsidRPr="00B33BFF">
        <w:rPr>
          <w:spacing w:val="5"/>
          <w:szCs w:val="21"/>
        </w:rPr>
        <w:t>然后在</w:t>
      </w:r>
      <w:r w:rsidR="001A53D4" w:rsidRPr="00B33BFF">
        <w:rPr>
          <w:spacing w:val="5"/>
          <w:szCs w:val="21"/>
        </w:rPr>
        <w:t>继电保护说明书</w:t>
      </w:r>
      <w:r w:rsidRPr="00B33BFF">
        <w:rPr>
          <w:spacing w:val="5"/>
          <w:szCs w:val="21"/>
        </w:rPr>
        <w:t>（或其他文件）中，</w:t>
      </w:r>
      <w:r w:rsidRPr="00B33BFF">
        <w:rPr>
          <w:rFonts w:hint="eastAsia"/>
          <w:spacing w:val="5"/>
          <w:szCs w:val="21"/>
        </w:rPr>
        <w:t>针对最不利故障情形，以简单</w:t>
      </w:r>
      <w:r w:rsidRPr="00B33BFF">
        <w:rPr>
          <w:spacing w:val="5"/>
          <w:szCs w:val="21"/>
        </w:rPr>
        <w:t>参数（如</w:t>
      </w:r>
      <w:r w:rsidR="00B53E34" w:rsidRPr="00B33BFF">
        <w:rPr>
          <w:rFonts w:hint="eastAsia"/>
          <w:spacing w:val="5"/>
          <w:szCs w:val="21"/>
        </w:rPr>
        <w:t>扩</w:t>
      </w:r>
      <w:r w:rsidRPr="00B33BFF">
        <w:rPr>
          <w:rFonts w:hint="eastAsia"/>
          <w:spacing w:val="5"/>
          <w:szCs w:val="21"/>
        </w:rPr>
        <w:t>大</w:t>
      </w:r>
      <w:r w:rsidR="00B53E34" w:rsidRPr="00B33BFF">
        <w:rPr>
          <w:rFonts w:hint="eastAsia"/>
          <w:spacing w:val="5"/>
          <w:szCs w:val="21"/>
        </w:rPr>
        <w:t>面积</w:t>
      </w:r>
      <w:r w:rsidRPr="00B33BFF">
        <w:rPr>
          <w:rFonts w:hint="eastAsia"/>
          <w:spacing w:val="5"/>
          <w:szCs w:val="21"/>
        </w:rPr>
        <w:t>系数</w:t>
      </w:r>
      <w:r w:rsidRPr="00B33BFF">
        <w:rPr>
          <w:spacing w:val="5"/>
          <w:szCs w:val="21"/>
        </w:rPr>
        <w:t>，暂态面积系数等）的形式</w:t>
      </w:r>
      <w:r w:rsidRPr="00B33BFF">
        <w:rPr>
          <w:rFonts w:hint="eastAsia"/>
          <w:spacing w:val="5"/>
          <w:szCs w:val="21"/>
        </w:rPr>
        <w:t>提出要求。在项目的工程阶段，</w:t>
      </w:r>
      <w:r w:rsidR="00204414" w:rsidRPr="00B33BFF">
        <w:rPr>
          <w:rFonts w:hint="eastAsia"/>
          <w:spacing w:val="5"/>
          <w:szCs w:val="21"/>
        </w:rPr>
        <w:t>需将</w:t>
      </w:r>
      <w:r w:rsidR="00204414" w:rsidRPr="00B33BFF">
        <w:rPr>
          <w:spacing w:val="5"/>
          <w:szCs w:val="21"/>
        </w:rPr>
        <w:t>这些参数结合工程实际进行验证</w:t>
      </w:r>
      <w:r w:rsidR="00204414" w:rsidRPr="00B33BFF">
        <w:rPr>
          <w:rFonts w:hint="eastAsia"/>
          <w:spacing w:val="5"/>
          <w:szCs w:val="21"/>
        </w:rPr>
        <w:t>，</w:t>
      </w:r>
      <w:r w:rsidR="009A2ABE" w:rsidRPr="00B33BFF">
        <w:rPr>
          <w:rFonts w:hint="eastAsia"/>
          <w:spacing w:val="5"/>
          <w:szCs w:val="21"/>
        </w:rPr>
        <w:t>之</w:t>
      </w:r>
      <w:r w:rsidR="00204414" w:rsidRPr="00B33BFF">
        <w:rPr>
          <w:spacing w:val="5"/>
          <w:szCs w:val="21"/>
        </w:rPr>
        <w:t>后将验证的参数</w:t>
      </w:r>
      <w:r w:rsidR="00C74038" w:rsidRPr="00B33BFF">
        <w:rPr>
          <w:rFonts w:hint="eastAsia"/>
          <w:spacing w:val="5"/>
          <w:szCs w:val="21"/>
        </w:rPr>
        <w:t>反馈</w:t>
      </w:r>
      <w:r w:rsidR="00C74038" w:rsidRPr="00B33BFF">
        <w:rPr>
          <w:spacing w:val="5"/>
          <w:szCs w:val="21"/>
        </w:rPr>
        <w:t>给</w:t>
      </w:r>
      <w:r w:rsidR="00C74038" w:rsidRPr="00B33BFF">
        <w:rPr>
          <w:spacing w:val="5"/>
          <w:szCs w:val="21"/>
        </w:rPr>
        <w:t>CT</w:t>
      </w:r>
      <w:r w:rsidR="00C74038" w:rsidRPr="00B33BFF">
        <w:rPr>
          <w:spacing w:val="5"/>
          <w:szCs w:val="21"/>
        </w:rPr>
        <w:t>制造商</w:t>
      </w:r>
      <w:r w:rsidR="00C74038" w:rsidRPr="00B33BFF">
        <w:rPr>
          <w:rFonts w:hint="eastAsia"/>
          <w:spacing w:val="5"/>
          <w:szCs w:val="21"/>
        </w:rPr>
        <w:t>。</w:t>
      </w:r>
    </w:p>
    <w:p w:rsidR="009E51F6" w:rsidRPr="00B33BFF" w:rsidRDefault="009E51F6" w:rsidP="009E51F6">
      <w:pPr>
        <w:ind w:firstLine="440"/>
        <w:rPr>
          <w:spacing w:val="5"/>
          <w:szCs w:val="21"/>
        </w:rPr>
      </w:pPr>
      <w:r w:rsidRPr="00B33BFF">
        <w:rPr>
          <w:spacing w:val="5"/>
          <w:szCs w:val="21"/>
        </w:rPr>
        <w:t>为了兼容</w:t>
      </w:r>
      <w:r w:rsidR="00B23931" w:rsidRPr="00B33BFF">
        <w:rPr>
          <w:rFonts w:hint="eastAsia"/>
          <w:spacing w:val="5"/>
          <w:szCs w:val="21"/>
        </w:rPr>
        <w:t>原</w:t>
      </w:r>
      <w:r w:rsidR="00A561BA" w:rsidRPr="00B33BFF">
        <w:rPr>
          <w:spacing w:val="5"/>
          <w:szCs w:val="21"/>
        </w:rPr>
        <w:t>电流互感器</w:t>
      </w:r>
      <w:r w:rsidRPr="00B33BFF">
        <w:rPr>
          <w:spacing w:val="5"/>
          <w:szCs w:val="21"/>
        </w:rPr>
        <w:t>暂态</w:t>
      </w:r>
      <w:r w:rsidR="00A561BA" w:rsidRPr="00B33BFF">
        <w:rPr>
          <w:spacing w:val="5"/>
          <w:szCs w:val="21"/>
        </w:rPr>
        <w:t>特</w:t>
      </w:r>
      <w:r w:rsidRPr="00B33BFF">
        <w:rPr>
          <w:spacing w:val="5"/>
          <w:szCs w:val="21"/>
        </w:rPr>
        <w:t>性</w:t>
      </w:r>
      <w:r w:rsidRPr="00B33BFF">
        <w:rPr>
          <w:rFonts w:hint="eastAsia"/>
          <w:spacing w:val="5"/>
          <w:szCs w:val="21"/>
        </w:rPr>
        <w:t>标准</w:t>
      </w:r>
      <w:r w:rsidRPr="00B33BFF">
        <w:rPr>
          <w:spacing w:val="5"/>
          <w:szCs w:val="21"/>
        </w:rPr>
        <w:t>，根据诸如准确限值规定时间</w:t>
      </w:r>
      <w:r w:rsidRPr="00B33BFF">
        <w:rPr>
          <w:spacing w:val="5"/>
          <w:szCs w:val="21"/>
        </w:rPr>
        <w:t>t′</w:t>
      </w:r>
      <w:r w:rsidRPr="00B33BFF">
        <w:rPr>
          <w:spacing w:val="5"/>
          <w:szCs w:val="21"/>
          <w:vertAlign w:val="subscript"/>
        </w:rPr>
        <w:t>al</w:t>
      </w:r>
      <w:r w:rsidRPr="00B33BFF">
        <w:rPr>
          <w:spacing w:val="5"/>
          <w:szCs w:val="21"/>
        </w:rPr>
        <w:t>、工作循环等参数</w:t>
      </w:r>
      <w:r w:rsidRPr="00B33BFF">
        <w:rPr>
          <w:rFonts w:hint="eastAsia"/>
          <w:spacing w:val="5"/>
          <w:szCs w:val="21"/>
        </w:rPr>
        <w:t>解析</w:t>
      </w:r>
      <w:r w:rsidRPr="00B33BFF">
        <w:rPr>
          <w:spacing w:val="5"/>
          <w:szCs w:val="21"/>
        </w:rPr>
        <w:t>计算得到</w:t>
      </w:r>
      <w:r w:rsidRPr="00B33BFF">
        <w:rPr>
          <w:rFonts w:hint="eastAsia"/>
          <w:spacing w:val="5"/>
          <w:szCs w:val="21"/>
        </w:rPr>
        <w:t>的</w:t>
      </w:r>
      <w:r w:rsidRPr="00B33BFF">
        <w:rPr>
          <w:spacing w:val="5"/>
          <w:szCs w:val="21"/>
        </w:rPr>
        <w:t>暂态系数</w:t>
      </w:r>
      <w:r w:rsidRPr="00B33BFF">
        <w:rPr>
          <w:spacing w:val="5"/>
          <w:szCs w:val="21"/>
        </w:rPr>
        <w:t>K</w:t>
      </w:r>
      <w:r w:rsidRPr="00B33BFF">
        <w:rPr>
          <w:spacing w:val="5"/>
          <w:szCs w:val="21"/>
          <w:vertAlign w:val="subscript"/>
        </w:rPr>
        <w:t>t</w:t>
      </w:r>
      <w:r w:rsidRPr="00B33BFF">
        <w:rPr>
          <w:rFonts w:hint="eastAsia"/>
          <w:spacing w:val="5"/>
          <w:szCs w:val="21"/>
          <w:vertAlign w:val="subscript"/>
        </w:rPr>
        <w:t>f</w:t>
      </w:r>
      <w:r w:rsidRPr="00B33BFF">
        <w:rPr>
          <w:spacing w:val="5"/>
          <w:szCs w:val="21"/>
        </w:rPr>
        <w:t>，可直接作为暂态面积系数</w:t>
      </w:r>
      <w:r w:rsidRPr="00B33BFF">
        <w:rPr>
          <w:spacing w:val="5"/>
          <w:szCs w:val="21"/>
        </w:rPr>
        <w:t>K</w:t>
      </w:r>
      <w:r w:rsidRPr="00B33BFF">
        <w:rPr>
          <w:spacing w:val="5"/>
          <w:szCs w:val="21"/>
          <w:vertAlign w:val="subscript"/>
        </w:rPr>
        <w:t>td</w:t>
      </w:r>
      <w:r w:rsidRPr="00B33BFF">
        <w:rPr>
          <w:spacing w:val="5"/>
          <w:szCs w:val="21"/>
        </w:rPr>
        <w:t>使用，而无需进行继电保护测试。</w:t>
      </w:r>
      <w:r w:rsidRPr="00B33BFF">
        <w:rPr>
          <w:rFonts w:hint="eastAsia"/>
          <w:spacing w:val="5"/>
          <w:szCs w:val="21"/>
        </w:rPr>
        <w:t>不建议采用</w:t>
      </w:r>
      <w:r w:rsidRPr="00B33BFF">
        <w:rPr>
          <w:spacing w:val="5"/>
          <w:szCs w:val="21"/>
        </w:rPr>
        <w:t>这种方式，但在设计责任没有</w:t>
      </w:r>
      <w:r w:rsidR="00621413" w:rsidRPr="00B33BFF">
        <w:rPr>
          <w:spacing w:val="5"/>
          <w:szCs w:val="21"/>
        </w:rPr>
        <w:t>完全委托给保护</w:t>
      </w:r>
      <w:r w:rsidR="00373342" w:rsidRPr="00B33BFF">
        <w:rPr>
          <w:spacing w:val="5"/>
          <w:szCs w:val="21"/>
        </w:rPr>
        <w:t>装置</w:t>
      </w:r>
      <w:r w:rsidRPr="00B33BFF">
        <w:rPr>
          <w:spacing w:val="5"/>
          <w:szCs w:val="21"/>
        </w:rPr>
        <w:t>制造</w:t>
      </w:r>
      <w:r w:rsidR="00373342" w:rsidRPr="00B33BFF">
        <w:rPr>
          <w:rFonts w:hint="eastAsia"/>
          <w:spacing w:val="5"/>
          <w:szCs w:val="21"/>
        </w:rPr>
        <w:t>商</w:t>
      </w:r>
      <w:r w:rsidRPr="00B33BFF">
        <w:rPr>
          <w:rFonts w:hint="eastAsia"/>
          <w:spacing w:val="5"/>
          <w:szCs w:val="21"/>
        </w:rPr>
        <w:t>的情况下可以</w:t>
      </w:r>
      <w:r w:rsidR="00621413" w:rsidRPr="00B33BFF">
        <w:rPr>
          <w:rFonts w:hint="eastAsia"/>
          <w:spacing w:val="5"/>
          <w:szCs w:val="21"/>
        </w:rPr>
        <w:t>采用</w:t>
      </w:r>
      <w:r w:rsidRPr="00B33BFF">
        <w:rPr>
          <w:spacing w:val="5"/>
          <w:szCs w:val="21"/>
        </w:rPr>
        <w:t>。</w:t>
      </w:r>
    </w:p>
    <w:p w:rsidR="00A92B97" w:rsidRPr="00B33BFF" w:rsidRDefault="009E51F6" w:rsidP="009E51F6">
      <w:pPr>
        <w:ind w:firstLine="440"/>
        <w:rPr>
          <w:spacing w:val="5"/>
          <w:szCs w:val="21"/>
        </w:rPr>
      </w:pPr>
      <w:r w:rsidRPr="00B33BFF">
        <w:rPr>
          <w:spacing w:val="5"/>
          <w:szCs w:val="21"/>
        </w:rPr>
        <w:t>根据保护规则确定暂态</w:t>
      </w:r>
      <w:r w:rsidR="00B53E34" w:rsidRPr="00B33BFF">
        <w:rPr>
          <w:rFonts w:hint="eastAsia"/>
          <w:spacing w:val="5"/>
          <w:szCs w:val="21"/>
        </w:rPr>
        <w:t>面积</w:t>
      </w:r>
      <w:r w:rsidRPr="00B33BFF">
        <w:rPr>
          <w:spacing w:val="5"/>
          <w:szCs w:val="21"/>
        </w:rPr>
        <w:t>系数</w:t>
      </w:r>
      <w:r w:rsidRPr="00B33BFF">
        <w:rPr>
          <w:spacing w:val="5"/>
          <w:szCs w:val="21"/>
        </w:rPr>
        <w:t>K</w:t>
      </w:r>
      <w:r w:rsidRPr="00B33BFF">
        <w:rPr>
          <w:spacing w:val="5"/>
          <w:szCs w:val="21"/>
          <w:vertAlign w:val="subscript"/>
        </w:rPr>
        <w:t>td</w:t>
      </w:r>
      <w:r w:rsidRPr="00B33BFF">
        <w:rPr>
          <w:spacing w:val="5"/>
          <w:szCs w:val="21"/>
        </w:rPr>
        <w:t>的程序</w:t>
      </w:r>
      <w:r w:rsidRPr="00B33BFF">
        <w:rPr>
          <w:rFonts w:hint="eastAsia"/>
          <w:spacing w:val="5"/>
          <w:szCs w:val="21"/>
        </w:rPr>
        <w:t>，</w:t>
      </w:r>
      <w:r w:rsidRPr="00B33BFF">
        <w:rPr>
          <w:spacing w:val="5"/>
          <w:szCs w:val="21"/>
        </w:rPr>
        <w:t>可认为是继电保护专</w:t>
      </w:r>
      <w:r w:rsidR="00204414" w:rsidRPr="00B33BFF">
        <w:rPr>
          <w:rFonts w:hint="eastAsia"/>
          <w:spacing w:val="5"/>
          <w:szCs w:val="21"/>
        </w:rPr>
        <w:t>业方面的</w:t>
      </w:r>
      <w:r w:rsidRPr="00B33BFF">
        <w:rPr>
          <w:spacing w:val="5"/>
          <w:szCs w:val="21"/>
        </w:rPr>
        <w:t>知识，不属于本</w:t>
      </w:r>
      <w:r w:rsidR="004570CA" w:rsidRPr="00B33BFF">
        <w:rPr>
          <w:rFonts w:hint="eastAsia"/>
          <w:spacing w:val="5"/>
          <w:szCs w:val="21"/>
        </w:rPr>
        <w:t>文件</w:t>
      </w:r>
      <w:r w:rsidRPr="00B33BFF">
        <w:rPr>
          <w:spacing w:val="5"/>
          <w:szCs w:val="21"/>
        </w:rPr>
        <w:t>的内容。</w:t>
      </w:r>
    </w:p>
    <w:p w:rsidR="009E51F6" w:rsidRPr="00B33BFF" w:rsidRDefault="009E51F6" w:rsidP="009E51F6">
      <w:pPr>
        <w:ind w:firstLine="440"/>
        <w:rPr>
          <w:spacing w:val="5"/>
          <w:szCs w:val="21"/>
        </w:rPr>
      </w:pPr>
      <w:r w:rsidRPr="00B33BFF">
        <w:rPr>
          <w:rFonts w:hint="eastAsia"/>
          <w:spacing w:val="5"/>
          <w:szCs w:val="21"/>
        </w:rPr>
        <w:t>作为补充，本</w:t>
      </w:r>
      <w:r w:rsidR="004570CA" w:rsidRPr="00B33BFF">
        <w:rPr>
          <w:rFonts w:hint="eastAsia"/>
          <w:spacing w:val="5"/>
          <w:szCs w:val="21"/>
        </w:rPr>
        <w:t>文件</w:t>
      </w:r>
      <w:r w:rsidRPr="00B33BFF">
        <w:rPr>
          <w:rFonts w:hint="eastAsia"/>
          <w:spacing w:val="5"/>
          <w:szCs w:val="21"/>
        </w:rPr>
        <w:t>强调的是，从工作循环规定转到暂态面积系数规定的途径。在本</w:t>
      </w:r>
      <w:r w:rsidR="004570CA" w:rsidRPr="00B33BFF">
        <w:rPr>
          <w:rFonts w:hint="eastAsia"/>
          <w:spacing w:val="5"/>
          <w:szCs w:val="21"/>
        </w:rPr>
        <w:t>文件</w:t>
      </w:r>
      <w:r w:rsidRPr="00B33BFF">
        <w:rPr>
          <w:rFonts w:hint="eastAsia"/>
          <w:spacing w:val="5"/>
          <w:szCs w:val="21"/>
        </w:rPr>
        <w:t>中解析式被扩展和多样化。这些公式看上去比之前的公式要复杂的多。但是，这样做的意图是，</w:t>
      </w:r>
      <w:r w:rsidR="00204414" w:rsidRPr="00B33BFF">
        <w:rPr>
          <w:rFonts w:hint="eastAsia"/>
          <w:spacing w:val="5"/>
          <w:szCs w:val="21"/>
        </w:rPr>
        <w:t>让</w:t>
      </w:r>
      <w:r w:rsidRPr="00B33BFF">
        <w:rPr>
          <w:rFonts w:hint="eastAsia"/>
          <w:spacing w:val="5"/>
          <w:szCs w:val="21"/>
        </w:rPr>
        <w:t>这些公式仅为少数的保护</w:t>
      </w:r>
      <w:r w:rsidR="00D36C2A" w:rsidRPr="00B33BFF">
        <w:rPr>
          <w:rFonts w:hint="eastAsia"/>
          <w:spacing w:val="5"/>
          <w:szCs w:val="21"/>
        </w:rPr>
        <w:t>装置</w:t>
      </w:r>
      <w:r w:rsidRPr="00B33BFF">
        <w:rPr>
          <w:rFonts w:hint="eastAsia"/>
          <w:spacing w:val="5"/>
          <w:szCs w:val="21"/>
        </w:rPr>
        <w:t>开发</w:t>
      </w:r>
      <w:r w:rsidR="00373342" w:rsidRPr="00B33BFF">
        <w:rPr>
          <w:rFonts w:hint="eastAsia"/>
          <w:spacing w:val="5"/>
          <w:szCs w:val="21"/>
        </w:rPr>
        <w:t>商</w:t>
      </w:r>
      <w:r w:rsidRPr="00B33BFF">
        <w:rPr>
          <w:rFonts w:hint="eastAsia"/>
          <w:spacing w:val="5"/>
          <w:szCs w:val="21"/>
        </w:rPr>
        <w:t>使用，然后</w:t>
      </w:r>
      <w:r w:rsidR="00204414" w:rsidRPr="00B33BFF">
        <w:rPr>
          <w:rFonts w:hint="eastAsia"/>
          <w:spacing w:val="5"/>
          <w:szCs w:val="21"/>
        </w:rPr>
        <w:t>由他们</w:t>
      </w:r>
      <w:r w:rsidRPr="00B33BFF">
        <w:rPr>
          <w:rFonts w:hint="eastAsia"/>
          <w:spacing w:val="5"/>
          <w:szCs w:val="21"/>
        </w:rPr>
        <w:t>向项目工程师和</w:t>
      </w:r>
      <w:r w:rsidRPr="00B33BFF">
        <w:rPr>
          <w:rFonts w:hint="eastAsia"/>
          <w:spacing w:val="5"/>
          <w:szCs w:val="21"/>
        </w:rPr>
        <w:t>CT</w:t>
      </w:r>
      <w:r w:rsidRPr="00B33BFF">
        <w:rPr>
          <w:rFonts w:hint="eastAsia"/>
          <w:spacing w:val="5"/>
          <w:szCs w:val="21"/>
        </w:rPr>
        <w:t>制造</w:t>
      </w:r>
      <w:r w:rsidR="00373342" w:rsidRPr="00B33BFF">
        <w:rPr>
          <w:rFonts w:hint="eastAsia"/>
          <w:spacing w:val="5"/>
          <w:szCs w:val="21"/>
        </w:rPr>
        <w:t>商</w:t>
      </w:r>
      <w:r w:rsidRPr="00B33BFF">
        <w:rPr>
          <w:rFonts w:hint="eastAsia"/>
          <w:spacing w:val="5"/>
          <w:szCs w:val="21"/>
        </w:rPr>
        <w:t>提供设计参数，从而简化</w:t>
      </w:r>
      <w:r w:rsidRPr="00B33BFF">
        <w:rPr>
          <w:rFonts w:hint="eastAsia"/>
          <w:spacing w:val="5"/>
          <w:szCs w:val="21"/>
        </w:rPr>
        <w:t>CT</w:t>
      </w:r>
      <w:r w:rsidRPr="00B33BFF">
        <w:rPr>
          <w:rFonts w:hint="eastAsia"/>
          <w:spacing w:val="5"/>
          <w:szCs w:val="21"/>
        </w:rPr>
        <w:t>的设计程序。</w:t>
      </w:r>
    </w:p>
    <w:p w:rsidR="008D0514" w:rsidRPr="00B33BFF" w:rsidRDefault="008D0514" w:rsidP="00B33BFF">
      <w:pPr>
        <w:pStyle w:val="aa"/>
        <w:sectPr w:rsidR="008D0514" w:rsidRPr="00B33BFF" w:rsidSect="008D0514">
          <w:headerReference w:type="default" r:id="rId10"/>
          <w:footerReference w:type="default" r:id="rId11"/>
          <w:pgSz w:w="11906" w:h="16838" w:code="9"/>
          <w:pgMar w:top="567" w:right="1134" w:bottom="1134" w:left="1418" w:header="1418" w:footer="1134" w:gutter="0"/>
          <w:pgNumType w:fmt="upperRoman" w:start="1"/>
          <w:cols w:space="425"/>
          <w:formProt w:val="0"/>
          <w:docGrid w:type="lines" w:linePitch="312"/>
        </w:sectPr>
      </w:pPr>
    </w:p>
    <w:p w:rsidR="00F34B99" w:rsidRPr="00B33BFF" w:rsidRDefault="00B16356" w:rsidP="00B16356">
      <w:pPr>
        <w:pStyle w:val="af1"/>
      </w:pPr>
      <w:r w:rsidRPr="00B33BFF">
        <w:rPr>
          <w:rFonts w:hint="eastAsia"/>
        </w:rPr>
        <w:lastRenderedPageBreak/>
        <w:t>互</w:t>
      </w:r>
      <w:bookmarkStart w:id="31" w:name="StandardName"/>
      <w:r w:rsidRPr="00B33BFF">
        <w:rPr>
          <w:rFonts w:hint="eastAsia"/>
        </w:rPr>
        <w:t>感器 第100部分：电力系统保护用电流互感器应用导则</w:t>
      </w:r>
      <w:bookmarkEnd w:id="31"/>
    </w:p>
    <w:p w:rsidR="00F34B99" w:rsidRPr="00B33BFF" w:rsidRDefault="00F34B99" w:rsidP="0025111E">
      <w:pPr>
        <w:pStyle w:val="ae"/>
        <w:spacing w:before="312" w:after="312"/>
      </w:pPr>
      <w:bookmarkStart w:id="32" w:name="_Toc41636476"/>
      <w:bookmarkStart w:id="33" w:name="_Toc41915287"/>
      <w:bookmarkStart w:id="34" w:name="_Toc41916224"/>
      <w:bookmarkStart w:id="35" w:name="_Toc41916396"/>
      <w:bookmarkStart w:id="36" w:name="_Toc43192221"/>
      <w:bookmarkStart w:id="37" w:name="_Toc53236119"/>
      <w:bookmarkStart w:id="38" w:name="_Toc59005738"/>
      <w:bookmarkStart w:id="39" w:name="_Toc59005834"/>
      <w:bookmarkStart w:id="40" w:name="_Toc65055683"/>
      <w:r w:rsidRPr="00B33BFF">
        <w:rPr>
          <w:rFonts w:hint="eastAsia"/>
        </w:rPr>
        <w:t>范围</w:t>
      </w:r>
      <w:bookmarkEnd w:id="32"/>
      <w:bookmarkEnd w:id="33"/>
      <w:bookmarkEnd w:id="34"/>
      <w:bookmarkEnd w:id="35"/>
      <w:bookmarkEnd w:id="36"/>
      <w:bookmarkEnd w:id="37"/>
      <w:bookmarkEnd w:id="38"/>
      <w:bookmarkEnd w:id="39"/>
      <w:bookmarkEnd w:id="40"/>
    </w:p>
    <w:p w:rsidR="005548AA" w:rsidRPr="00B33BFF" w:rsidRDefault="005548AA" w:rsidP="00B33BFF">
      <w:pPr>
        <w:pStyle w:val="aa"/>
      </w:pPr>
      <w:bookmarkStart w:id="41" w:name="OLE_LINK122"/>
      <w:bookmarkStart w:id="42" w:name="OLE_LINK123"/>
      <w:r w:rsidRPr="00B33BFF">
        <w:t>GB</w:t>
      </w:r>
      <w:r w:rsidRPr="00B33BFF">
        <w:rPr>
          <w:rFonts w:hint="eastAsia"/>
        </w:rPr>
        <w:t>/T 20840的</w:t>
      </w:r>
      <w:r w:rsidRPr="00B33BFF">
        <w:t>本</w:t>
      </w:r>
      <w:r w:rsidR="00067CE8" w:rsidRPr="00B33BFF">
        <w:rPr>
          <w:rFonts w:hint="eastAsia"/>
        </w:rPr>
        <w:t>文件</w:t>
      </w:r>
      <w:r w:rsidRPr="00B33BFF">
        <w:rPr>
          <w:rFonts w:hint="eastAsia"/>
          <w:spacing w:val="5"/>
          <w:szCs w:val="21"/>
        </w:rPr>
        <w:t>给出了理解电磁式电流互感器定义及其要求的</w:t>
      </w:r>
      <w:r w:rsidR="00907926" w:rsidRPr="00B33BFF">
        <w:rPr>
          <w:rFonts w:hint="eastAsia"/>
          <w:spacing w:val="5"/>
          <w:szCs w:val="21"/>
        </w:rPr>
        <w:t>进一步</w:t>
      </w:r>
      <w:r w:rsidRPr="00B33BFF">
        <w:rPr>
          <w:rFonts w:hint="eastAsia"/>
          <w:spacing w:val="5"/>
          <w:szCs w:val="21"/>
        </w:rPr>
        <w:t>信息。</w:t>
      </w:r>
    </w:p>
    <w:p w:rsidR="009C5B7E" w:rsidRPr="00B33BFF" w:rsidRDefault="009C5B7E" w:rsidP="00B33BFF">
      <w:pPr>
        <w:pStyle w:val="aa"/>
        <w:rPr>
          <w:spacing w:val="5"/>
          <w:szCs w:val="21"/>
        </w:rPr>
      </w:pPr>
      <w:r w:rsidRPr="00B33BFF">
        <w:t>本</w:t>
      </w:r>
      <w:r w:rsidR="005548AA" w:rsidRPr="00B33BFF">
        <w:rPr>
          <w:rFonts w:hint="eastAsia"/>
        </w:rPr>
        <w:t>文件</w:t>
      </w:r>
      <w:r w:rsidRPr="00B33BFF">
        <w:t>适用于符合</w:t>
      </w:r>
      <w:r w:rsidRPr="00B33BFF">
        <w:rPr>
          <w:rFonts w:hint="eastAsia"/>
        </w:rPr>
        <w:t>GB/T 20840.</w:t>
      </w:r>
      <w:r w:rsidRPr="00B33BFF">
        <w:t>2</w:t>
      </w:r>
      <w:r w:rsidRPr="00B33BFF">
        <w:rPr>
          <w:rFonts w:hint="eastAsia"/>
        </w:rPr>
        <w:t>要求</w:t>
      </w:r>
      <w:r w:rsidRPr="00B33BFF">
        <w:t>的保护用电磁式电流互感器</w:t>
      </w:r>
      <w:r w:rsidRPr="00B33BFF">
        <w:rPr>
          <w:rFonts w:hint="eastAsia"/>
        </w:rPr>
        <w:t>。</w:t>
      </w:r>
    </w:p>
    <w:p w:rsidR="00F34B99" w:rsidRPr="00B33BFF" w:rsidRDefault="009C5B7E" w:rsidP="0025111E">
      <w:pPr>
        <w:pStyle w:val="ae"/>
        <w:spacing w:before="312" w:after="312"/>
      </w:pPr>
      <w:bookmarkStart w:id="43" w:name="_Toc41636477"/>
      <w:bookmarkStart w:id="44" w:name="_Toc41915288"/>
      <w:bookmarkStart w:id="45" w:name="_Toc41916225"/>
      <w:bookmarkStart w:id="46" w:name="_Toc41916397"/>
      <w:bookmarkStart w:id="47" w:name="_Toc43192222"/>
      <w:bookmarkStart w:id="48" w:name="_Toc53236120"/>
      <w:bookmarkStart w:id="49" w:name="_Toc59005739"/>
      <w:bookmarkStart w:id="50" w:name="_Toc59005835"/>
      <w:bookmarkStart w:id="51" w:name="_Toc65055684"/>
      <w:bookmarkEnd w:id="41"/>
      <w:bookmarkEnd w:id="42"/>
      <w:r w:rsidRPr="00B33BFF">
        <w:rPr>
          <w:rFonts w:hint="eastAsia"/>
        </w:rPr>
        <w:t>规范性引用文件</w:t>
      </w:r>
      <w:bookmarkEnd w:id="43"/>
      <w:bookmarkEnd w:id="44"/>
      <w:bookmarkEnd w:id="45"/>
      <w:bookmarkEnd w:id="46"/>
      <w:bookmarkEnd w:id="47"/>
      <w:bookmarkEnd w:id="48"/>
      <w:bookmarkEnd w:id="49"/>
      <w:bookmarkEnd w:id="50"/>
      <w:bookmarkEnd w:id="51"/>
    </w:p>
    <w:p w:rsidR="00B5344F" w:rsidRPr="00B33BFF" w:rsidRDefault="005548AA" w:rsidP="00B33BFF">
      <w:pPr>
        <w:pStyle w:val="aa"/>
      </w:pPr>
      <w:bookmarkStart w:id="52" w:name="_Toc41636478"/>
      <w:bookmarkEnd w:id="52"/>
      <w:r w:rsidRPr="00B33BFF">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rsidR="00335ED2" w:rsidRPr="00B33BFF" w:rsidRDefault="00335ED2" w:rsidP="00B33BFF">
      <w:pPr>
        <w:pStyle w:val="aa"/>
      </w:pPr>
      <w:r w:rsidRPr="00B33BFF">
        <w:rPr>
          <w:rFonts w:hint="eastAsia"/>
        </w:rPr>
        <w:t>GB/T 14598</w:t>
      </w:r>
      <w:r w:rsidR="00B5344F" w:rsidRPr="00B33BFF">
        <w:rPr>
          <w:rFonts w:hint="eastAsia"/>
        </w:rPr>
        <w:t>.121</w:t>
      </w:r>
      <w:r w:rsidRPr="00B33BFF">
        <w:rPr>
          <w:rFonts w:hint="eastAsia"/>
        </w:rPr>
        <w:t xml:space="preserve"> </w:t>
      </w:r>
      <w:r w:rsidR="005548AA" w:rsidRPr="00B33BFF">
        <w:rPr>
          <w:rFonts w:hint="eastAsia"/>
        </w:rPr>
        <w:t xml:space="preserve"> </w:t>
      </w:r>
      <w:r w:rsidRPr="00B33BFF">
        <w:t>量度继电器和保护装置</w:t>
      </w:r>
      <w:r w:rsidR="00B5344F" w:rsidRPr="00B33BFF">
        <w:rPr>
          <w:rFonts w:hint="eastAsia"/>
        </w:rPr>
        <w:t xml:space="preserve"> </w:t>
      </w:r>
      <w:r w:rsidR="00B5344F" w:rsidRPr="00B33BFF">
        <w:t>第121部分：距离保护功能要求</w:t>
      </w:r>
      <w:r w:rsidR="000B507E" w:rsidRPr="00B33BFF">
        <w:rPr>
          <w:rFonts w:hint="eastAsia"/>
        </w:rPr>
        <w:t>（IEC 60255</w:t>
      </w:r>
      <w:r w:rsidR="00B5344F" w:rsidRPr="00B33BFF">
        <w:rPr>
          <w:rFonts w:hint="eastAsia"/>
        </w:rPr>
        <w:t>-121,IDT</w:t>
      </w:r>
      <w:r w:rsidR="000B507E" w:rsidRPr="00B33BFF">
        <w:rPr>
          <w:rFonts w:hint="eastAsia"/>
        </w:rPr>
        <w:t>）</w:t>
      </w:r>
    </w:p>
    <w:p w:rsidR="00335ED2" w:rsidRPr="00B33BFF" w:rsidRDefault="00335ED2" w:rsidP="00B33BFF">
      <w:pPr>
        <w:pStyle w:val="aa"/>
        <w:ind w:firstLine="440"/>
        <w:rPr>
          <w:spacing w:val="5"/>
        </w:rPr>
      </w:pPr>
      <w:r w:rsidRPr="00B33BFF">
        <w:rPr>
          <w:rFonts w:hint="eastAsia"/>
          <w:spacing w:val="5"/>
        </w:rPr>
        <w:t xml:space="preserve">GB/T 15544.1 </w:t>
      </w:r>
      <w:r w:rsidR="005548AA" w:rsidRPr="00B33BFF">
        <w:rPr>
          <w:rFonts w:hint="eastAsia"/>
          <w:spacing w:val="5"/>
        </w:rPr>
        <w:t xml:space="preserve"> </w:t>
      </w:r>
      <w:r w:rsidRPr="00B33BFF">
        <w:rPr>
          <w:spacing w:val="5"/>
        </w:rPr>
        <w:t>三相交流系统短路电流计算</w:t>
      </w:r>
      <w:r w:rsidRPr="00B33BFF">
        <w:rPr>
          <w:rFonts w:hint="eastAsia"/>
          <w:spacing w:val="5"/>
        </w:rPr>
        <w:t xml:space="preserve"> 第1部分：</w:t>
      </w:r>
      <w:r w:rsidRPr="00B33BFF">
        <w:rPr>
          <w:spacing w:val="5"/>
        </w:rPr>
        <w:t>电流计算</w:t>
      </w:r>
      <w:r w:rsidR="003C4149" w:rsidRPr="00B33BFF">
        <w:rPr>
          <w:rFonts w:hint="eastAsia"/>
          <w:spacing w:val="5"/>
        </w:rPr>
        <w:t>（</w:t>
      </w:r>
      <w:r w:rsidR="003C4149" w:rsidRPr="00B33BFF">
        <w:rPr>
          <w:spacing w:val="5"/>
        </w:rPr>
        <w:t>GB/T 15544.1</w:t>
      </w:r>
      <w:r w:rsidR="003C4149" w:rsidRPr="00B33BFF">
        <w:rPr>
          <w:rFonts w:hint="eastAsia"/>
          <w:spacing w:val="5"/>
        </w:rPr>
        <w:t>—</w:t>
      </w:r>
      <w:r w:rsidR="003C4149" w:rsidRPr="00B33BFF">
        <w:rPr>
          <w:spacing w:val="5"/>
        </w:rPr>
        <w:t>2013</w:t>
      </w:r>
      <w:r w:rsidR="003C4149" w:rsidRPr="00B33BFF">
        <w:rPr>
          <w:rFonts w:hint="eastAsia"/>
          <w:spacing w:val="5"/>
        </w:rPr>
        <w:t>，</w:t>
      </w:r>
      <w:r w:rsidR="003C4149" w:rsidRPr="00B33BFF">
        <w:rPr>
          <w:spacing w:val="5"/>
        </w:rPr>
        <w:t>IEC 60909-0:2001</w:t>
      </w:r>
      <w:r w:rsidR="003C4149" w:rsidRPr="00B33BFF">
        <w:rPr>
          <w:rFonts w:hint="eastAsia"/>
          <w:spacing w:val="5"/>
        </w:rPr>
        <w:t>，IDT）</w:t>
      </w:r>
    </w:p>
    <w:p w:rsidR="00335ED2" w:rsidRPr="00B33BFF" w:rsidRDefault="00335ED2" w:rsidP="00B33BFF">
      <w:pPr>
        <w:pStyle w:val="aa"/>
        <w:ind w:firstLine="440"/>
        <w:rPr>
          <w:spacing w:val="5"/>
        </w:rPr>
      </w:pPr>
      <w:r w:rsidRPr="00B33BFF">
        <w:rPr>
          <w:rFonts w:hint="eastAsia"/>
          <w:spacing w:val="5"/>
        </w:rPr>
        <w:t>GB</w:t>
      </w:r>
      <w:r w:rsidR="005F4C8E" w:rsidRPr="00B33BFF">
        <w:rPr>
          <w:rFonts w:hint="eastAsia"/>
          <w:spacing w:val="5"/>
        </w:rPr>
        <w:t>/T</w:t>
      </w:r>
      <w:r w:rsidRPr="00B33BFF">
        <w:rPr>
          <w:rFonts w:hint="eastAsia"/>
          <w:spacing w:val="5"/>
        </w:rPr>
        <w:t xml:space="preserve"> 20840.1 </w:t>
      </w:r>
      <w:r w:rsidR="005548AA" w:rsidRPr="00B33BFF">
        <w:rPr>
          <w:rFonts w:hint="eastAsia"/>
          <w:spacing w:val="5"/>
        </w:rPr>
        <w:t xml:space="preserve"> </w:t>
      </w:r>
      <w:r w:rsidRPr="00B33BFF">
        <w:rPr>
          <w:spacing w:val="5"/>
        </w:rPr>
        <w:t>互感器</w:t>
      </w:r>
      <w:r w:rsidRPr="00B33BFF">
        <w:rPr>
          <w:rFonts w:hint="eastAsia"/>
          <w:spacing w:val="5"/>
        </w:rPr>
        <w:t xml:space="preserve"> 第1部分：</w:t>
      </w:r>
      <w:r w:rsidRPr="00B33BFF">
        <w:rPr>
          <w:spacing w:val="5"/>
        </w:rPr>
        <w:t>通用技术要求</w:t>
      </w:r>
      <w:r w:rsidR="005548AA" w:rsidRPr="00B33BFF">
        <w:rPr>
          <w:rFonts w:hint="eastAsia"/>
          <w:spacing w:val="5"/>
        </w:rPr>
        <w:t>（</w:t>
      </w:r>
      <w:r w:rsidR="003C4149" w:rsidRPr="00B33BFF">
        <w:rPr>
          <w:rFonts w:hint="eastAsia"/>
          <w:spacing w:val="5"/>
        </w:rPr>
        <w:t>GB/T 20840.1—2007，</w:t>
      </w:r>
      <w:r w:rsidR="005548AA" w:rsidRPr="00B33BFF">
        <w:rPr>
          <w:rFonts w:hint="eastAsia"/>
          <w:spacing w:val="5"/>
        </w:rPr>
        <w:t>IEC 61869-1:2007，MOD）</w:t>
      </w:r>
    </w:p>
    <w:p w:rsidR="00B5344F" w:rsidRPr="00B33BFF" w:rsidRDefault="00335ED2" w:rsidP="00B33BFF">
      <w:pPr>
        <w:pStyle w:val="aa"/>
        <w:ind w:firstLine="440"/>
        <w:rPr>
          <w:spacing w:val="5"/>
        </w:rPr>
      </w:pPr>
      <w:r w:rsidRPr="00B33BFF">
        <w:rPr>
          <w:rFonts w:hint="eastAsia"/>
          <w:spacing w:val="5"/>
        </w:rPr>
        <w:t>GB</w:t>
      </w:r>
      <w:r w:rsidR="005F4C8E" w:rsidRPr="00B33BFF">
        <w:rPr>
          <w:rFonts w:hint="eastAsia"/>
          <w:spacing w:val="5"/>
        </w:rPr>
        <w:t>/T</w:t>
      </w:r>
      <w:r w:rsidRPr="00B33BFF">
        <w:rPr>
          <w:rFonts w:hint="eastAsia"/>
          <w:spacing w:val="5"/>
        </w:rPr>
        <w:t xml:space="preserve"> 20840.2</w:t>
      </w:r>
      <w:r w:rsidR="00BD1A2A" w:rsidRPr="00B33BFF">
        <w:rPr>
          <w:rFonts w:hint="eastAsia"/>
          <w:spacing w:val="5"/>
        </w:rPr>
        <w:t>-2014</w:t>
      </w:r>
      <w:r w:rsidRPr="00B33BFF">
        <w:rPr>
          <w:rFonts w:hint="eastAsia"/>
          <w:spacing w:val="5"/>
        </w:rPr>
        <w:t xml:space="preserve"> </w:t>
      </w:r>
      <w:r w:rsidR="005548AA" w:rsidRPr="00B33BFF">
        <w:rPr>
          <w:rFonts w:hint="eastAsia"/>
          <w:spacing w:val="5"/>
        </w:rPr>
        <w:t xml:space="preserve"> </w:t>
      </w:r>
      <w:r w:rsidRPr="00B33BFF">
        <w:rPr>
          <w:spacing w:val="5"/>
        </w:rPr>
        <w:t>互感器</w:t>
      </w:r>
      <w:r w:rsidRPr="00B33BFF">
        <w:rPr>
          <w:rFonts w:hint="eastAsia"/>
          <w:spacing w:val="5"/>
        </w:rPr>
        <w:t xml:space="preserve"> 第2部分：</w:t>
      </w:r>
      <w:r w:rsidRPr="00B33BFF">
        <w:rPr>
          <w:spacing w:val="5"/>
        </w:rPr>
        <w:t>电流互感器的补充技术要求</w:t>
      </w:r>
      <w:r w:rsidR="005548AA" w:rsidRPr="00B33BFF">
        <w:rPr>
          <w:rFonts w:hint="eastAsia"/>
          <w:spacing w:val="5"/>
        </w:rPr>
        <w:t>（IEC 61869-2:2012，MOD）</w:t>
      </w:r>
    </w:p>
    <w:p w:rsidR="002D5F5C" w:rsidRPr="00B33BFF" w:rsidRDefault="002D5F5C" w:rsidP="00B33BFF">
      <w:pPr>
        <w:pStyle w:val="aa"/>
      </w:pPr>
      <w:r w:rsidRPr="00B33BFF">
        <w:rPr>
          <w:rFonts w:hint="eastAsia"/>
        </w:rPr>
        <w:t>GB/T 4728</w:t>
      </w:r>
      <w:r w:rsidR="00B5344F" w:rsidRPr="00B33BFF">
        <w:rPr>
          <w:rFonts w:hint="eastAsia"/>
        </w:rPr>
        <w:t>.7</w:t>
      </w:r>
      <w:r w:rsidRPr="00B33BFF">
        <w:rPr>
          <w:rFonts w:hint="eastAsia"/>
        </w:rPr>
        <w:t xml:space="preserve"> </w:t>
      </w:r>
      <w:r w:rsidR="005548AA" w:rsidRPr="00B33BFF">
        <w:rPr>
          <w:rFonts w:hint="eastAsia"/>
        </w:rPr>
        <w:t xml:space="preserve"> </w:t>
      </w:r>
      <w:r w:rsidR="00B5344F" w:rsidRPr="00B33BFF">
        <w:t>电气简图用图形符号 第7部分：开关、控制和保护器件</w:t>
      </w:r>
      <w:r w:rsidR="003C4149" w:rsidRPr="00B33BFF">
        <w:rPr>
          <w:rFonts w:hint="eastAsia"/>
        </w:rPr>
        <w:t>（</w:t>
      </w:r>
      <w:r w:rsidR="003C4149" w:rsidRPr="00B33BFF">
        <w:t>IEC 60617</w:t>
      </w:r>
      <w:r w:rsidR="0048143F" w:rsidRPr="00B33BFF">
        <w:rPr>
          <w:rFonts w:hint="eastAsia"/>
        </w:rPr>
        <w:t>,IDT</w:t>
      </w:r>
      <w:r w:rsidR="003C4149" w:rsidRPr="00B33BFF">
        <w:rPr>
          <w:rFonts w:hint="eastAsia"/>
        </w:rPr>
        <w:t>）</w:t>
      </w:r>
    </w:p>
    <w:p w:rsidR="00D477C6" w:rsidRPr="00B33BFF" w:rsidRDefault="00D477C6" w:rsidP="0025111E">
      <w:pPr>
        <w:pStyle w:val="ae"/>
        <w:spacing w:before="312" w:after="312"/>
      </w:pPr>
      <w:bookmarkStart w:id="53" w:name="_Toc36541205"/>
      <w:bookmarkStart w:id="54" w:name="_Toc41915289"/>
      <w:bookmarkStart w:id="55" w:name="_Toc41916226"/>
      <w:bookmarkStart w:id="56" w:name="_Toc41916398"/>
      <w:bookmarkStart w:id="57" w:name="_Toc43192223"/>
      <w:bookmarkStart w:id="58" w:name="_Toc53236121"/>
      <w:bookmarkStart w:id="59" w:name="_Toc59005740"/>
      <w:bookmarkStart w:id="60" w:name="_Toc59005836"/>
      <w:bookmarkStart w:id="61" w:name="_Toc65055685"/>
      <w:r w:rsidRPr="00B33BFF">
        <w:rPr>
          <w:rFonts w:hint="eastAsia"/>
        </w:rPr>
        <w:t>术语</w:t>
      </w:r>
      <w:r w:rsidR="00093117" w:rsidRPr="00B33BFF">
        <w:rPr>
          <w:rFonts w:hint="eastAsia"/>
        </w:rPr>
        <w:t>、</w:t>
      </w:r>
      <w:r w:rsidRPr="00B33BFF">
        <w:rPr>
          <w:rFonts w:hint="eastAsia"/>
        </w:rPr>
        <w:t>定义</w:t>
      </w:r>
      <w:bookmarkEnd w:id="53"/>
      <w:bookmarkEnd w:id="54"/>
      <w:bookmarkEnd w:id="55"/>
      <w:bookmarkEnd w:id="56"/>
      <w:bookmarkEnd w:id="57"/>
      <w:r w:rsidR="00093117" w:rsidRPr="00B33BFF">
        <w:rPr>
          <w:rFonts w:hint="eastAsia"/>
        </w:rPr>
        <w:t>和</w:t>
      </w:r>
      <w:bookmarkEnd w:id="58"/>
      <w:r w:rsidR="00815D23" w:rsidRPr="00B33BFF">
        <w:rPr>
          <w:rFonts w:hint="eastAsia"/>
        </w:rPr>
        <w:t>符号</w:t>
      </w:r>
      <w:bookmarkEnd w:id="59"/>
      <w:bookmarkEnd w:id="60"/>
      <w:bookmarkEnd w:id="61"/>
    </w:p>
    <w:p w:rsidR="00093117" w:rsidRPr="00B33BFF" w:rsidRDefault="00093117" w:rsidP="0025111E">
      <w:pPr>
        <w:pStyle w:val="ab"/>
        <w:spacing w:before="156" w:after="156"/>
      </w:pPr>
      <w:bookmarkStart w:id="62" w:name="_Toc53236122"/>
      <w:bookmarkStart w:id="63" w:name="_Toc59005837"/>
      <w:bookmarkStart w:id="64" w:name="_Toc65055686"/>
      <w:r w:rsidRPr="00B33BFF">
        <w:rPr>
          <w:rFonts w:hint="eastAsia"/>
        </w:rPr>
        <w:t>术语和定义</w:t>
      </w:r>
      <w:bookmarkEnd w:id="62"/>
      <w:bookmarkEnd w:id="63"/>
      <w:bookmarkEnd w:id="64"/>
    </w:p>
    <w:p w:rsidR="00D477C6" w:rsidRPr="00B33BFF" w:rsidRDefault="00815D23" w:rsidP="00B33BFF">
      <w:pPr>
        <w:pStyle w:val="aa"/>
      </w:pPr>
      <w:r w:rsidRPr="00B33BFF">
        <w:rPr>
          <w:rFonts w:hint="eastAsia"/>
        </w:rPr>
        <w:t>GB</w:t>
      </w:r>
      <w:r w:rsidR="005F4C8E" w:rsidRPr="00B33BFF">
        <w:rPr>
          <w:rFonts w:hint="eastAsia"/>
        </w:rPr>
        <w:t>/T</w:t>
      </w:r>
      <w:r w:rsidRPr="00B33BFF">
        <w:rPr>
          <w:rFonts w:hint="eastAsia"/>
        </w:rPr>
        <w:t xml:space="preserve"> 20840.1和GB</w:t>
      </w:r>
      <w:r w:rsidR="005F4C8E" w:rsidRPr="00B33BFF">
        <w:rPr>
          <w:rFonts w:hint="eastAsia"/>
        </w:rPr>
        <w:t>/T</w:t>
      </w:r>
      <w:r w:rsidRPr="00B33BFF">
        <w:rPr>
          <w:rFonts w:hint="eastAsia"/>
        </w:rPr>
        <w:t xml:space="preserve"> 20840.2-2014中界定的以及下列增补的术语和定义适用于本</w:t>
      </w:r>
      <w:r w:rsidR="003C4149" w:rsidRPr="00B33BFF">
        <w:rPr>
          <w:rFonts w:hint="eastAsia"/>
        </w:rPr>
        <w:t>文件</w:t>
      </w:r>
      <w:r w:rsidRPr="00B33BFF">
        <w:rPr>
          <w:rFonts w:hint="eastAsia"/>
        </w:rPr>
        <w:t>。</w:t>
      </w:r>
    </w:p>
    <w:p w:rsidR="00D477C6" w:rsidRPr="00B33BFF" w:rsidRDefault="00D477C6" w:rsidP="00093117">
      <w:pPr>
        <w:pStyle w:val="af"/>
        <w:spacing w:before="156" w:after="156"/>
      </w:pPr>
      <w:bookmarkStart w:id="65" w:name="_Toc41916399"/>
      <w:bookmarkStart w:id="66" w:name="_Toc43192224"/>
      <w:bookmarkStart w:id="67" w:name="_Toc53236123"/>
      <w:bookmarkStart w:id="68" w:name="_Toc59005838"/>
      <w:bookmarkStart w:id="69" w:name="_Toc65055687"/>
      <w:bookmarkEnd w:id="65"/>
      <w:bookmarkEnd w:id="66"/>
      <w:bookmarkEnd w:id="67"/>
      <w:bookmarkEnd w:id="68"/>
      <w:bookmarkEnd w:id="69"/>
    </w:p>
    <w:p w:rsidR="00D477C6" w:rsidRPr="00B33BFF" w:rsidRDefault="00D477C6" w:rsidP="00B33BFF">
      <w:pPr>
        <w:pStyle w:val="ab"/>
        <w:spacing w:before="156" w:afterLines="0"/>
        <w:ind w:firstLineChars="200" w:firstLine="420"/>
      </w:pPr>
      <w:bookmarkStart w:id="70" w:name="_Toc41916400"/>
      <w:bookmarkStart w:id="71" w:name="_Toc43192225"/>
      <w:bookmarkStart w:id="72" w:name="_Toc53236124"/>
      <w:bookmarkStart w:id="73" w:name="_Toc59005839"/>
      <w:bookmarkStart w:id="74" w:name="_Toc65055688"/>
      <w:r w:rsidRPr="00B33BFF">
        <w:rPr>
          <w:rFonts w:hint="eastAsia"/>
        </w:rPr>
        <w:t>额定一次短路电流  rated primary short circuit current</w:t>
      </w:r>
      <w:bookmarkEnd w:id="70"/>
      <w:bookmarkEnd w:id="71"/>
      <w:bookmarkEnd w:id="72"/>
      <w:bookmarkEnd w:id="73"/>
      <w:bookmarkEnd w:id="74"/>
    </w:p>
    <w:p w:rsidR="007D647D" w:rsidRPr="00B33BFF" w:rsidRDefault="007D647D" w:rsidP="00B33BFF">
      <w:pPr>
        <w:pStyle w:val="aa"/>
        <w:ind w:firstLine="512"/>
      </w:pPr>
      <w:r w:rsidRPr="00B33BFF">
        <w:rPr>
          <w:spacing w:val="8"/>
          <w:sz w:val="24"/>
        </w:rPr>
        <w:t>I</w:t>
      </w:r>
      <w:r w:rsidRPr="00B33BFF">
        <w:rPr>
          <w:spacing w:val="8"/>
          <w:sz w:val="24"/>
          <w:vertAlign w:val="subscript"/>
        </w:rPr>
        <w:t>psc</w:t>
      </w:r>
    </w:p>
    <w:p w:rsidR="00D477C6" w:rsidRPr="00B33BFF" w:rsidRDefault="00D477C6" w:rsidP="00B33BFF">
      <w:pPr>
        <w:pStyle w:val="aa"/>
      </w:pPr>
      <w:r w:rsidRPr="00B33BFF">
        <w:rPr>
          <w:rFonts w:hint="eastAsia"/>
        </w:rPr>
        <w:t>暂态一次短路电流的交流分量方均根值，为电流互感器准确度性能的基准。</w:t>
      </w:r>
    </w:p>
    <w:p w:rsidR="00462AD9" w:rsidRPr="00B33BFF" w:rsidRDefault="00462AD9" w:rsidP="00B33BFF">
      <w:pPr>
        <w:pStyle w:val="aa"/>
      </w:pPr>
      <w:r w:rsidRPr="00B33BFF">
        <w:rPr>
          <w:rFonts w:hint="eastAsia"/>
        </w:rPr>
        <w:t>［GB</w:t>
      </w:r>
      <w:r w:rsidR="005F4C8E" w:rsidRPr="00B33BFF">
        <w:rPr>
          <w:rFonts w:hint="eastAsia"/>
        </w:rPr>
        <w:t>/T</w:t>
      </w:r>
      <w:r w:rsidRPr="00B33BFF">
        <w:rPr>
          <w:rFonts w:hint="eastAsia"/>
        </w:rPr>
        <w:t xml:space="preserve"> 20840.2-2014,定义3.3.206］</w:t>
      </w:r>
    </w:p>
    <w:p w:rsidR="00D477C6" w:rsidRPr="00B33BFF" w:rsidRDefault="00D477C6" w:rsidP="00093117">
      <w:pPr>
        <w:pStyle w:val="af"/>
        <w:spacing w:before="156" w:after="156"/>
      </w:pPr>
      <w:r w:rsidRPr="00B33BFF">
        <w:rPr>
          <w:rFonts w:hint="eastAsia"/>
        </w:rPr>
        <w:t xml:space="preserve">  </w:t>
      </w:r>
      <w:bookmarkStart w:id="75" w:name="_Toc41916401"/>
      <w:bookmarkStart w:id="76" w:name="_Toc43192226"/>
      <w:bookmarkStart w:id="77" w:name="_Toc53236125"/>
      <w:bookmarkStart w:id="78" w:name="_Toc59005840"/>
      <w:bookmarkStart w:id="79" w:name="_Toc65055689"/>
      <w:bookmarkEnd w:id="75"/>
      <w:bookmarkEnd w:id="76"/>
      <w:bookmarkEnd w:id="77"/>
      <w:bookmarkEnd w:id="78"/>
      <w:bookmarkEnd w:id="79"/>
    </w:p>
    <w:p w:rsidR="00D477C6" w:rsidRPr="00B33BFF" w:rsidRDefault="00D477C6" w:rsidP="00B33BFF">
      <w:pPr>
        <w:pStyle w:val="ab"/>
        <w:spacing w:before="156" w:afterLines="0"/>
        <w:ind w:firstLineChars="200" w:firstLine="420"/>
      </w:pPr>
      <w:bookmarkStart w:id="80" w:name="_Toc41916402"/>
      <w:bookmarkStart w:id="81" w:name="_Toc43192227"/>
      <w:bookmarkStart w:id="82" w:name="_Toc53236126"/>
      <w:bookmarkStart w:id="83" w:name="_Toc59005841"/>
      <w:bookmarkStart w:id="84" w:name="_Toc65055690"/>
      <w:r w:rsidRPr="00B33BFF">
        <w:rPr>
          <w:rFonts w:hint="eastAsia"/>
        </w:rPr>
        <w:t>额定短时热电流  rated short-time thermal current</w:t>
      </w:r>
      <w:bookmarkEnd w:id="80"/>
      <w:bookmarkEnd w:id="81"/>
      <w:bookmarkEnd w:id="82"/>
      <w:bookmarkEnd w:id="83"/>
      <w:bookmarkEnd w:id="84"/>
    </w:p>
    <w:p w:rsidR="007D647D" w:rsidRPr="00B33BFF" w:rsidRDefault="007D647D" w:rsidP="00B33BFF">
      <w:pPr>
        <w:pStyle w:val="aa"/>
        <w:ind w:firstLine="512"/>
      </w:pPr>
      <w:r w:rsidRPr="00B33BFF">
        <w:rPr>
          <w:rFonts w:ascii="Times New Roman"/>
          <w:spacing w:val="8"/>
          <w:sz w:val="24"/>
          <w:szCs w:val="24"/>
        </w:rPr>
        <w:t>I</w:t>
      </w:r>
      <w:r w:rsidRPr="00B33BFF">
        <w:rPr>
          <w:rFonts w:ascii="Times New Roman"/>
          <w:spacing w:val="8"/>
          <w:sz w:val="24"/>
          <w:szCs w:val="24"/>
          <w:vertAlign w:val="subscript"/>
        </w:rPr>
        <w:t>th</w:t>
      </w:r>
    </w:p>
    <w:p w:rsidR="00D477C6" w:rsidRPr="00B33BFF" w:rsidRDefault="00D477C6" w:rsidP="00B33BFF">
      <w:pPr>
        <w:pStyle w:val="aa"/>
      </w:pPr>
      <w:r w:rsidRPr="00B33BFF">
        <w:t>在二次绕组短路的情况下，电流互感器能在规定的短时间承受且无损伤的最大一次电流方均根值。</w:t>
      </w:r>
    </w:p>
    <w:p w:rsidR="00462AD9" w:rsidRPr="00B33BFF" w:rsidRDefault="00462AD9" w:rsidP="00B33BFF">
      <w:pPr>
        <w:pStyle w:val="aa"/>
      </w:pPr>
      <w:r w:rsidRPr="00B33BFF">
        <w:rPr>
          <w:rFonts w:hint="eastAsia"/>
        </w:rPr>
        <w:t>［GB</w:t>
      </w:r>
      <w:r w:rsidR="005F4C8E" w:rsidRPr="00B33BFF">
        <w:rPr>
          <w:rFonts w:hint="eastAsia"/>
        </w:rPr>
        <w:t>/T</w:t>
      </w:r>
      <w:r w:rsidRPr="00B33BFF">
        <w:rPr>
          <w:rFonts w:hint="eastAsia"/>
        </w:rPr>
        <w:t xml:space="preserve"> 20840.2-2014,定义3.3.203］</w:t>
      </w:r>
    </w:p>
    <w:p w:rsidR="00D477C6" w:rsidRPr="00B33BFF" w:rsidRDefault="00D477C6" w:rsidP="00093117">
      <w:pPr>
        <w:pStyle w:val="af"/>
        <w:spacing w:before="156" w:after="156"/>
      </w:pPr>
      <w:bookmarkStart w:id="85" w:name="_Toc41916403"/>
      <w:bookmarkStart w:id="86" w:name="_Toc43192228"/>
      <w:bookmarkStart w:id="87" w:name="_Toc53236127"/>
      <w:bookmarkStart w:id="88" w:name="_Toc59005842"/>
      <w:bookmarkStart w:id="89" w:name="_Toc65055691"/>
      <w:bookmarkEnd w:id="85"/>
      <w:bookmarkEnd w:id="86"/>
      <w:bookmarkEnd w:id="87"/>
      <w:bookmarkEnd w:id="88"/>
      <w:bookmarkEnd w:id="89"/>
    </w:p>
    <w:p w:rsidR="00D477C6" w:rsidRPr="00B33BFF" w:rsidRDefault="00D477C6" w:rsidP="00B33BFF">
      <w:pPr>
        <w:pStyle w:val="affffff8"/>
        <w:tabs>
          <w:tab w:val="clear" w:pos="357"/>
          <w:tab w:val="clear" w:pos="360"/>
          <w:tab w:val="clear" w:pos="840"/>
        </w:tabs>
        <w:ind w:left="0" w:firstLineChars="200" w:firstLine="420"/>
        <w:rPr>
          <w:b w:val="0"/>
          <w:szCs w:val="21"/>
        </w:rPr>
      </w:pPr>
      <w:r w:rsidRPr="00B33BFF">
        <w:rPr>
          <w:b w:val="0"/>
          <w:szCs w:val="21"/>
        </w:rPr>
        <w:lastRenderedPageBreak/>
        <w:t>对称短路电流初始值initial symmetrical short circuit current</w:t>
      </w:r>
    </w:p>
    <w:p w:rsidR="007D647D" w:rsidRPr="00B33BFF" w:rsidRDefault="007D647D" w:rsidP="00B33BFF">
      <w:pPr>
        <w:pStyle w:val="aa"/>
        <w:ind w:firstLine="512"/>
      </w:pPr>
      <w:r w:rsidRPr="00B33BFF">
        <w:rPr>
          <w:rFonts w:ascii="Times New Roman"/>
          <w:spacing w:val="8"/>
          <w:sz w:val="24"/>
          <w:szCs w:val="24"/>
        </w:rPr>
        <w:t>I″</w:t>
      </w:r>
      <w:r w:rsidRPr="00B33BFF">
        <w:rPr>
          <w:rFonts w:ascii="Times New Roman"/>
          <w:spacing w:val="8"/>
          <w:sz w:val="24"/>
          <w:szCs w:val="24"/>
          <w:vertAlign w:val="subscript"/>
        </w:rPr>
        <w:t>k</w:t>
      </w:r>
    </w:p>
    <w:p w:rsidR="00621413" w:rsidRPr="00B33BFF" w:rsidRDefault="00621413" w:rsidP="00B33BFF">
      <w:pPr>
        <w:ind w:firstLineChars="200" w:firstLine="440"/>
        <w:jc w:val="left"/>
        <w:rPr>
          <w:spacing w:val="5"/>
          <w:szCs w:val="21"/>
        </w:rPr>
      </w:pPr>
      <w:r w:rsidRPr="00B33BFF">
        <w:rPr>
          <w:rFonts w:hint="eastAsia"/>
          <w:spacing w:val="5"/>
          <w:szCs w:val="21"/>
        </w:rPr>
        <w:t>在系统阻抗值保持故障初始值情况下，预期（可达到的）短路电流的对称交流分量方均根值。</w:t>
      </w:r>
    </w:p>
    <w:p w:rsidR="00D477C6" w:rsidRPr="00B33BFF" w:rsidRDefault="00D477C6" w:rsidP="00B33BFF">
      <w:pPr>
        <w:pStyle w:val="afd"/>
        <w:ind w:leftChars="400" w:left="1154" w:hangingChars="160" w:hanging="314"/>
      </w:pPr>
      <w:r w:rsidRPr="00B33BFF">
        <w:rPr>
          <w:spacing w:val="8"/>
        </w:rPr>
        <w:t>I</w:t>
      </w:r>
      <w:r w:rsidRPr="00B33BFF">
        <w:rPr>
          <w:spacing w:val="8"/>
          <w:vertAlign w:val="subscript"/>
        </w:rPr>
        <w:t>th</w:t>
      </w:r>
      <w:r w:rsidRPr="00B33BFF">
        <w:t>是一个设备及其部件的基本参数，</w:t>
      </w:r>
      <w:r w:rsidRPr="00B33BFF">
        <w:rPr>
          <w:spacing w:val="8"/>
        </w:rPr>
        <w:t>I</w:t>
      </w:r>
      <w:r w:rsidRPr="00B33BFF">
        <w:rPr>
          <w:spacing w:val="8"/>
          <w:vertAlign w:val="subscript"/>
        </w:rPr>
        <w:t>psc</w:t>
      </w:r>
      <w:r w:rsidRPr="00B33BFF">
        <w:t>是一个</w:t>
      </w:r>
      <w:r w:rsidR="006E4812" w:rsidRPr="00B33BFF">
        <w:t>准确</w:t>
      </w:r>
      <w:r w:rsidRPr="00B33BFF">
        <w:t>度要求</w:t>
      </w:r>
      <w:r w:rsidRPr="00B33BFF">
        <w:rPr>
          <w:rFonts w:hint="eastAsia"/>
        </w:rPr>
        <w:t>的参数</w:t>
      </w:r>
      <w:r w:rsidRPr="00B33BFF">
        <w:t>，它对电流互感器的饱和特性有着决定性的影响。保护系统将确保在电流</w:t>
      </w:r>
      <w:r w:rsidRPr="00B33BFF">
        <w:rPr>
          <w:spacing w:val="8"/>
        </w:rPr>
        <w:t>I</w:t>
      </w:r>
      <w:r w:rsidRPr="00B33BFF">
        <w:rPr>
          <w:spacing w:val="8"/>
        </w:rPr>
        <w:t>″</w:t>
      </w:r>
      <w:r w:rsidRPr="00B33BFF">
        <w:rPr>
          <w:spacing w:val="8"/>
          <w:vertAlign w:val="subscript"/>
        </w:rPr>
        <w:t>k</w:t>
      </w:r>
      <w:r w:rsidRPr="00B33BFF">
        <w:t>跳闸，而电流</w:t>
      </w:r>
      <w:r w:rsidRPr="00B33BFF">
        <w:rPr>
          <w:spacing w:val="8"/>
        </w:rPr>
        <w:t>I</w:t>
      </w:r>
      <w:r w:rsidRPr="00B33BFF">
        <w:rPr>
          <w:spacing w:val="8"/>
        </w:rPr>
        <w:t>″</w:t>
      </w:r>
      <w:r w:rsidRPr="00B33BFF">
        <w:rPr>
          <w:spacing w:val="8"/>
          <w:vertAlign w:val="subscript"/>
        </w:rPr>
        <w:t>k</w:t>
      </w:r>
      <w:r w:rsidRPr="00B33BFF">
        <w:t>通常低于电流</w:t>
      </w:r>
      <w:r w:rsidRPr="00B33BFF">
        <w:rPr>
          <w:spacing w:val="8"/>
        </w:rPr>
        <w:t>I</w:t>
      </w:r>
      <w:r w:rsidRPr="00B33BFF">
        <w:rPr>
          <w:spacing w:val="8"/>
          <w:vertAlign w:val="subscript"/>
        </w:rPr>
        <w:t>th</w:t>
      </w:r>
      <w:r w:rsidRPr="00B33BFF">
        <w:t>。根据保护要求，电流互感器在达到电流</w:t>
      </w:r>
      <w:r w:rsidRPr="00B33BFF">
        <w:rPr>
          <w:spacing w:val="8"/>
        </w:rPr>
        <w:t>I</w:t>
      </w:r>
      <w:r w:rsidRPr="00B33BFF">
        <w:rPr>
          <w:spacing w:val="8"/>
        </w:rPr>
        <w:t>″</w:t>
      </w:r>
      <w:r w:rsidRPr="00B33BFF">
        <w:rPr>
          <w:spacing w:val="8"/>
          <w:vertAlign w:val="subscript"/>
        </w:rPr>
        <w:t>k</w:t>
      </w:r>
      <w:r w:rsidRPr="00B33BFF">
        <w:rPr>
          <w:rFonts w:hint="eastAsia"/>
        </w:rPr>
        <w:t>之</w:t>
      </w:r>
      <w:r w:rsidRPr="00B33BFF">
        <w:t>前</w:t>
      </w:r>
      <w:r w:rsidR="00222A6A" w:rsidRPr="00B33BFF">
        <w:t>可能</w:t>
      </w:r>
      <w:r w:rsidRPr="00B33BFF">
        <w:t>就</w:t>
      </w:r>
      <w:r w:rsidRPr="00B33BFF">
        <w:rPr>
          <w:rFonts w:hint="eastAsia"/>
        </w:rPr>
        <w:t>已</w:t>
      </w:r>
      <w:r w:rsidRPr="00B33BFF">
        <w:t>饱和。因此，在某些情况下，</w:t>
      </w:r>
      <w:r w:rsidRPr="00B33BFF">
        <w:rPr>
          <w:spacing w:val="8"/>
        </w:rPr>
        <w:t>I</w:t>
      </w:r>
      <w:r w:rsidRPr="00B33BFF">
        <w:rPr>
          <w:spacing w:val="8"/>
          <w:vertAlign w:val="subscript"/>
        </w:rPr>
        <w:t>psc</w:t>
      </w:r>
      <w:r w:rsidRPr="00B33BFF">
        <w:t>可能要比</w:t>
      </w:r>
      <w:r w:rsidRPr="00B33BFF">
        <w:rPr>
          <w:spacing w:val="8"/>
        </w:rPr>
        <w:t>I</w:t>
      </w:r>
      <w:r w:rsidRPr="00B33BFF">
        <w:rPr>
          <w:spacing w:val="8"/>
        </w:rPr>
        <w:t>″</w:t>
      </w:r>
      <w:r w:rsidRPr="00B33BFF">
        <w:rPr>
          <w:spacing w:val="8"/>
          <w:vertAlign w:val="subscript"/>
        </w:rPr>
        <w:t>k</w:t>
      </w:r>
      <w:r w:rsidRPr="00B33BFF">
        <w:t>要小的多。</w:t>
      </w:r>
    </w:p>
    <w:p w:rsidR="0000111A" w:rsidRPr="00B33BFF" w:rsidRDefault="0000111A" w:rsidP="00B33BFF">
      <w:pPr>
        <w:pStyle w:val="aa"/>
      </w:pPr>
      <w:r w:rsidRPr="00B33BFF">
        <w:rPr>
          <w:rFonts w:hint="eastAsia"/>
        </w:rPr>
        <w:t xml:space="preserve">［GB/T </w:t>
      </w:r>
      <w:r w:rsidR="00B35962" w:rsidRPr="00B33BFF">
        <w:rPr>
          <w:rFonts w:hint="eastAsia"/>
        </w:rPr>
        <w:t>15544.1</w:t>
      </w:r>
      <w:r w:rsidRPr="00B33BFF">
        <w:rPr>
          <w:rFonts w:hint="eastAsia"/>
        </w:rPr>
        <w:t>-201</w:t>
      </w:r>
      <w:r w:rsidR="00B35962" w:rsidRPr="00B33BFF">
        <w:rPr>
          <w:rFonts w:hint="eastAsia"/>
        </w:rPr>
        <w:t>3</w:t>
      </w:r>
      <w:r w:rsidRPr="00B33BFF">
        <w:rPr>
          <w:rFonts w:hint="eastAsia"/>
        </w:rPr>
        <w:t>,定义</w:t>
      </w:r>
      <w:smartTag w:uri="urn:schemas-microsoft-com:office:smarttags" w:element="chsdate">
        <w:smartTagPr>
          <w:attr w:name="Year" w:val="1899"/>
          <w:attr w:name="Month" w:val="12"/>
          <w:attr w:name="Day" w:val="30"/>
          <w:attr w:name="IsLunarDate" w:val="False"/>
          <w:attr w:name="IsROCDate" w:val="False"/>
        </w:smartTagPr>
        <w:r w:rsidR="00B35962" w:rsidRPr="00B33BFF">
          <w:rPr>
            <w:rFonts w:hint="eastAsia"/>
          </w:rPr>
          <w:t>1</w:t>
        </w:r>
        <w:r w:rsidRPr="00B33BFF">
          <w:rPr>
            <w:rFonts w:hint="eastAsia"/>
          </w:rPr>
          <w:t>.3.</w:t>
        </w:r>
        <w:r w:rsidR="00B35962" w:rsidRPr="00B33BFF">
          <w:rPr>
            <w:rFonts w:hint="eastAsia"/>
          </w:rPr>
          <w:t>5</w:t>
        </w:r>
      </w:smartTag>
      <w:r w:rsidRPr="00B33BFF">
        <w:rPr>
          <w:rFonts w:hint="eastAsia"/>
        </w:rPr>
        <w:t>］</w:t>
      </w:r>
    </w:p>
    <w:p w:rsidR="00D477C6" w:rsidRPr="00B33BFF" w:rsidRDefault="00D477C6" w:rsidP="00093117">
      <w:pPr>
        <w:pStyle w:val="af"/>
        <w:spacing w:before="156" w:after="156"/>
      </w:pPr>
      <w:bookmarkStart w:id="90" w:name="_Toc41916404"/>
      <w:bookmarkStart w:id="91" w:name="_Toc43192229"/>
      <w:bookmarkStart w:id="92" w:name="_Toc53236128"/>
      <w:bookmarkStart w:id="93" w:name="_Toc59005843"/>
      <w:bookmarkStart w:id="94" w:name="_Toc65055692"/>
      <w:bookmarkEnd w:id="90"/>
      <w:bookmarkEnd w:id="91"/>
      <w:bookmarkEnd w:id="92"/>
      <w:bookmarkEnd w:id="93"/>
      <w:bookmarkEnd w:id="94"/>
    </w:p>
    <w:p w:rsidR="00D477C6" w:rsidRPr="00B33BFF" w:rsidRDefault="00D477C6" w:rsidP="00B33BFF">
      <w:pPr>
        <w:pStyle w:val="affffff8"/>
        <w:tabs>
          <w:tab w:val="clear" w:pos="357"/>
          <w:tab w:val="clear" w:pos="360"/>
          <w:tab w:val="clear" w:pos="840"/>
        </w:tabs>
        <w:ind w:left="0" w:firstLineChars="200" w:firstLine="420"/>
        <w:rPr>
          <w:b w:val="0"/>
          <w:szCs w:val="21"/>
        </w:rPr>
      </w:pPr>
      <w:r w:rsidRPr="00B33BFF">
        <w:rPr>
          <w:b w:val="0"/>
          <w:szCs w:val="21"/>
        </w:rPr>
        <w:t>一次电流</w:t>
      </w:r>
      <w:r w:rsidRPr="00B33BFF">
        <w:rPr>
          <w:rFonts w:hint="eastAsia"/>
          <w:b w:val="0"/>
          <w:szCs w:val="21"/>
        </w:rPr>
        <w:t xml:space="preserve"> </w:t>
      </w:r>
      <w:r w:rsidRPr="00B33BFF">
        <w:rPr>
          <w:b w:val="0"/>
          <w:szCs w:val="21"/>
        </w:rPr>
        <w:t xml:space="preserve"> primary current</w:t>
      </w:r>
    </w:p>
    <w:p w:rsidR="007D647D" w:rsidRPr="00B33BFF" w:rsidRDefault="007D647D" w:rsidP="00B33BFF">
      <w:pPr>
        <w:pStyle w:val="aa"/>
        <w:ind w:firstLine="440"/>
      </w:pPr>
      <w:r w:rsidRPr="00B33BFF">
        <w:rPr>
          <w:spacing w:val="5"/>
          <w:szCs w:val="21"/>
        </w:rPr>
        <w:t>I</w:t>
      </w:r>
      <w:r w:rsidRPr="00B33BFF">
        <w:rPr>
          <w:spacing w:val="5"/>
          <w:szCs w:val="21"/>
          <w:vertAlign w:val="subscript"/>
        </w:rPr>
        <w:t>p</w:t>
      </w:r>
    </w:p>
    <w:p w:rsidR="00D477C6" w:rsidRPr="00B33BFF" w:rsidRDefault="00D477C6" w:rsidP="00B33BFF">
      <w:pPr>
        <w:pStyle w:val="aa"/>
      </w:pPr>
      <w:r w:rsidRPr="00B33BFF">
        <w:t>流过电流互感器一次绕组的电流。</w:t>
      </w:r>
    </w:p>
    <w:p w:rsidR="00D477C6" w:rsidRPr="00B33BFF" w:rsidRDefault="00D477C6" w:rsidP="00093117">
      <w:pPr>
        <w:pStyle w:val="af"/>
        <w:spacing w:before="156" w:after="156"/>
      </w:pPr>
      <w:bookmarkStart w:id="95" w:name="_Toc41916405"/>
      <w:bookmarkStart w:id="96" w:name="_Toc43192230"/>
      <w:bookmarkStart w:id="97" w:name="_Toc53236129"/>
      <w:bookmarkStart w:id="98" w:name="_Toc59005844"/>
      <w:bookmarkStart w:id="99" w:name="_Toc65055693"/>
      <w:bookmarkEnd w:id="95"/>
      <w:bookmarkEnd w:id="96"/>
      <w:bookmarkEnd w:id="97"/>
      <w:bookmarkEnd w:id="98"/>
      <w:bookmarkEnd w:id="99"/>
    </w:p>
    <w:p w:rsidR="00D477C6" w:rsidRPr="00B33BFF" w:rsidRDefault="00D477C6" w:rsidP="00B33BFF">
      <w:pPr>
        <w:pStyle w:val="affffff8"/>
        <w:tabs>
          <w:tab w:val="clear" w:pos="357"/>
          <w:tab w:val="clear" w:pos="360"/>
          <w:tab w:val="clear" w:pos="840"/>
        </w:tabs>
        <w:ind w:left="0" w:firstLineChars="200" w:firstLine="420"/>
        <w:rPr>
          <w:b w:val="0"/>
          <w:szCs w:val="21"/>
        </w:rPr>
      </w:pPr>
      <w:r w:rsidRPr="00B33BFF">
        <w:rPr>
          <w:b w:val="0"/>
          <w:szCs w:val="21"/>
        </w:rPr>
        <w:t>二次电流</w:t>
      </w:r>
      <w:r w:rsidRPr="00B33BFF">
        <w:rPr>
          <w:rFonts w:hint="eastAsia"/>
          <w:b w:val="0"/>
          <w:szCs w:val="21"/>
        </w:rPr>
        <w:t xml:space="preserve"> </w:t>
      </w:r>
      <w:r w:rsidRPr="00B33BFF">
        <w:rPr>
          <w:b w:val="0"/>
          <w:szCs w:val="21"/>
        </w:rPr>
        <w:t xml:space="preserve"> secondary current</w:t>
      </w:r>
    </w:p>
    <w:p w:rsidR="007D647D" w:rsidRPr="00B33BFF" w:rsidRDefault="007D647D" w:rsidP="00B33BFF">
      <w:pPr>
        <w:pStyle w:val="aa"/>
        <w:ind w:firstLine="500"/>
      </w:pPr>
      <w:r w:rsidRPr="00B33BFF">
        <w:rPr>
          <w:spacing w:val="5"/>
          <w:sz w:val="24"/>
          <w:szCs w:val="24"/>
        </w:rPr>
        <w:t>I</w:t>
      </w:r>
      <w:r w:rsidRPr="00B33BFF">
        <w:rPr>
          <w:spacing w:val="5"/>
          <w:sz w:val="24"/>
          <w:szCs w:val="24"/>
          <w:vertAlign w:val="subscript"/>
        </w:rPr>
        <w:t>s</w:t>
      </w:r>
    </w:p>
    <w:p w:rsidR="00D477C6" w:rsidRPr="00B33BFF" w:rsidRDefault="00D477C6" w:rsidP="00B33BFF">
      <w:pPr>
        <w:pStyle w:val="aa"/>
      </w:pPr>
      <w:r w:rsidRPr="00B33BFF">
        <w:t>流过电流互感器二次绕组的电流。</w:t>
      </w:r>
    </w:p>
    <w:p w:rsidR="00D477C6" w:rsidRPr="00B33BFF" w:rsidRDefault="00D477C6" w:rsidP="00093117">
      <w:pPr>
        <w:pStyle w:val="af"/>
        <w:spacing w:before="156" w:after="156"/>
      </w:pPr>
      <w:bookmarkStart w:id="100" w:name="_Toc41916406"/>
      <w:bookmarkStart w:id="101" w:name="_Toc43192231"/>
      <w:bookmarkStart w:id="102" w:name="_Toc53236130"/>
      <w:bookmarkStart w:id="103" w:name="_Toc59005845"/>
      <w:bookmarkStart w:id="104" w:name="_Toc65055694"/>
      <w:bookmarkEnd w:id="100"/>
      <w:bookmarkEnd w:id="101"/>
      <w:bookmarkEnd w:id="102"/>
      <w:bookmarkEnd w:id="103"/>
      <w:bookmarkEnd w:id="104"/>
    </w:p>
    <w:p w:rsidR="00D477C6" w:rsidRPr="00B33BFF" w:rsidRDefault="00D477C6" w:rsidP="00B33BFF">
      <w:pPr>
        <w:pStyle w:val="affffff8"/>
        <w:tabs>
          <w:tab w:val="clear" w:pos="357"/>
          <w:tab w:val="clear" w:pos="360"/>
          <w:tab w:val="clear" w:pos="840"/>
        </w:tabs>
        <w:ind w:left="0" w:firstLineChars="200" w:firstLine="440"/>
        <w:rPr>
          <w:b w:val="0"/>
          <w:spacing w:val="5"/>
          <w:szCs w:val="21"/>
        </w:rPr>
      </w:pPr>
      <w:r w:rsidRPr="00B33BFF">
        <w:rPr>
          <w:b w:val="0"/>
          <w:spacing w:val="5"/>
          <w:szCs w:val="21"/>
        </w:rPr>
        <w:t>角频率</w:t>
      </w:r>
      <w:r w:rsidRPr="00B33BFF">
        <w:rPr>
          <w:rFonts w:hint="eastAsia"/>
          <w:b w:val="0"/>
          <w:spacing w:val="5"/>
          <w:sz w:val="24"/>
          <w:szCs w:val="24"/>
        </w:rPr>
        <w:t xml:space="preserve">  </w:t>
      </w:r>
      <w:r w:rsidRPr="00B33BFF">
        <w:rPr>
          <w:b w:val="0"/>
          <w:spacing w:val="5"/>
          <w:szCs w:val="21"/>
        </w:rPr>
        <w:t>angular frequency</w:t>
      </w:r>
    </w:p>
    <w:p w:rsidR="007D647D" w:rsidRPr="00B33BFF" w:rsidRDefault="007D647D" w:rsidP="00B33BFF">
      <w:pPr>
        <w:pStyle w:val="aa"/>
        <w:ind w:firstLine="500"/>
      </w:pPr>
      <w:r w:rsidRPr="00B33BFF">
        <w:rPr>
          <w:spacing w:val="5"/>
          <w:sz w:val="24"/>
          <w:szCs w:val="24"/>
        </w:rPr>
        <w:t>ω</w:t>
      </w:r>
    </w:p>
    <w:p w:rsidR="00D477C6" w:rsidRPr="00B33BFF" w:rsidRDefault="00D477C6" w:rsidP="00B33BFF">
      <w:pPr>
        <w:pStyle w:val="aa"/>
      </w:pPr>
      <w:r w:rsidRPr="00B33BFF">
        <w:t>一次电流的角频率。</w:t>
      </w:r>
    </w:p>
    <w:p w:rsidR="00D477C6" w:rsidRPr="00B33BFF" w:rsidRDefault="00D477C6" w:rsidP="00093117">
      <w:pPr>
        <w:pStyle w:val="af"/>
        <w:spacing w:before="156" w:after="156"/>
      </w:pPr>
      <w:bookmarkStart w:id="105" w:name="_Toc41916407"/>
      <w:bookmarkStart w:id="106" w:name="_Toc43192232"/>
      <w:bookmarkStart w:id="107" w:name="_Toc53236131"/>
      <w:bookmarkStart w:id="108" w:name="_Toc59005846"/>
      <w:bookmarkStart w:id="109" w:name="_Toc65055695"/>
      <w:bookmarkStart w:id="110" w:name="_Toc41916408"/>
      <w:bookmarkStart w:id="111" w:name="_Toc43192233"/>
      <w:bookmarkStart w:id="112" w:name="_Toc53236132"/>
      <w:bookmarkStart w:id="113" w:name="_Toc59005847"/>
      <w:bookmarkStart w:id="114" w:name="_Toc65055696"/>
      <w:bookmarkEnd w:id="105"/>
      <w:bookmarkEnd w:id="106"/>
      <w:bookmarkEnd w:id="107"/>
      <w:bookmarkEnd w:id="108"/>
      <w:bookmarkEnd w:id="109"/>
      <w:bookmarkEnd w:id="110"/>
      <w:bookmarkEnd w:id="111"/>
      <w:bookmarkEnd w:id="112"/>
      <w:bookmarkEnd w:id="113"/>
      <w:bookmarkEnd w:id="114"/>
    </w:p>
    <w:p w:rsidR="00D477C6" w:rsidRPr="00B33BFF" w:rsidRDefault="00D477C6" w:rsidP="00B33BFF">
      <w:pPr>
        <w:ind w:firstLineChars="200" w:firstLine="440"/>
        <w:jc w:val="left"/>
        <w:rPr>
          <w:rFonts w:ascii="黑体" w:eastAsia="黑体"/>
          <w:spacing w:val="5"/>
          <w:kern w:val="0"/>
          <w:szCs w:val="21"/>
        </w:rPr>
      </w:pPr>
      <w:r w:rsidRPr="00B33BFF">
        <w:rPr>
          <w:rFonts w:ascii="黑体" w:eastAsia="黑体"/>
          <w:spacing w:val="5"/>
          <w:kern w:val="0"/>
          <w:szCs w:val="21"/>
        </w:rPr>
        <w:t>系统短路阻抗的</w:t>
      </w:r>
      <w:r w:rsidR="005E30B2" w:rsidRPr="00B33BFF">
        <w:rPr>
          <w:rFonts w:ascii="黑体" w:eastAsia="黑体" w:hint="eastAsia"/>
          <w:spacing w:val="5"/>
          <w:kern w:val="0"/>
          <w:szCs w:val="21"/>
        </w:rPr>
        <w:t>阻抗</w:t>
      </w:r>
      <w:r w:rsidRPr="00B33BFF">
        <w:rPr>
          <w:rFonts w:ascii="黑体" w:eastAsia="黑体"/>
          <w:spacing w:val="5"/>
          <w:kern w:val="0"/>
          <w:szCs w:val="21"/>
        </w:rPr>
        <w:t>角</w:t>
      </w:r>
      <w:r w:rsidRPr="00B33BFF">
        <w:rPr>
          <w:rFonts w:ascii="黑体" w:eastAsia="黑体" w:hint="eastAsia"/>
          <w:spacing w:val="5"/>
          <w:kern w:val="0"/>
          <w:szCs w:val="21"/>
        </w:rPr>
        <w:t xml:space="preserve">  </w:t>
      </w:r>
      <w:r w:rsidRPr="00B33BFF">
        <w:rPr>
          <w:rFonts w:ascii="黑体" w:eastAsia="黑体"/>
          <w:spacing w:val="5"/>
          <w:kern w:val="0"/>
          <w:szCs w:val="21"/>
        </w:rPr>
        <w:t>phase angle of the system short circuit impedance</w:t>
      </w:r>
    </w:p>
    <w:p w:rsidR="007D647D" w:rsidRPr="00B33BFF" w:rsidRDefault="007D647D" w:rsidP="00B33BFF">
      <w:pPr>
        <w:ind w:firstLineChars="200" w:firstLine="440"/>
        <w:jc w:val="left"/>
        <w:rPr>
          <w:rFonts w:ascii="黑体" w:eastAsia="黑体"/>
          <w:spacing w:val="5"/>
          <w:kern w:val="0"/>
          <w:szCs w:val="21"/>
        </w:rPr>
      </w:pPr>
      <w:r w:rsidRPr="00B33BFF">
        <w:rPr>
          <w:rFonts w:ascii="黑体" w:eastAsia="黑体"/>
          <w:spacing w:val="5"/>
          <w:kern w:val="0"/>
          <w:szCs w:val="21"/>
        </w:rPr>
        <w:t>φ</w:t>
      </w:r>
    </w:p>
    <w:p w:rsidR="00D477C6" w:rsidRPr="00B33BFF" w:rsidRDefault="00D477C6" w:rsidP="00B33BFF">
      <w:pPr>
        <w:pStyle w:val="aa"/>
      </w:pPr>
      <w:r w:rsidRPr="00B33BFF">
        <w:t>系统短路阻抗的</w:t>
      </w:r>
      <w:r w:rsidR="005E30B2" w:rsidRPr="00B33BFF">
        <w:rPr>
          <w:rFonts w:hint="eastAsia"/>
        </w:rPr>
        <w:t>阻抗</w:t>
      </w:r>
      <w:r w:rsidR="005E30B2" w:rsidRPr="00B33BFF">
        <w:t>角</w:t>
      </w:r>
      <w:r w:rsidRPr="00B33BFF">
        <w:t>。</w:t>
      </w:r>
    </w:p>
    <w:p w:rsidR="00D477C6" w:rsidRPr="00B33BFF" w:rsidRDefault="00D477C6" w:rsidP="00093117">
      <w:pPr>
        <w:pStyle w:val="af"/>
        <w:spacing w:before="156" w:after="156"/>
      </w:pPr>
      <w:bookmarkStart w:id="115" w:name="_Toc41916409"/>
      <w:bookmarkStart w:id="116" w:name="_Toc43192234"/>
      <w:bookmarkStart w:id="117" w:name="_Toc53236133"/>
      <w:bookmarkStart w:id="118" w:name="_Toc59005848"/>
      <w:bookmarkStart w:id="119" w:name="_Toc65055697"/>
      <w:bookmarkEnd w:id="115"/>
      <w:bookmarkEnd w:id="116"/>
      <w:bookmarkEnd w:id="117"/>
      <w:bookmarkEnd w:id="118"/>
      <w:bookmarkEnd w:id="119"/>
    </w:p>
    <w:p w:rsidR="00D477C6" w:rsidRPr="00B33BFF" w:rsidRDefault="00D477C6" w:rsidP="00B33BFF">
      <w:pPr>
        <w:ind w:firstLineChars="200" w:firstLine="440"/>
        <w:jc w:val="left"/>
        <w:rPr>
          <w:rFonts w:ascii="黑体" w:eastAsia="黑体"/>
          <w:spacing w:val="5"/>
          <w:kern w:val="0"/>
          <w:szCs w:val="21"/>
        </w:rPr>
      </w:pPr>
      <w:r w:rsidRPr="00B33BFF">
        <w:rPr>
          <w:rFonts w:ascii="黑体" w:eastAsia="黑体"/>
          <w:spacing w:val="5"/>
          <w:kern w:val="0"/>
          <w:szCs w:val="21"/>
        </w:rPr>
        <w:t>故障</w:t>
      </w:r>
      <w:r w:rsidRPr="00B33BFF">
        <w:rPr>
          <w:rFonts w:ascii="黑体" w:eastAsia="黑体" w:hint="eastAsia"/>
          <w:spacing w:val="5"/>
          <w:kern w:val="0"/>
          <w:szCs w:val="21"/>
        </w:rPr>
        <w:t>初</w:t>
      </w:r>
      <w:r w:rsidRPr="00B33BFF">
        <w:rPr>
          <w:rFonts w:ascii="黑体" w:eastAsia="黑体"/>
          <w:spacing w:val="5"/>
          <w:kern w:val="0"/>
          <w:szCs w:val="21"/>
        </w:rPr>
        <w:t>始角</w:t>
      </w:r>
      <w:r w:rsidRPr="00B33BFF">
        <w:rPr>
          <w:rFonts w:ascii="黑体" w:eastAsia="黑体" w:hint="eastAsia"/>
          <w:spacing w:val="5"/>
          <w:kern w:val="0"/>
          <w:szCs w:val="21"/>
        </w:rPr>
        <w:t xml:space="preserve">  </w:t>
      </w:r>
      <w:r w:rsidRPr="00B33BFF">
        <w:rPr>
          <w:rFonts w:ascii="黑体" w:eastAsia="黑体"/>
          <w:spacing w:val="5"/>
          <w:kern w:val="0"/>
          <w:szCs w:val="21"/>
        </w:rPr>
        <w:t>fault inception angle</w:t>
      </w:r>
    </w:p>
    <w:p w:rsidR="00497DB5" w:rsidRPr="00B33BFF" w:rsidRDefault="00497DB5" w:rsidP="00B33BFF">
      <w:pPr>
        <w:ind w:firstLineChars="200" w:firstLine="440"/>
        <w:jc w:val="left"/>
        <w:rPr>
          <w:rFonts w:ascii="黑体" w:eastAsia="黑体"/>
          <w:spacing w:val="5"/>
          <w:kern w:val="0"/>
          <w:szCs w:val="21"/>
        </w:rPr>
      </w:pPr>
      <w:r w:rsidRPr="00B33BFF">
        <w:rPr>
          <w:rFonts w:ascii="黑体" w:eastAsia="黑体"/>
          <w:spacing w:val="5"/>
          <w:kern w:val="0"/>
          <w:szCs w:val="21"/>
        </w:rPr>
        <w:t>γ</w:t>
      </w:r>
    </w:p>
    <w:p w:rsidR="00D477C6" w:rsidRPr="00B33BFF" w:rsidRDefault="00D477C6" w:rsidP="00B33BFF">
      <w:pPr>
        <w:pStyle w:val="aa"/>
      </w:pPr>
      <w:r w:rsidRPr="00B33BFF">
        <w:t>一次短路起始角，</w:t>
      </w:r>
      <w:r w:rsidRPr="00B33BFF">
        <w:rPr>
          <w:rFonts w:hint="eastAsia"/>
        </w:rPr>
        <w:t>电压达到最大值短路时该角为180°</w:t>
      </w:r>
      <w:r w:rsidR="00462AD9" w:rsidRPr="00B33BFF">
        <w:t>（见图1）</w:t>
      </w:r>
      <w:r w:rsidRPr="00B33BFF">
        <w:rPr>
          <w:rFonts w:hint="eastAsia"/>
        </w:rPr>
        <w:t>。</w:t>
      </w:r>
    </w:p>
    <w:bookmarkStart w:id="120" w:name="_Toc41915290"/>
    <w:bookmarkStart w:id="121" w:name="_Toc41916227"/>
    <w:bookmarkStart w:id="122" w:name="_Toc41916410"/>
    <w:bookmarkStart w:id="123" w:name="_Toc43192235"/>
    <w:bookmarkStart w:id="124" w:name="_Toc53236134"/>
    <w:bookmarkStart w:id="125" w:name="_Toc59005741"/>
    <w:bookmarkStart w:id="126" w:name="_Toc59005849"/>
    <w:bookmarkStart w:id="127" w:name="_Toc65055698"/>
    <w:bookmarkEnd w:id="120"/>
    <w:bookmarkEnd w:id="121"/>
    <w:bookmarkEnd w:id="122"/>
    <w:bookmarkEnd w:id="123"/>
    <w:bookmarkEnd w:id="124"/>
    <w:bookmarkEnd w:id="125"/>
    <w:bookmarkEnd w:id="126"/>
    <w:bookmarkEnd w:id="127"/>
    <w:p w:rsidR="008D0514" w:rsidRPr="00B33BFF" w:rsidRDefault="006B6BEB" w:rsidP="0025111E">
      <w:pPr>
        <w:pStyle w:val="ae"/>
        <w:spacing w:before="312" w:after="312"/>
        <w:jc w:val="center"/>
      </w:pPr>
      <w:r w:rsidRPr="00B33BFF">
        <w:object w:dxaOrig="8422" w:dyaOrig="34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51" o:spid="_x0000_i1025" type="#_x0000_t75" style="width:278.25pt;height:113.25pt;mso-position-horizontal-relative:page;mso-position-vertical-relative:page" o:ole="">
            <v:imagedata r:id="rId12" o:title=""/>
          </v:shape>
          <o:OLEObject Type="Embed" ProgID="Origin50.Graph" ShapeID="对象 451" DrawAspect="Content" ObjectID="_1692685134" r:id="rId13"/>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sz w:val="18"/>
          <w:szCs w:val="18"/>
        </w:rPr>
        <w:t>：</w:t>
      </w:r>
    </w:p>
    <w:p w:rsidR="003E2817" w:rsidRPr="00B33BFF" w:rsidRDefault="00462AD9" w:rsidP="00B33BFF">
      <w:pPr>
        <w:pStyle w:val="aa"/>
        <w:ind w:firstLine="360"/>
        <w:rPr>
          <w:sz w:val="18"/>
          <w:szCs w:val="18"/>
        </w:rPr>
      </w:pPr>
      <w:r w:rsidRPr="00B33BFF">
        <w:rPr>
          <w:rFonts w:ascii="Times New Roman" w:hint="eastAsia"/>
          <w:sz w:val="18"/>
          <w:szCs w:val="18"/>
        </w:rPr>
        <w:lastRenderedPageBreak/>
        <w:t>u</w:t>
      </w:r>
      <w:r w:rsidR="00847A82" w:rsidRPr="00B33BFF">
        <w:rPr>
          <w:rFonts w:hint="eastAsia"/>
          <w:sz w:val="18"/>
          <w:szCs w:val="18"/>
        </w:rPr>
        <w:t xml:space="preserve"> </w:t>
      </w:r>
      <w:r w:rsidRPr="00B33BFF">
        <w:rPr>
          <w:rFonts w:hint="eastAsia"/>
          <w:sz w:val="18"/>
          <w:szCs w:val="18"/>
        </w:rPr>
        <w:t xml:space="preserve"> </w:t>
      </w:r>
      <w:r w:rsidR="00847A82" w:rsidRPr="00B33BFF">
        <w:rPr>
          <w:rStyle w:val="copied"/>
          <w:szCs w:val="21"/>
        </w:rPr>
        <w:t>—</w:t>
      </w:r>
      <w:r w:rsidR="003E2817" w:rsidRPr="00B33BFF">
        <w:rPr>
          <w:sz w:val="18"/>
          <w:szCs w:val="18"/>
        </w:rPr>
        <w:t>一次电压</w:t>
      </w:r>
      <w:r w:rsidR="00DF006A"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γ</w:t>
      </w:r>
      <w:r w:rsidR="00847A82" w:rsidRPr="00B33BFF">
        <w:rPr>
          <w:rFonts w:hint="eastAsia"/>
          <w:sz w:val="18"/>
          <w:szCs w:val="18"/>
        </w:rPr>
        <w:t xml:space="preserve">  </w:t>
      </w:r>
      <w:r w:rsidR="00847A82" w:rsidRPr="00B33BFF">
        <w:rPr>
          <w:sz w:val="18"/>
          <w:szCs w:val="18"/>
        </w:rPr>
        <w:t>—</w:t>
      </w:r>
      <w:r w:rsidRPr="00B33BFF">
        <w:rPr>
          <w:sz w:val="18"/>
          <w:szCs w:val="18"/>
        </w:rPr>
        <w:t>故障</w:t>
      </w:r>
      <w:r w:rsidRPr="00B33BFF">
        <w:rPr>
          <w:rFonts w:hint="eastAsia"/>
          <w:sz w:val="18"/>
          <w:szCs w:val="18"/>
        </w:rPr>
        <w:t>初</w:t>
      </w:r>
      <w:r w:rsidRPr="00B33BFF">
        <w:rPr>
          <w:sz w:val="18"/>
          <w:szCs w:val="18"/>
        </w:rPr>
        <w:t>始角</w:t>
      </w:r>
      <w:r w:rsidR="00DF006A" w:rsidRPr="00B33BFF">
        <w:rPr>
          <w:rFonts w:hint="eastAsia"/>
          <w:sz w:val="18"/>
          <w:szCs w:val="18"/>
        </w:rPr>
        <w:t>。</w:t>
      </w:r>
    </w:p>
    <w:p w:rsidR="003E2817" w:rsidRPr="00B33BFF" w:rsidRDefault="003E2817" w:rsidP="0025111E">
      <w:pPr>
        <w:pStyle w:val="a5"/>
        <w:spacing w:before="156" w:after="156"/>
        <w:ind w:left="0"/>
        <w:rPr>
          <w:rStyle w:val="copied"/>
          <w:szCs w:val="21"/>
        </w:rPr>
      </w:pPr>
      <w:bookmarkStart w:id="128" w:name="_Toc41916451"/>
      <w:bookmarkStart w:id="129" w:name="_Toc43192278"/>
      <w:bookmarkStart w:id="130" w:name="_Toc53236206"/>
      <w:bookmarkStart w:id="131" w:name="_Toc59005921"/>
      <w:bookmarkStart w:id="132" w:name="_Toc65055770"/>
      <w:r w:rsidRPr="00B33BFF">
        <w:rPr>
          <w:rStyle w:val="copied"/>
          <w:szCs w:val="21"/>
        </w:rPr>
        <w:t>故障</w:t>
      </w:r>
      <w:r w:rsidRPr="00B33BFF">
        <w:rPr>
          <w:rStyle w:val="copied"/>
          <w:rFonts w:hint="eastAsia"/>
          <w:szCs w:val="21"/>
        </w:rPr>
        <w:t>初</w:t>
      </w:r>
      <w:r w:rsidRPr="00B33BFF">
        <w:rPr>
          <w:rStyle w:val="copied"/>
          <w:szCs w:val="21"/>
        </w:rPr>
        <w:t>始角</w:t>
      </w:r>
      <w:r w:rsidRPr="00B33BFF">
        <w:rPr>
          <w:rStyle w:val="copied"/>
          <w:szCs w:val="21"/>
        </w:rPr>
        <w:t>γ</w:t>
      </w:r>
      <w:r w:rsidRPr="00B33BFF">
        <w:rPr>
          <w:rStyle w:val="copied"/>
          <w:szCs w:val="21"/>
        </w:rPr>
        <w:t>的定义</w:t>
      </w:r>
      <w:bookmarkEnd w:id="128"/>
      <w:bookmarkEnd w:id="129"/>
      <w:bookmarkEnd w:id="130"/>
      <w:bookmarkEnd w:id="131"/>
      <w:bookmarkEnd w:id="132"/>
    </w:p>
    <w:p w:rsidR="003E2817" w:rsidRPr="00B33BFF" w:rsidRDefault="003E2817" w:rsidP="00093117">
      <w:pPr>
        <w:pStyle w:val="af"/>
        <w:spacing w:before="156" w:after="156"/>
      </w:pPr>
      <w:bookmarkStart w:id="133" w:name="_Toc41916411"/>
      <w:bookmarkStart w:id="134" w:name="_Toc43192236"/>
      <w:bookmarkStart w:id="135" w:name="_Toc53236135"/>
      <w:bookmarkStart w:id="136" w:name="_Toc59005850"/>
      <w:bookmarkStart w:id="137" w:name="_Toc65055699"/>
      <w:bookmarkEnd w:id="133"/>
      <w:bookmarkEnd w:id="134"/>
      <w:bookmarkEnd w:id="135"/>
      <w:bookmarkEnd w:id="136"/>
      <w:bookmarkEnd w:id="137"/>
    </w:p>
    <w:p w:rsidR="003E2817" w:rsidRPr="00B33BFF" w:rsidRDefault="003E2817" w:rsidP="00B33BFF">
      <w:pPr>
        <w:ind w:firstLineChars="200" w:firstLine="440"/>
        <w:jc w:val="left"/>
        <w:rPr>
          <w:rFonts w:ascii="黑体" w:eastAsia="黑体"/>
          <w:spacing w:val="5"/>
          <w:kern w:val="0"/>
          <w:szCs w:val="21"/>
        </w:rPr>
      </w:pPr>
      <w:r w:rsidRPr="00B33BFF">
        <w:rPr>
          <w:rFonts w:ascii="黑体" w:eastAsia="黑体"/>
          <w:spacing w:val="5"/>
          <w:kern w:val="0"/>
          <w:szCs w:val="21"/>
        </w:rPr>
        <w:t>最小故障</w:t>
      </w:r>
      <w:r w:rsidRPr="00B33BFF">
        <w:rPr>
          <w:rFonts w:ascii="黑体" w:eastAsia="黑体" w:hint="eastAsia"/>
          <w:spacing w:val="5"/>
          <w:kern w:val="0"/>
          <w:szCs w:val="21"/>
        </w:rPr>
        <w:t>初</w:t>
      </w:r>
      <w:r w:rsidRPr="00B33BFF">
        <w:rPr>
          <w:rFonts w:ascii="黑体" w:eastAsia="黑体"/>
          <w:spacing w:val="5"/>
          <w:kern w:val="0"/>
          <w:szCs w:val="21"/>
        </w:rPr>
        <w:t>始角</w:t>
      </w:r>
      <w:r w:rsidRPr="00B33BFF">
        <w:rPr>
          <w:rFonts w:hint="eastAsia"/>
          <w:spacing w:val="5"/>
          <w:sz w:val="24"/>
          <w:vertAlign w:val="subscript"/>
        </w:rPr>
        <w:t xml:space="preserve"> </w:t>
      </w:r>
      <w:r w:rsidRPr="00B33BFF">
        <w:rPr>
          <w:spacing w:val="5"/>
          <w:szCs w:val="21"/>
        </w:rPr>
        <w:t xml:space="preserve"> </w:t>
      </w:r>
      <w:r w:rsidRPr="00B33BFF">
        <w:rPr>
          <w:rFonts w:ascii="黑体" w:eastAsia="黑体"/>
          <w:spacing w:val="5"/>
          <w:kern w:val="0"/>
          <w:szCs w:val="21"/>
        </w:rPr>
        <w:t>minimum fault inception angle</w:t>
      </w:r>
    </w:p>
    <w:p w:rsidR="00497DB5" w:rsidRPr="00B33BFF" w:rsidRDefault="00497DB5" w:rsidP="00B33BFF">
      <w:pPr>
        <w:ind w:firstLineChars="200" w:firstLine="500"/>
        <w:jc w:val="left"/>
        <w:rPr>
          <w:rFonts w:ascii="黑体" w:eastAsia="黑体"/>
          <w:spacing w:val="5"/>
          <w:kern w:val="0"/>
          <w:szCs w:val="21"/>
        </w:rPr>
      </w:pPr>
      <w:r w:rsidRPr="00B33BFF">
        <w:rPr>
          <w:spacing w:val="5"/>
          <w:sz w:val="24"/>
        </w:rPr>
        <w:t>γ</w:t>
      </w:r>
      <w:r w:rsidRPr="00B33BFF">
        <w:rPr>
          <w:spacing w:val="5"/>
          <w:sz w:val="24"/>
          <w:vertAlign w:val="subscript"/>
        </w:rPr>
        <w:t>m</w:t>
      </w:r>
    </w:p>
    <w:p w:rsidR="003E2817" w:rsidRPr="00B33BFF" w:rsidRDefault="003E2817" w:rsidP="00B33BFF">
      <w:pPr>
        <w:pStyle w:val="aa"/>
      </w:pPr>
      <w:r w:rsidRPr="00B33BFF">
        <w:t>电流互感器设计中应考虑的故障</w:t>
      </w:r>
      <w:r w:rsidRPr="00B33BFF">
        <w:rPr>
          <w:rFonts w:hint="eastAsia"/>
        </w:rPr>
        <w:t>初</w:t>
      </w:r>
      <w:r w:rsidRPr="00B33BFF">
        <w:t>始角</w:t>
      </w:r>
      <w:r w:rsidRPr="00B33BFF">
        <w:t>γ</w:t>
      </w:r>
      <w:r w:rsidRPr="00B33BFF">
        <w:t>的最小值。</w:t>
      </w:r>
    </w:p>
    <w:p w:rsidR="003E2817" w:rsidRPr="00B33BFF" w:rsidRDefault="003E2817" w:rsidP="00093117">
      <w:pPr>
        <w:pStyle w:val="af"/>
        <w:spacing w:before="156" w:after="156"/>
      </w:pPr>
      <w:bookmarkStart w:id="138" w:name="_Toc41916412"/>
      <w:bookmarkStart w:id="139" w:name="_Toc43192237"/>
      <w:bookmarkStart w:id="140" w:name="_Toc53236136"/>
      <w:bookmarkStart w:id="141" w:name="_Toc59005851"/>
      <w:bookmarkStart w:id="142" w:name="_Toc65055700"/>
      <w:bookmarkEnd w:id="138"/>
      <w:bookmarkEnd w:id="139"/>
      <w:bookmarkEnd w:id="140"/>
      <w:bookmarkEnd w:id="141"/>
      <w:bookmarkEnd w:id="142"/>
    </w:p>
    <w:p w:rsidR="003E2817" w:rsidRPr="00B33BFF" w:rsidRDefault="003E2817" w:rsidP="00B33BFF">
      <w:pPr>
        <w:pStyle w:val="ab"/>
        <w:spacing w:before="156" w:after="156"/>
        <w:ind w:firstLineChars="200" w:firstLine="420"/>
      </w:pPr>
      <w:bookmarkStart w:id="143" w:name="_Toc41916413"/>
      <w:bookmarkStart w:id="144" w:name="_Toc43192238"/>
      <w:bookmarkStart w:id="145" w:name="_Toc53236137"/>
      <w:bookmarkStart w:id="146" w:name="_Toc59005852"/>
      <w:bookmarkStart w:id="147" w:name="_Toc65055701"/>
      <w:r w:rsidRPr="00B33BFF">
        <w:t>故障</w:t>
      </w:r>
      <w:r w:rsidRPr="00B33BFF">
        <w:rPr>
          <w:rFonts w:hint="eastAsia"/>
        </w:rPr>
        <w:t>初</w:t>
      </w:r>
      <w:r w:rsidRPr="00B33BFF">
        <w:t>始角的另一定义</w:t>
      </w:r>
      <w:bookmarkEnd w:id="143"/>
      <w:bookmarkEnd w:id="144"/>
      <w:bookmarkEnd w:id="145"/>
      <w:bookmarkEnd w:id="146"/>
      <w:bookmarkEnd w:id="147"/>
      <w:r w:rsidR="00497DB5" w:rsidRPr="00B33BFF">
        <w:rPr>
          <w:rFonts w:hint="eastAsia"/>
        </w:rPr>
        <w:t xml:space="preserve"> </w:t>
      </w:r>
      <w:r w:rsidR="00553D1C" w:rsidRPr="00B33BFF">
        <w:rPr>
          <w:rFonts w:hint="eastAsia"/>
        </w:rPr>
        <w:t>alternative definition of fault inception angle</w:t>
      </w:r>
    </w:p>
    <w:p w:rsidR="00497DB5" w:rsidRPr="00B33BFF" w:rsidRDefault="00497DB5" w:rsidP="00B33BFF">
      <w:pPr>
        <w:pStyle w:val="aa"/>
      </w:pPr>
      <w:r w:rsidRPr="00B33BFF">
        <w:t>θ</w:t>
      </w:r>
    </w:p>
    <w:p w:rsidR="003E2817" w:rsidRPr="00B33BFF" w:rsidRDefault="003E2817" w:rsidP="00B33BFF">
      <w:pPr>
        <w:pStyle w:val="aa"/>
      </w:pPr>
      <w:r w:rsidRPr="00B33BFF">
        <w:t>一次短路起始角，定义为</w:t>
      </w:r>
      <w:r w:rsidRPr="00B33BFF">
        <w:t>γ</w:t>
      </w:r>
      <w:r w:rsidRPr="00B33BFF">
        <w:rPr>
          <w:rFonts w:hint="eastAsia"/>
        </w:rPr>
        <w:t>-</w:t>
      </w:r>
      <w:r w:rsidRPr="00B33BFF">
        <w:t>φ</w:t>
      </w:r>
      <w:r w:rsidRPr="00B33BFF">
        <w:t>。</w:t>
      </w:r>
    </w:p>
    <w:p w:rsidR="003E2817" w:rsidRPr="00B33BFF" w:rsidRDefault="003E2817" w:rsidP="0025111E">
      <w:pPr>
        <w:pStyle w:val="ab"/>
        <w:spacing w:before="156" w:after="156"/>
      </w:pPr>
      <w:bookmarkStart w:id="148" w:name="_Toc41916414"/>
      <w:bookmarkStart w:id="149" w:name="_Toc43192239"/>
      <w:bookmarkStart w:id="150" w:name="_Toc11623459"/>
      <w:bookmarkStart w:id="151" w:name="_Toc41916415"/>
      <w:bookmarkStart w:id="152" w:name="_Toc43192240"/>
      <w:bookmarkStart w:id="153" w:name="_Toc53236138"/>
      <w:bookmarkStart w:id="154" w:name="_Toc59005853"/>
      <w:bookmarkStart w:id="155" w:name="_Toc65055702"/>
      <w:bookmarkEnd w:id="148"/>
      <w:bookmarkEnd w:id="149"/>
      <w:r w:rsidRPr="00B33BFF">
        <w:t>符号与名称</w:t>
      </w:r>
      <w:bookmarkEnd w:id="150"/>
      <w:bookmarkEnd w:id="151"/>
      <w:bookmarkEnd w:id="152"/>
      <w:bookmarkEnd w:id="153"/>
      <w:bookmarkEnd w:id="154"/>
      <w:bookmarkEnd w:id="155"/>
    </w:p>
    <w:p w:rsidR="003E2817" w:rsidRPr="00B33BFF" w:rsidRDefault="00283B15" w:rsidP="00B33BFF">
      <w:pPr>
        <w:pStyle w:val="aa"/>
      </w:pPr>
      <w:r w:rsidRPr="00B33BFF">
        <w:rPr>
          <w:rFonts w:hint="eastAsia"/>
        </w:rPr>
        <w:t>下列符号和缩略语适用于本文件，包括</w:t>
      </w:r>
      <w:r w:rsidR="003E2817" w:rsidRPr="00B33BFF">
        <w:t>GB</w:t>
      </w:r>
      <w:r w:rsidR="00C64189" w:rsidRPr="00B33BFF">
        <w:rPr>
          <w:rFonts w:hint="eastAsia"/>
        </w:rPr>
        <w:t>/T</w:t>
      </w:r>
      <w:r w:rsidR="003E2817" w:rsidRPr="00B33BFF">
        <w:t xml:space="preserve"> 20840.2-2014 中的3.7，并补充了</w:t>
      </w:r>
      <w:r w:rsidR="00046C95" w:rsidRPr="00B33BFF">
        <w:t>本</w:t>
      </w:r>
      <w:r w:rsidR="00642DFC" w:rsidRPr="00B33BFF">
        <w:rPr>
          <w:rFonts w:hint="eastAsia"/>
        </w:rPr>
        <w:t>文件</w:t>
      </w:r>
      <w:smartTag w:uri="urn:schemas-microsoft-com:office:smarttags" w:element="chsdate">
        <w:smartTagPr>
          <w:attr w:name="IsROCDate" w:val="False"/>
          <w:attr w:name="IsLunarDate" w:val="False"/>
          <w:attr w:name="Day" w:val="30"/>
          <w:attr w:name="Month" w:val="12"/>
          <w:attr w:name="Year" w:val="1899"/>
        </w:smartTagPr>
        <w:r w:rsidR="003E2817" w:rsidRPr="00B33BFF">
          <w:t>3.1</w:t>
        </w:r>
        <w:r w:rsidR="00093117" w:rsidRPr="00B33BFF">
          <w:rPr>
            <w:rFonts w:hint="eastAsia"/>
          </w:rPr>
          <w:t>.1</w:t>
        </w:r>
      </w:smartTag>
      <w:r w:rsidR="00C507D9" w:rsidRPr="00B33BFF">
        <w:rPr>
          <w:rFonts w:hAnsi="宋体" w:hint="eastAsia"/>
          <w:sz w:val="18"/>
          <w:szCs w:val="18"/>
        </w:rPr>
        <w:t>～</w:t>
      </w:r>
      <w:r w:rsidR="003E2817" w:rsidRPr="00B33BFF">
        <w:t>3.</w:t>
      </w:r>
      <w:r w:rsidR="00093117" w:rsidRPr="00B33BFF">
        <w:rPr>
          <w:rFonts w:hint="eastAsia"/>
        </w:rPr>
        <w:t>1.</w:t>
      </w:r>
      <w:r w:rsidR="003E2817" w:rsidRPr="00B33BFF">
        <w:t>1</w:t>
      </w:r>
      <w:r w:rsidR="00553D1C" w:rsidRPr="00B33BFF">
        <w:rPr>
          <w:rFonts w:hint="eastAsia"/>
        </w:rPr>
        <w:t>0</w:t>
      </w:r>
      <w:r w:rsidR="003E2817" w:rsidRPr="00B33BFF">
        <w:t>给出的术语和定义。</w:t>
      </w:r>
    </w:p>
    <w:p w:rsidR="00555597" w:rsidRPr="00B33BFF" w:rsidRDefault="00555597" w:rsidP="00B33BFF">
      <w:pPr>
        <w:pStyle w:val="aa"/>
        <w:ind w:firstLine="440"/>
        <w:rPr>
          <w:rFonts w:hAnsi="宋体"/>
          <w:spacing w:val="5"/>
          <w:szCs w:val="21"/>
        </w:rPr>
      </w:pPr>
      <w:r w:rsidRPr="00B33BFF">
        <w:rPr>
          <w:rFonts w:hAnsi="宋体"/>
          <w:spacing w:val="5"/>
          <w:szCs w:val="21"/>
        </w:rPr>
        <w:t>AIS</w:t>
      </w:r>
      <w:r w:rsidRPr="00B33BFF">
        <w:rPr>
          <w:rFonts w:hAnsi="宋体" w:hint="eastAsia"/>
          <w:spacing w:val="5"/>
          <w:szCs w:val="21"/>
        </w:rPr>
        <w:t xml:space="preserve">    </w:t>
      </w:r>
      <w:r w:rsidRPr="00B33BFF">
        <w:rPr>
          <w:rFonts w:hAnsi="宋体"/>
          <w:spacing w:val="5"/>
          <w:szCs w:val="21"/>
        </w:rPr>
        <w:t>空气绝缘开关站</w:t>
      </w:r>
    </w:p>
    <w:p w:rsidR="00555597" w:rsidRPr="00B33BFF" w:rsidRDefault="00555597" w:rsidP="00B33BFF">
      <w:pPr>
        <w:pStyle w:val="aa"/>
        <w:ind w:firstLine="440"/>
        <w:rPr>
          <w:rFonts w:hAnsi="宋体"/>
          <w:spacing w:val="5"/>
          <w:szCs w:val="21"/>
        </w:rPr>
      </w:pPr>
      <w:r w:rsidRPr="00B33BFF">
        <w:rPr>
          <w:rFonts w:hAnsi="宋体"/>
          <w:spacing w:val="5"/>
          <w:szCs w:val="21"/>
        </w:rPr>
        <w:t>ALF</w:t>
      </w:r>
      <w:r w:rsidRPr="00B33BFF">
        <w:rPr>
          <w:rFonts w:hAnsi="宋体" w:hint="eastAsia"/>
          <w:spacing w:val="5"/>
          <w:szCs w:val="21"/>
        </w:rPr>
        <w:t xml:space="preserve">    </w:t>
      </w:r>
      <w:r w:rsidRPr="00B33BFF">
        <w:rPr>
          <w:rFonts w:hAnsi="宋体"/>
          <w:spacing w:val="5"/>
          <w:szCs w:val="21"/>
        </w:rPr>
        <w:t>准确限值系数</w:t>
      </w:r>
    </w:p>
    <w:p w:rsidR="00555597" w:rsidRPr="00B33BFF" w:rsidRDefault="00555597" w:rsidP="00B33BFF">
      <w:pPr>
        <w:pStyle w:val="aa"/>
        <w:ind w:firstLine="440"/>
        <w:rPr>
          <w:rFonts w:hAnsi="宋体"/>
          <w:spacing w:val="5"/>
          <w:szCs w:val="21"/>
        </w:rPr>
      </w:pPr>
      <w:r w:rsidRPr="00B33BFF">
        <w:rPr>
          <w:rFonts w:hAnsi="宋体"/>
          <w:spacing w:val="5"/>
          <w:szCs w:val="21"/>
        </w:rPr>
        <w:t>CT</w:t>
      </w:r>
      <w:r w:rsidRPr="00B33BFF">
        <w:rPr>
          <w:rFonts w:hAnsi="宋体" w:hint="eastAsia"/>
          <w:spacing w:val="5"/>
          <w:szCs w:val="21"/>
        </w:rPr>
        <w:t xml:space="preserve">     </w:t>
      </w:r>
      <w:r w:rsidRPr="00B33BFF">
        <w:rPr>
          <w:rFonts w:hAnsi="宋体"/>
          <w:spacing w:val="5"/>
          <w:szCs w:val="21"/>
        </w:rPr>
        <w:t>电流互感器</w:t>
      </w:r>
    </w:p>
    <w:p w:rsidR="00555597" w:rsidRPr="00B33BFF" w:rsidRDefault="00555597" w:rsidP="00B33BFF">
      <w:pPr>
        <w:pStyle w:val="aa"/>
        <w:ind w:firstLine="440"/>
        <w:rPr>
          <w:rFonts w:hAnsi="宋体"/>
          <w:spacing w:val="5"/>
          <w:szCs w:val="21"/>
        </w:rPr>
      </w:pPr>
      <w:r w:rsidRPr="00B33BFF">
        <w:rPr>
          <w:rFonts w:hAnsi="宋体"/>
          <w:spacing w:val="5"/>
          <w:szCs w:val="21"/>
        </w:rPr>
        <w:t>CVT</w:t>
      </w:r>
      <w:r w:rsidRPr="00B33BFF">
        <w:rPr>
          <w:rFonts w:hAnsi="宋体" w:hint="eastAsia"/>
          <w:spacing w:val="5"/>
          <w:szCs w:val="21"/>
        </w:rPr>
        <w:t xml:space="preserve">    </w:t>
      </w:r>
      <w:r w:rsidRPr="00B33BFF">
        <w:rPr>
          <w:rFonts w:hAnsi="宋体"/>
          <w:spacing w:val="5"/>
          <w:szCs w:val="21"/>
        </w:rPr>
        <w:t>电容式电压互感器</w:t>
      </w:r>
    </w:p>
    <w:p w:rsidR="00555597" w:rsidRPr="00B33BFF" w:rsidRDefault="00555597" w:rsidP="00B33BFF">
      <w:pPr>
        <w:pStyle w:val="aa"/>
        <w:ind w:firstLine="440"/>
        <w:rPr>
          <w:rFonts w:hAnsi="宋体"/>
          <w:spacing w:val="5"/>
          <w:szCs w:val="21"/>
        </w:rPr>
      </w:pPr>
      <w:r w:rsidRPr="00B33BFF">
        <w:rPr>
          <w:rFonts w:hAnsi="宋体"/>
          <w:spacing w:val="5"/>
          <w:szCs w:val="21"/>
        </w:rPr>
        <w:t>E</w:t>
      </w:r>
      <w:r w:rsidRPr="00B33BFF">
        <w:rPr>
          <w:rFonts w:hAnsi="宋体"/>
          <w:spacing w:val="5"/>
          <w:szCs w:val="21"/>
          <w:vertAlign w:val="subscript"/>
        </w:rPr>
        <w:t>al</w:t>
      </w:r>
      <w:r w:rsidRPr="00B33BFF">
        <w:rPr>
          <w:rFonts w:hAnsi="宋体" w:hint="eastAsia"/>
          <w:spacing w:val="5"/>
          <w:szCs w:val="21"/>
          <w:vertAlign w:val="subscript"/>
        </w:rPr>
        <w:t xml:space="preserve">         </w:t>
      </w:r>
      <w:r w:rsidRPr="00B33BFF">
        <w:rPr>
          <w:rFonts w:hAnsi="宋体"/>
          <w:spacing w:val="5"/>
          <w:szCs w:val="21"/>
        </w:rPr>
        <w:t>额定等效极限二次电势</w:t>
      </w:r>
    </w:p>
    <w:p w:rsidR="00555597" w:rsidRPr="00B33BFF" w:rsidRDefault="00555597" w:rsidP="00B33BFF">
      <w:pPr>
        <w:pStyle w:val="aa"/>
        <w:ind w:firstLine="440"/>
        <w:rPr>
          <w:rFonts w:hAnsi="宋体"/>
          <w:spacing w:val="5"/>
          <w:szCs w:val="21"/>
        </w:rPr>
      </w:pPr>
      <w:r w:rsidRPr="00B33BFF">
        <w:rPr>
          <w:rFonts w:hAnsi="宋体"/>
          <w:spacing w:val="5"/>
          <w:szCs w:val="21"/>
        </w:rPr>
        <w:t>E</w:t>
      </w:r>
      <w:r w:rsidRPr="00B33BFF">
        <w:rPr>
          <w:rFonts w:hAnsi="宋体"/>
          <w:spacing w:val="5"/>
          <w:szCs w:val="21"/>
          <w:vertAlign w:val="subscript"/>
        </w:rPr>
        <w:t>ALF</w:t>
      </w:r>
      <w:r w:rsidRPr="00B33BFF">
        <w:rPr>
          <w:rFonts w:hAnsi="宋体"/>
          <w:spacing w:val="5"/>
          <w:szCs w:val="21"/>
        </w:rPr>
        <w:t xml:space="preserve"> </w:t>
      </w:r>
      <w:r w:rsidRPr="00B33BFF">
        <w:rPr>
          <w:rFonts w:hAnsi="宋体" w:hint="eastAsia"/>
          <w:spacing w:val="5"/>
          <w:szCs w:val="21"/>
        </w:rPr>
        <w:t xml:space="preserve">    </w:t>
      </w:r>
      <w:r w:rsidRPr="00B33BFF">
        <w:rPr>
          <w:rFonts w:hAnsi="宋体"/>
          <w:spacing w:val="5"/>
          <w:szCs w:val="21"/>
        </w:rPr>
        <w:t>P级和PR级保护用电流互感器的二次极限电势</w:t>
      </w:r>
    </w:p>
    <w:p w:rsidR="00555597" w:rsidRPr="00B33BFF" w:rsidRDefault="00555597" w:rsidP="00B33BFF">
      <w:pPr>
        <w:pStyle w:val="aa"/>
        <w:ind w:firstLine="440"/>
        <w:rPr>
          <w:rFonts w:hAnsi="宋体"/>
          <w:spacing w:val="5"/>
          <w:szCs w:val="21"/>
        </w:rPr>
      </w:pPr>
      <w:r w:rsidRPr="00B33BFF">
        <w:rPr>
          <w:rFonts w:hAnsi="宋体"/>
          <w:spacing w:val="5"/>
          <w:szCs w:val="21"/>
        </w:rPr>
        <w:t>E</w:t>
      </w:r>
      <w:r w:rsidRPr="00B33BFF">
        <w:rPr>
          <w:rFonts w:hAnsi="宋体"/>
          <w:spacing w:val="5"/>
          <w:szCs w:val="21"/>
          <w:vertAlign w:val="subscript"/>
        </w:rPr>
        <w:t>FS</w:t>
      </w:r>
      <w:r w:rsidRPr="00B33BFF">
        <w:rPr>
          <w:rFonts w:hAnsi="宋体" w:hint="eastAsia"/>
          <w:spacing w:val="5"/>
          <w:szCs w:val="21"/>
          <w:vertAlign w:val="subscript"/>
        </w:rPr>
        <w:t xml:space="preserve">         </w:t>
      </w:r>
      <w:r w:rsidRPr="00B33BFF">
        <w:rPr>
          <w:rFonts w:hAnsi="宋体"/>
          <w:spacing w:val="5"/>
          <w:szCs w:val="21"/>
        </w:rPr>
        <w:t>测量用电流互感器的二次极限电势</w:t>
      </w:r>
    </w:p>
    <w:p w:rsidR="00555597" w:rsidRPr="00B33BFF" w:rsidRDefault="00555597" w:rsidP="00B33BFF">
      <w:pPr>
        <w:pStyle w:val="aa"/>
        <w:ind w:firstLine="440"/>
        <w:rPr>
          <w:rFonts w:hAnsi="宋体"/>
          <w:spacing w:val="5"/>
          <w:szCs w:val="21"/>
        </w:rPr>
      </w:pPr>
      <w:r w:rsidRPr="00B33BFF">
        <w:rPr>
          <w:rFonts w:hAnsi="宋体"/>
          <w:spacing w:val="5"/>
          <w:szCs w:val="21"/>
        </w:rPr>
        <w:t>E</w:t>
      </w:r>
      <w:r w:rsidRPr="00B33BFF">
        <w:rPr>
          <w:rFonts w:hAnsi="宋体"/>
          <w:spacing w:val="5"/>
          <w:szCs w:val="21"/>
          <w:vertAlign w:val="subscript"/>
        </w:rPr>
        <w:t>k</w:t>
      </w:r>
      <w:r w:rsidRPr="00B33BFF">
        <w:rPr>
          <w:rFonts w:hAnsi="宋体" w:hint="eastAsia"/>
          <w:spacing w:val="5"/>
          <w:szCs w:val="21"/>
          <w:vertAlign w:val="subscript"/>
        </w:rPr>
        <w:t xml:space="preserve">          </w:t>
      </w:r>
      <w:r w:rsidRPr="00B33BFF">
        <w:rPr>
          <w:rFonts w:hAnsi="宋体"/>
          <w:spacing w:val="5"/>
          <w:szCs w:val="21"/>
        </w:rPr>
        <w:t>额定拐点电势</w:t>
      </w:r>
    </w:p>
    <w:p w:rsidR="00555597" w:rsidRPr="00B33BFF" w:rsidRDefault="00555597" w:rsidP="00B33BFF">
      <w:pPr>
        <w:pStyle w:val="aa"/>
        <w:ind w:firstLine="440"/>
        <w:rPr>
          <w:rFonts w:hAnsi="宋体"/>
          <w:spacing w:val="5"/>
          <w:szCs w:val="21"/>
        </w:rPr>
      </w:pPr>
      <w:r w:rsidRPr="00B33BFF">
        <w:rPr>
          <w:rFonts w:hAnsi="宋体" w:hint="eastAsia"/>
          <w:spacing w:val="5"/>
          <w:szCs w:val="21"/>
        </w:rPr>
        <w:t xml:space="preserve">f      </w:t>
      </w:r>
      <w:r w:rsidRPr="00B33BFF">
        <w:rPr>
          <w:rFonts w:hAnsi="宋体"/>
          <w:spacing w:val="5"/>
          <w:szCs w:val="21"/>
        </w:rPr>
        <w:t>频率</w:t>
      </w:r>
    </w:p>
    <w:p w:rsidR="00555597" w:rsidRPr="00B33BFF" w:rsidRDefault="00555597" w:rsidP="00B33BFF">
      <w:pPr>
        <w:pStyle w:val="aa"/>
        <w:ind w:firstLine="440"/>
        <w:rPr>
          <w:rFonts w:hAnsi="宋体"/>
          <w:spacing w:val="5"/>
          <w:szCs w:val="21"/>
        </w:rPr>
      </w:pPr>
      <w:r w:rsidRPr="00B33BFF">
        <w:rPr>
          <w:rFonts w:hAnsi="宋体"/>
          <w:spacing w:val="5"/>
          <w:szCs w:val="21"/>
        </w:rPr>
        <w:t>F</w:t>
      </w:r>
      <w:r w:rsidRPr="00B33BFF">
        <w:rPr>
          <w:rFonts w:hAnsi="宋体" w:hint="eastAsia"/>
          <w:spacing w:val="5"/>
          <w:szCs w:val="21"/>
        </w:rPr>
        <w:t xml:space="preserve">      </w:t>
      </w:r>
      <w:r w:rsidRPr="00B33BFF">
        <w:rPr>
          <w:rFonts w:hAnsi="宋体"/>
          <w:spacing w:val="5"/>
          <w:szCs w:val="21"/>
        </w:rPr>
        <w:t>机械载荷</w:t>
      </w:r>
    </w:p>
    <w:p w:rsidR="00555597" w:rsidRPr="00B33BFF" w:rsidRDefault="00555597" w:rsidP="00B33BFF">
      <w:pPr>
        <w:pStyle w:val="aa"/>
        <w:ind w:firstLine="440"/>
        <w:rPr>
          <w:rFonts w:hAnsi="宋体"/>
          <w:spacing w:val="5"/>
          <w:szCs w:val="21"/>
        </w:rPr>
      </w:pPr>
      <w:r w:rsidRPr="00B33BFF">
        <w:rPr>
          <w:rFonts w:hAnsi="宋体"/>
          <w:spacing w:val="5"/>
          <w:szCs w:val="21"/>
        </w:rPr>
        <w:t>F</w:t>
      </w:r>
      <w:r w:rsidRPr="00B33BFF">
        <w:rPr>
          <w:rFonts w:hAnsi="宋体"/>
          <w:spacing w:val="5"/>
          <w:szCs w:val="21"/>
          <w:vertAlign w:val="subscript"/>
        </w:rPr>
        <w:t>c</w:t>
      </w:r>
      <w:r w:rsidRPr="00B33BFF">
        <w:rPr>
          <w:rFonts w:hAnsi="宋体" w:hint="eastAsia"/>
          <w:spacing w:val="5"/>
          <w:szCs w:val="21"/>
          <w:vertAlign w:val="subscript"/>
        </w:rPr>
        <w:t xml:space="preserve">          </w:t>
      </w:r>
      <w:r w:rsidRPr="00B33BFF">
        <w:rPr>
          <w:rFonts w:hAnsi="宋体"/>
          <w:spacing w:val="5"/>
          <w:szCs w:val="21"/>
        </w:rPr>
        <w:t>结构系数</w:t>
      </w:r>
    </w:p>
    <w:p w:rsidR="00555597" w:rsidRPr="00B33BFF" w:rsidRDefault="00555597" w:rsidP="00B33BFF">
      <w:pPr>
        <w:pStyle w:val="aa"/>
        <w:ind w:firstLine="440"/>
        <w:rPr>
          <w:rFonts w:hAnsi="宋体"/>
          <w:spacing w:val="5"/>
          <w:szCs w:val="21"/>
        </w:rPr>
      </w:pPr>
      <w:r w:rsidRPr="00B33BFF">
        <w:rPr>
          <w:rFonts w:hAnsi="宋体" w:hint="eastAsia"/>
          <w:spacing w:val="5"/>
          <w:szCs w:val="21"/>
        </w:rPr>
        <w:t>f</w:t>
      </w:r>
      <w:r w:rsidRPr="00B33BFF">
        <w:rPr>
          <w:rFonts w:hAnsi="宋体" w:hint="eastAsia"/>
          <w:spacing w:val="5"/>
          <w:szCs w:val="21"/>
          <w:vertAlign w:val="subscript"/>
        </w:rPr>
        <w:t xml:space="preserve">r          </w:t>
      </w:r>
      <w:r w:rsidRPr="00B33BFF">
        <w:rPr>
          <w:rFonts w:hAnsi="宋体"/>
          <w:spacing w:val="5"/>
          <w:szCs w:val="21"/>
        </w:rPr>
        <w:t>额定频率</w:t>
      </w:r>
    </w:p>
    <w:p w:rsidR="00555597" w:rsidRPr="00B33BFF" w:rsidRDefault="00555597" w:rsidP="00B33BFF">
      <w:pPr>
        <w:pStyle w:val="aa"/>
        <w:ind w:firstLine="440"/>
        <w:rPr>
          <w:rFonts w:hAnsi="宋体"/>
          <w:spacing w:val="5"/>
          <w:szCs w:val="21"/>
        </w:rPr>
      </w:pPr>
      <w:r w:rsidRPr="00B33BFF">
        <w:rPr>
          <w:rFonts w:hAnsi="宋体"/>
          <w:spacing w:val="5"/>
          <w:szCs w:val="21"/>
        </w:rPr>
        <w:t>F</w:t>
      </w:r>
      <w:r w:rsidRPr="00B33BFF">
        <w:rPr>
          <w:rFonts w:hAnsi="宋体"/>
          <w:spacing w:val="5"/>
          <w:szCs w:val="21"/>
          <w:vertAlign w:val="subscript"/>
        </w:rPr>
        <w:t>rel</w:t>
      </w:r>
      <w:r w:rsidRPr="00B33BFF">
        <w:rPr>
          <w:rFonts w:hAnsi="宋体" w:hint="eastAsia"/>
          <w:spacing w:val="5"/>
          <w:szCs w:val="21"/>
          <w:vertAlign w:val="subscript"/>
        </w:rPr>
        <w:t xml:space="preserve">        </w:t>
      </w:r>
      <w:r w:rsidRPr="00B33BFF">
        <w:rPr>
          <w:rFonts w:hAnsi="宋体"/>
          <w:spacing w:val="5"/>
          <w:szCs w:val="21"/>
        </w:rPr>
        <w:t>相对泄漏率</w:t>
      </w:r>
    </w:p>
    <w:p w:rsidR="00555597" w:rsidRPr="00B33BFF" w:rsidRDefault="00555597" w:rsidP="00B33BFF">
      <w:pPr>
        <w:pStyle w:val="aa"/>
        <w:ind w:firstLine="440"/>
        <w:rPr>
          <w:rFonts w:hAnsi="宋体"/>
          <w:spacing w:val="5"/>
          <w:szCs w:val="21"/>
        </w:rPr>
      </w:pPr>
      <w:r w:rsidRPr="00B33BFF">
        <w:rPr>
          <w:rFonts w:hAnsi="宋体"/>
          <w:spacing w:val="5"/>
          <w:szCs w:val="21"/>
        </w:rPr>
        <w:t>FS</w:t>
      </w:r>
      <w:r w:rsidRPr="00B33BFF">
        <w:rPr>
          <w:rFonts w:hAnsi="宋体" w:hint="eastAsia"/>
          <w:spacing w:val="5"/>
          <w:szCs w:val="21"/>
        </w:rPr>
        <w:t xml:space="preserve">     </w:t>
      </w:r>
      <w:r w:rsidRPr="00B33BFF">
        <w:rPr>
          <w:rFonts w:hAnsi="宋体"/>
          <w:spacing w:val="5"/>
          <w:szCs w:val="21"/>
        </w:rPr>
        <w:t>仪表保安系数</w:t>
      </w:r>
    </w:p>
    <w:p w:rsidR="00555597" w:rsidRPr="00B33BFF" w:rsidRDefault="00555597" w:rsidP="00B33BFF">
      <w:pPr>
        <w:pStyle w:val="aa"/>
        <w:ind w:firstLine="440"/>
        <w:rPr>
          <w:rFonts w:hAnsi="宋体"/>
          <w:spacing w:val="5"/>
          <w:szCs w:val="21"/>
        </w:rPr>
      </w:pPr>
      <w:r w:rsidRPr="00B33BFF">
        <w:rPr>
          <w:rFonts w:hAnsi="宋体"/>
          <w:spacing w:val="5"/>
          <w:szCs w:val="21"/>
        </w:rPr>
        <w:t>GIS</w:t>
      </w:r>
      <w:r w:rsidRPr="00B33BFF">
        <w:rPr>
          <w:rFonts w:hAnsi="宋体" w:hint="eastAsia"/>
          <w:spacing w:val="5"/>
          <w:szCs w:val="21"/>
        </w:rPr>
        <w:t xml:space="preserve">    </w:t>
      </w:r>
      <w:r w:rsidRPr="00B33BFF">
        <w:rPr>
          <w:rFonts w:hAnsi="宋体"/>
          <w:spacing w:val="5"/>
          <w:szCs w:val="21"/>
        </w:rPr>
        <w:t>气体绝缘金属封闭开关设备</w:t>
      </w:r>
    </w:p>
    <w:p w:rsidR="00197FCC" w:rsidRPr="00B33BFF" w:rsidRDefault="00197FCC" w:rsidP="00B33BFF">
      <w:pPr>
        <w:pStyle w:val="aa"/>
        <w:ind w:firstLine="452"/>
        <w:rPr>
          <w:szCs w:val="21"/>
        </w:rPr>
      </w:pPr>
      <w:r w:rsidRPr="00B33BFF">
        <w:rPr>
          <w:rFonts w:ascii="Times New Roman"/>
          <w:spacing w:val="8"/>
          <w:szCs w:val="21"/>
        </w:rPr>
        <w:t>I″</w:t>
      </w:r>
      <w:r w:rsidRPr="00B33BFF">
        <w:rPr>
          <w:rFonts w:ascii="Times New Roman"/>
          <w:spacing w:val="8"/>
          <w:szCs w:val="21"/>
          <w:vertAlign w:val="subscript"/>
        </w:rPr>
        <w:t>k</w:t>
      </w:r>
      <w:r w:rsidRPr="00B33BFF">
        <w:rPr>
          <w:rFonts w:ascii="Times New Roman" w:hint="eastAsia"/>
          <w:spacing w:val="8"/>
          <w:szCs w:val="21"/>
          <w:vertAlign w:val="subscript"/>
        </w:rPr>
        <w:t xml:space="preserve">      </w:t>
      </w:r>
      <w:r w:rsidRPr="00B33BFF">
        <w:rPr>
          <w:rFonts w:hAnsi="宋体"/>
          <w:spacing w:val="5"/>
          <w:szCs w:val="21"/>
        </w:rPr>
        <w:t>对称短路电流初始值</w:t>
      </w:r>
    </w:p>
    <w:p w:rsidR="00555597" w:rsidRPr="00B33BFF" w:rsidRDefault="00555597" w:rsidP="00B33BFF">
      <w:pPr>
        <w:pStyle w:val="aa"/>
        <w:rPr>
          <w:rFonts w:hAnsi="宋体"/>
          <w:spacing w:val="5"/>
          <w:szCs w:val="21"/>
        </w:rPr>
      </w:pPr>
      <w:r w:rsidRPr="00B33BFF">
        <w:rPr>
          <w:rFonts w:hAnsi="宋体"/>
          <w:position w:val="-12"/>
          <w:szCs w:val="21"/>
        </w:rPr>
        <w:object w:dxaOrig="279" w:dyaOrig="399">
          <v:shape id="对象 452" o:spid="_x0000_i1026" type="#_x0000_t75" style="width:9.75pt;height:13.5pt;mso-position-horizontal-relative:page;mso-position-vertical-relative:page" o:ole="">
            <v:imagedata r:id="rId14" o:title=""/>
          </v:shape>
          <o:OLEObject Type="Embed" ProgID="Equation.DSMT4" ShapeID="对象 452" DrawAspect="Content" ObjectID="_1692685135" r:id="rId15"/>
        </w:object>
      </w:r>
      <w:r w:rsidRPr="00B33BFF">
        <w:rPr>
          <w:rFonts w:hAnsi="宋体" w:hint="eastAsia"/>
          <w:position w:val="-12"/>
          <w:szCs w:val="21"/>
        </w:rPr>
        <w:t xml:space="preserve">      </w:t>
      </w:r>
      <w:r w:rsidRPr="00B33BFF">
        <w:rPr>
          <w:rFonts w:hAnsi="宋体"/>
          <w:spacing w:val="5"/>
          <w:szCs w:val="21"/>
        </w:rPr>
        <w:t>在E</w:t>
      </w:r>
      <w:r w:rsidRPr="00B33BFF">
        <w:rPr>
          <w:rFonts w:hAnsi="宋体"/>
          <w:spacing w:val="5"/>
          <w:szCs w:val="21"/>
          <w:vertAlign w:val="subscript"/>
        </w:rPr>
        <w:t>al</w:t>
      </w:r>
      <w:r w:rsidRPr="00B33BFF">
        <w:rPr>
          <w:rFonts w:hAnsi="宋体"/>
          <w:spacing w:val="5"/>
          <w:szCs w:val="21"/>
        </w:rPr>
        <w:t>下的二次励磁电流峰值</w:t>
      </w:r>
    </w:p>
    <w:p w:rsidR="00555597" w:rsidRPr="00B33BFF" w:rsidRDefault="00555597" w:rsidP="00B33BFF">
      <w:pPr>
        <w:pStyle w:val="aa"/>
        <w:ind w:firstLine="440"/>
        <w:rPr>
          <w:rFonts w:hAnsi="宋体"/>
          <w:spacing w:val="5"/>
          <w:szCs w:val="21"/>
        </w:rPr>
      </w:pPr>
      <w:r w:rsidRPr="00B33BFF">
        <w:rPr>
          <w:rFonts w:hAnsi="宋体"/>
          <w:spacing w:val="5"/>
          <w:szCs w:val="21"/>
        </w:rPr>
        <w:t>I</w:t>
      </w:r>
      <w:r w:rsidRPr="00B33BFF">
        <w:rPr>
          <w:rFonts w:hAnsi="宋体"/>
          <w:spacing w:val="5"/>
          <w:szCs w:val="21"/>
          <w:vertAlign w:val="subscript"/>
        </w:rPr>
        <w:t>cth</w:t>
      </w:r>
      <w:r w:rsidRPr="00B33BFF">
        <w:rPr>
          <w:rFonts w:hAnsi="宋体" w:hint="eastAsia"/>
          <w:spacing w:val="5"/>
          <w:szCs w:val="21"/>
          <w:vertAlign w:val="subscript"/>
        </w:rPr>
        <w:t xml:space="preserve">        </w:t>
      </w:r>
      <w:r w:rsidRPr="00B33BFF">
        <w:rPr>
          <w:rFonts w:hAnsi="宋体"/>
          <w:spacing w:val="5"/>
          <w:szCs w:val="21"/>
        </w:rPr>
        <w:t>额定连续热电流</w:t>
      </w:r>
    </w:p>
    <w:p w:rsidR="00555597" w:rsidRPr="00B33BFF" w:rsidRDefault="00555597" w:rsidP="00B33BFF">
      <w:pPr>
        <w:pStyle w:val="aa"/>
        <w:ind w:firstLine="440"/>
        <w:rPr>
          <w:rFonts w:hAnsi="宋体"/>
          <w:spacing w:val="5"/>
          <w:szCs w:val="21"/>
        </w:rPr>
      </w:pPr>
      <w:r w:rsidRPr="00B33BFF">
        <w:rPr>
          <w:rFonts w:hAnsi="宋体"/>
          <w:spacing w:val="5"/>
          <w:szCs w:val="21"/>
        </w:rPr>
        <w:t>I</w:t>
      </w:r>
      <w:r w:rsidRPr="00B33BFF">
        <w:rPr>
          <w:rFonts w:hAnsi="宋体"/>
          <w:spacing w:val="5"/>
          <w:szCs w:val="21"/>
          <w:vertAlign w:val="subscript"/>
        </w:rPr>
        <w:t>dyn</w:t>
      </w:r>
      <w:r w:rsidRPr="00B33BFF">
        <w:rPr>
          <w:rFonts w:hAnsi="宋体" w:hint="eastAsia"/>
          <w:spacing w:val="5"/>
          <w:szCs w:val="21"/>
          <w:vertAlign w:val="subscript"/>
        </w:rPr>
        <w:t xml:space="preserve">        </w:t>
      </w:r>
      <w:r w:rsidRPr="00B33BFF">
        <w:rPr>
          <w:rFonts w:hAnsi="宋体"/>
          <w:spacing w:val="5"/>
          <w:szCs w:val="21"/>
        </w:rPr>
        <w:t>额定动稳定电流</w:t>
      </w:r>
    </w:p>
    <w:p w:rsidR="00555597" w:rsidRPr="00B33BFF" w:rsidRDefault="00555597" w:rsidP="00B33BFF">
      <w:pPr>
        <w:pStyle w:val="aa"/>
        <w:ind w:firstLine="440"/>
        <w:rPr>
          <w:rFonts w:hAnsi="宋体"/>
          <w:spacing w:val="5"/>
          <w:szCs w:val="21"/>
        </w:rPr>
      </w:pPr>
      <w:r w:rsidRPr="00B33BFF">
        <w:rPr>
          <w:rFonts w:hAnsi="宋体"/>
          <w:spacing w:val="5"/>
          <w:szCs w:val="21"/>
        </w:rPr>
        <w:t>I</w:t>
      </w:r>
      <w:r w:rsidRPr="00B33BFF">
        <w:rPr>
          <w:rFonts w:hAnsi="宋体"/>
          <w:spacing w:val="5"/>
          <w:szCs w:val="21"/>
          <w:vertAlign w:val="subscript"/>
        </w:rPr>
        <w:t>e</w:t>
      </w:r>
      <w:r w:rsidRPr="00B33BFF">
        <w:rPr>
          <w:rFonts w:hAnsi="宋体" w:hint="eastAsia"/>
          <w:spacing w:val="5"/>
          <w:szCs w:val="21"/>
          <w:vertAlign w:val="subscript"/>
        </w:rPr>
        <w:t xml:space="preserve">          </w:t>
      </w:r>
      <w:r w:rsidRPr="00B33BFF">
        <w:rPr>
          <w:rFonts w:hAnsi="宋体"/>
          <w:spacing w:val="5"/>
          <w:szCs w:val="21"/>
        </w:rPr>
        <w:t>励磁电流</w:t>
      </w:r>
    </w:p>
    <w:p w:rsidR="00555597" w:rsidRPr="00B33BFF" w:rsidRDefault="00555597" w:rsidP="00B33BFF">
      <w:pPr>
        <w:pStyle w:val="aa"/>
        <w:ind w:firstLine="440"/>
        <w:rPr>
          <w:rFonts w:hAnsi="宋体"/>
          <w:spacing w:val="5"/>
          <w:szCs w:val="21"/>
        </w:rPr>
      </w:pPr>
      <w:r w:rsidRPr="00B33BFF">
        <w:rPr>
          <w:rFonts w:hAnsi="宋体"/>
          <w:spacing w:val="5"/>
          <w:szCs w:val="21"/>
        </w:rPr>
        <w:t>I</w:t>
      </w:r>
      <w:r w:rsidRPr="00B33BFF">
        <w:rPr>
          <w:rFonts w:hAnsi="宋体"/>
          <w:spacing w:val="5"/>
          <w:szCs w:val="21"/>
          <w:vertAlign w:val="subscript"/>
        </w:rPr>
        <w:t>PL</w:t>
      </w:r>
      <w:r w:rsidRPr="00B33BFF">
        <w:rPr>
          <w:rFonts w:hAnsi="宋体" w:hint="eastAsia"/>
          <w:spacing w:val="5"/>
          <w:szCs w:val="21"/>
          <w:vertAlign w:val="subscript"/>
        </w:rPr>
        <w:t xml:space="preserve">         </w:t>
      </w:r>
      <w:r w:rsidRPr="00B33BFF">
        <w:rPr>
          <w:rFonts w:hAnsi="宋体"/>
          <w:spacing w:val="5"/>
          <w:szCs w:val="21"/>
        </w:rPr>
        <w:t>额定仪表限值一次电流</w:t>
      </w:r>
    </w:p>
    <w:p w:rsidR="00555597" w:rsidRPr="00B33BFF" w:rsidRDefault="00555597" w:rsidP="00B33BFF">
      <w:pPr>
        <w:pStyle w:val="aa"/>
        <w:ind w:firstLine="440"/>
        <w:rPr>
          <w:rFonts w:hAnsi="宋体"/>
          <w:spacing w:val="5"/>
          <w:szCs w:val="21"/>
        </w:rPr>
      </w:pPr>
      <w:r w:rsidRPr="00B33BFF">
        <w:rPr>
          <w:rFonts w:hAnsi="宋体"/>
          <w:spacing w:val="5"/>
          <w:szCs w:val="21"/>
        </w:rPr>
        <w:t>I</w:t>
      </w:r>
      <w:r w:rsidRPr="00B33BFF">
        <w:rPr>
          <w:rFonts w:hAnsi="宋体" w:hint="eastAsia"/>
          <w:spacing w:val="5"/>
          <w:szCs w:val="21"/>
          <w:vertAlign w:val="subscript"/>
        </w:rPr>
        <w:t xml:space="preserve">p          </w:t>
      </w:r>
      <w:r w:rsidRPr="00B33BFF">
        <w:rPr>
          <w:rFonts w:hAnsi="宋体" w:hint="eastAsia"/>
          <w:spacing w:val="5"/>
          <w:szCs w:val="21"/>
        </w:rPr>
        <w:t>一次电流</w:t>
      </w:r>
    </w:p>
    <w:p w:rsidR="00555597" w:rsidRPr="00B33BFF" w:rsidRDefault="00555597" w:rsidP="00B33BFF">
      <w:pPr>
        <w:pStyle w:val="aa"/>
        <w:ind w:firstLine="440"/>
        <w:rPr>
          <w:rFonts w:hAnsi="宋体"/>
          <w:spacing w:val="5"/>
          <w:szCs w:val="21"/>
        </w:rPr>
      </w:pPr>
      <w:r w:rsidRPr="00B33BFF">
        <w:rPr>
          <w:rFonts w:hAnsi="宋体"/>
          <w:spacing w:val="5"/>
          <w:szCs w:val="21"/>
        </w:rPr>
        <w:t>I</w:t>
      </w:r>
      <w:r w:rsidRPr="00B33BFF">
        <w:rPr>
          <w:rFonts w:hAnsi="宋体"/>
          <w:spacing w:val="5"/>
          <w:szCs w:val="21"/>
          <w:vertAlign w:val="subscript"/>
        </w:rPr>
        <w:t>pr</w:t>
      </w:r>
      <w:r w:rsidRPr="00B33BFF">
        <w:rPr>
          <w:rFonts w:hAnsi="宋体" w:hint="eastAsia"/>
          <w:spacing w:val="5"/>
          <w:szCs w:val="21"/>
          <w:vertAlign w:val="subscript"/>
        </w:rPr>
        <w:t xml:space="preserve">         </w:t>
      </w:r>
      <w:r w:rsidRPr="00B33BFF">
        <w:rPr>
          <w:rFonts w:hAnsi="宋体"/>
          <w:spacing w:val="5"/>
          <w:szCs w:val="21"/>
        </w:rPr>
        <w:t>额定一次电流</w:t>
      </w:r>
    </w:p>
    <w:p w:rsidR="00555597" w:rsidRPr="00B33BFF" w:rsidRDefault="00555597" w:rsidP="00B33BFF">
      <w:pPr>
        <w:pStyle w:val="aa"/>
        <w:ind w:firstLine="440"/>
        <w:rPr>
          <w:rFonts w:hAnsi="宋体"/>
          <w:spacing w:val="5"/>
          <w:szCs w:val="21"/>
        </w:rPr>
      </w:pPr>
      <w:r w:rsidRPr="00B33BFF">
        <w:rPr>
          <w:rFonts w:hAnsi="宋体"/>
          <w:spacing w:val="5"/>
          <w:szCs w:val="21"/>
        </w:rPr>
        <w:t>I</w:t>
      </w:r>
      <w:r w:rsidRPr="00B33BFF">
        <w:rPr>
          <w:rFonts w:hAnsi="宋体"/>
          <w:spacing w:val="5"/>
          <w:szCs w:val="21"/>
          <w:vertAlign w:val="subscript"/>
        </w:rPr>
        <w:t>psc</w:t>
      </w:r>
      <w:r w:rsidRPr="00B33BFF">
        <w:rPr>
          <w:rFonts w:hAnsi="宋体" w:hint="eastAsia"/>
          <w:spacing w:val="5"/>
          <w:szCs w:val="21"/>
          <w:vertAlign w:val="subscript"/>
        </w:rPr>
        <w:t xml:space="preserve">        </w:t>
      </w:r>
      <w:r w:rsidRPr="00B33BFF">
        <w:rPr>
          <w:rFonts w:hAnsi="宋体"/>
          <w:spacing w:val="5"/>
          <w:szCs w:val="21"/>
        </w:rPr>
        <w:t>额定一次短路电流</w:t>
      </w:r>
    </w:p>
    <w:p w:rsidR="00555597" w:rsidRPr="00B33BFF" w:rsidRDefault="008E4A9E" w:rsidP="00B33BFF">
      <w:pPr>
        <w:pStyle w:val="aa"/>
        <w:ind w:firstLine="440"/>
        <w:rPr>
          <w:rFonts w:hAnsi="宋体"/>
          <w:spacing w:val="5"/>
          <w:szCs w:val="21"/>
        </w:rPr>
      </w:pPr>
      <w:r w:rsidRPr="00B33BFF">
        <w:rPr>
          <w:rFonts w:hAnsi="宋体"/>
          <w:spacing w:val="5"/>
          <w:szCs w:val="21"/>
        </w:rPr>
        <w:lastRenderedPageBreak/>
        <w:t>I</w:t>
      </w:r>
      <w:r w:rsidRPr="00B33BFF">
        <w:rPr>
          <w:rFonts w:hAnsi="宋体"/>
          <w:spacing w:val="5"/>
          <w:szCs w:val="21"/>
          <w:vertAlign w:val="subscript"/>
        </w:rPr>
        <w:t>s</w:t>
      </w:r>
      <w:r w:rsidRPr="00B33BFF">
        <w:rPr>
          <w:rFonts w:hAnsi="宋体" w:hint="eastAsia"/>
          <w:spacing w:val="5"/>
          <w:szCs w:val="21"/>
          <w:vertAlign w:val="subscript"/>
        </w:rPr>
        <w:t xml:space="preserve">          </w:t>
      </w:r>
      <w:r w:rsidRPr="00B33BFF">
        <w:rPr>
          <w:rFonts w:hAnsi="宋体"/>
          <w:spacing w:val="5"/>
          <w:szCs w:val="21"/>
        </w:rPr>
        <w:t>二次电流</w:t>
      </w:r>
    </w:p>
    <w:p w:rsidR="00555597" w:rsidRPr="00B33BFF" w:rsidRDefault="008E4A9E" w:rsidP="00B33BFF">
      <w:pPr>
        <w:pStyle w:val="aa"/>
        <w:ind w:firstLine="440"/>
        <w:rPr>
          <w:rFonts w:hAnsi="宋体"/>
          <w:spacing w:val="5"/>
          <w:szCs w:val="21"/>
        </w:rPr>
      </w:pPr>
      <w:r w:rsidRPr="00B33BFF">
        <w:rPr>
          <w:rFonts w:hAnsi="宋体"/>
          <w:spacing w:val="5"/>
          <w:szCs w:val="21"/>
        </w:rPr>
        <w:t>I</w:t>
      </w:r>
      <w:r w:rsidRPr="00B33BFF">
        <w:rPr>
          <w:rFonts w:hAnsi="宋体"/>
          <w:spacing w:val="5"/>
          <w:szCs w:val="21"/>
          <w:vertAlign w:val="subscript"/>
        </w:rPr>
        <w:t>sr</w:t>
      </w:r>
      <w:r w:rsidRPr="00B33BFF">
        <w:rPr>
          <w:rFonts w:hAnsi="宋体" w:hint="eastAsia"/>
          <w:spacing w:val="5"/>
          <w:szCs w:val="21"/>
          <w:vertAlign w:val="subscript"/>
        </w:rPr>
        <w:t xml:space="preserve">         </w:t>
      </w:r>
      <w:r w:rsidRPr="00B33BFF">
        <w:rPr>
          <w:rFonts w:hAnsi="宋体"/>
          <w:spacing w:val="5"/>
          <w:szCs w:val="21"/>
        </w:rPr>
        <w:t>额定二次电流</w:t>
      </w:r>
    </w:p>
    <w:p w:rsidR="008E4A9E" w:rsidRPr="00B33BFF" w:rsidRDefault="008E4A9E" w:rsidP="00B33BFF">
      <w:pPr>
        <w:pStyle w:val="aa"/>
        <w:ind w:firstLine="440"/>
        <w:rPr>
          <w:rFonts w:hAnsi="宋体"/>
          <w:spacing w:val="5"/>
          <w:szCs w:val="21"/>
        </w:rPr>
      </w:pPr>
      <w:r w:rsidRPr="00B33BFF">
        <w:rPr>
          <w:rFonts w:hAnsi="宋体"/>
          <w:spacing w:val="5"/>
          <w:szCs w:val="21"/>
        </w:rPr>
        <w:t>IT</w:t>
      </w:r>
      <w:r w:rsidRPr="00B33BFF">
        <w:rPr>
          <w:rFonts w:hAnsi="宋体" w:hint="eastAsia"/>
          <w:spacing w:val="5"/>
          <w:szCs w:val="21"/>
        </w:rPr>
        <w:t xml:space="preserve">     </w:t>
      </w:r>
      <w:r w:rsidRPr="00B33BFF">
        <w:rPr>
          <w:rFonts w:hAnsi="宋体"/>
          <w:spacing w:val="5"/>
          <w:szCs w:val="21"/>
        </w:rPr>
        <w:t>互感器</w:t>
      </w:r>
    </w:p>
    <w:p w:rsidR="008E4A9E" w:rsidRPr="00B33BFF" w:rsidRDefault="008E4A9E" w:rsidP="00B33BFF">
      <w:pPr>
        <w:pStyle w:val="aa"/>
        <w:ind w:firstLine="440"/>
        <w:rPr>
          <w:rFonts w:hAnsi="宋体"/>
          <w:spacing w:val="5"/>
          <w:szCs w:val="21"/>
        </w:rPr>
      </w:pPr>
      <w:r w:rsidRPr="00B33BFF">
        <w:rPr>
          <w:rFonts w:hAnsi="宋体"/>
          <w:spacing w:val="5"/>
          <w:szCs w:val="21"/>
        </w:rPr>
        <w:t>I</w:t>
      </w:r>
      <w:r w:rsidRPr="00B33BFF">
        <w:rPr>
          <w:rFonts w:hAnsi="宋体"/>
          <w:spacing w:val="5"/>
          <w:szCs w:val="21"/>
          <w:vertAlign w:val="subscript"/>
        </w:rPr>
        <w:t>th</w:t>
      </w:r>
      <w:r w:rsidRPr="00B33BFF">
        <w:rPr>
          <w:rFonts w:hAnsi="宋体" w:hint="eastAsia"/>
          <w:spacing w:val="5"/>
          <w:szCs w:val="21"/>
          <w:vertAlign w:val="subscript"/>
        </w:rPr>
        <w:t xml:space="preserve">         </w:t>
      </w:r>
      <w:r w:rsidRPr="00B33BFF">
        <w:rPr>
          <w:rFonts w:hAnsi="宋体"/>
          <w:spacing w:val="5"/>
          <w:szCs w:val="21"/>
        </w:rPr>
        <w:t>额定短时热电流</w:t>
      </w:r>
    </w:p>
    <w:p w:rsidR="008E4A9E" w:rsidRPr="00B33BFF" w:rsidRDefault="008E4A9E" w:rsidP="00B33BFF">
      <w:pPr>
        <w:pStyle w:val="aa"/>
        <w:ind w:firstLine="440"/>
        <w:rPr>
          <w:rFonts w:hAnsi="宋体"/>
          <w:spacing w:val="5"/>
          <w:szCs w:val="21"/>
        </w:rPr>
      </w:pPr>
      <w:r w:rsidRPr="00B33BFF">
        <w:rPr>
          <w:rFonts w:hAnsi="宋体" w:hint="eastAsia"/>
          <w:spacing w:val="5"/>
          <w:szCs w:val="21"/>
        </w:rPr>
        <w:t>i</w:t>
      </w:r>
      <w:r w:rsidRPr="00B33BFF">
        <w:rPr>
          <w:rFonts w:hAnsi="宋体"/>
          <w:spacing w:val="5"/>
          <w:szCs w:val="21"/>
          <w:vertAlign w:val="subscript"/>
        </w:rPr>
        <w:t>ε</w:t>
      </w:r>
      <w:r w:rsidRPr="00B33BFF">
        <w:rPr>
          <w:rFonts w:hAnsi="宋体" w:hint="eastAsia"/>
          <w:spacing w:val="5"/>
          <w:szCs w:val="21"/>
          <w:vertAlign w:val="subscript"/>
        </w:rPr>
        <w:t xml:space="preserve">         </w:t>
      </w:r>
      <w:r w:rsidRPr="00B33BFF">
        <w:rPr>
          <w:rFonts w:hAnsi="宋体"/>
          <w:spacing w:val="5"/>
          <w:szCs w:val="21"/>
        </w:rPr>
        <w:t>瞬时误差电流</w:t>
      </w:r>
    </w:p>
    <w:p w:rsidR="008E4A9E" w:rsidRPr="00B33BFF" w:rsidRDefault="008E4A9E" w:rsidP="00B33BFF">
      <w:pPr>
        <w:pStyle w:val="aa"/>
        <w:ind w:firstLine="440"/>
        <w:rPr>
          <w:rFonts w:hAnsi="宋体"/>
          <w:spacing w:val="5"/>
          <w:szCs w:val="21"/>
        </w:rPr>
      </w:pPr>
      <w:r w:rsidRPr="00B33BFF">
        <w:rPr>
          <w:rFonts w:hAnsi="宋体"/>
          <w:spacing w:val="5"/>
          <w:szCs w:val="21"/>
        </w:rPr>
        <w:t>k</w:t>
      </w:r>
      <w:r w:rsidRPr="00B33BFF">
        <w:rPr>
          <w:rFonts w:hAnsi="宋体" w:hint="eastAsia"/>
          <w:spacing w:val="5"/>
          <w:szCs w:val="21"/>
        </w:rPr>
        <w:t xml:space="preserve">      </w:t>
      </w:r>
      <w:r w:rsidRPr="00B33BFF">
        <w:rPr>
          <w:rFonts w:hAnsi="宋体"/>
          <w:spacing w:val="5"/>
          <w:szCs w:val="21"/>
        </w:rPr>
        <w:t>实际变比</w:t>
      </w:r>
    </w:p>
    <w:p w:rsidR="008E4A9E" w:rsidRPr="00B33BFF" w:rsidRDefault="008E4A9E" w:rsidP="00B33BFF">
      <w:pPr>
        <w:pStyle w:val="aa"/>
        <w:ind w:firstLine="440"/>
        <w:rPr>
          <w:rFonts w:hAnsi="宋体"/>
          <w:spacing w:val="5"/>
          <w:szCs w:val="21"/>
        </w:rPr>
      </w:pPr>
      <w:r w:rsidRPr="00B33BFF">
        <w:rPr>
          <w:rFonts w:hAnsi="宋体"/>
          <w:spacing w:val="5"/>
          <w:szCs w:val="21"/>
        </w:rPr>
        <w:t>k</w:t>
      </w:r>
      <w:r w:rsidRPr="00B33BFF">
        <w:rPr>
          <w:rFonts w:hAnsi="宋体"/>
          <w:spacing w:val="5"/>
          <w:szCs w:val="21"/>
          <w:vertAlign w:val="subscript"/>
        </w:rPr>
        <w:t>r</w:t>
      </w:r>
      <w:r w:rsidRPr="00B33BFF">
        <w:rPr>
          <w:rFonts w:hAnsi="宋体" w:hint="eastAsia"/>
          <w:spacing w:val="5"/>
          <w:szCs w:val="21"/>
          <w:vertAlign w:val="subscript"/>
        </w:rPr>
        <w:t xml:space="preserve">         </w:t>
      </w:r>
      <w:r w:rsidRPr="00B33BFF">
        <w:rPr>
          <w:rFonts w:hAnsi="宋体"/>
          <w:spacing w:val="5"/>
          <w:szCs w:val="21"/>
        </w:rPr>
        <w:t>额定变比</w:t>
      </w:r>
    </w:p>
    <w:p w:rsidR="008E4A9E" w:rsidRPr="00B33BFF" w:rsidRDefault="008E4A9E" w:rsidP="00B33BFF">
      <w:pPr>
        <w:pStyle w:val="aa"/>
        <w:ind w:firstLine="440"/>
        <w:rPr>
          <w:rFonts w:hAnsi="宋体"/>
          <w:spacing w:val="5"/>
          <w:szCs w:val="21"/>
        </w:rPr>
      </w:pPr>
      <w:r w:rsidRPr="00B33BFF">
        <w:rPr>
          <w:rFonts w:hAnsi="宋体"/>
          <w:spacing w:val="5"/>
          <w:szCs w:val="21"/>
        </w:rPr>
        <w:t>K</w:t>
      </w:r>
      <w:r w:rsidRPr="00B33BFF">
        <w:rPr>
          <w:rFonts w:hAnsi="宋体"/>
          <w:spacing w:val="5"/>
          <w:szCs w:val="21"/>
          <w:vertAlign w:val="subscript"/>
        </w:rPr>
        <w:t>R</w:t>
      </w:r>
      <w:r w:rsidRPr="00B33BFF">
        <w:rPr>
          <w:rFonts w:hAnsi="宋体" w:hint="eastAsia"/>
          <w:spacing w:val="5"/>
          <w:szCs w:val="21"/>
          <w:vertAlign w:val="subscript"/>
        </w:rPr>
        <w:t xml:space="preserve">         </w:t>
      </w:r>
      <w:r w:rsidRPr="00B33BFF">
        <w:rPr>
          <w:rFonts w:hAnsi="宋体"/>
          <w:spacing w:val="5"/>
          <w:szCs w:val="21"/>
        </w:rPr>
        <w:t>剩磁系数</w:t>
      </w:r>
    </w:p>
    <w:p w:rsidR="008E4A9E" w:rsidRPr="00B33BFF" w:rsidRDefault="008E4A9E" w:rsidP="00B33BFF">
      <w:pPr>
        <w:pStyle w:val="aa"/>
        <w:ind w:firstLine="440"/>
        <w:rPr>
          <w:rFonts w:hAnsi="宋体"/>
          <w:spacing w:val="5"/>
          <w:szCs w:val="21"/>
        </w:rPr>
      </w:pPr>
      <w:r w:rsidRPr="00B33BFF">
        <w:rPr>
          <w:rFonts w:hAnsi="宋体"/>
          <w:spacing w:val="5"/>
          <w:szCs w:val="21"/>
        </w:rPr>
        <w:t>K</w:t>
      </w:r>
      <w:r w:rsidRPr="00B33BFF">
        <w:rPr>
          <w:rFonts w:hAnsi="宋体"/>
          <w:spacing w:val="5"/>
          <w:szCs w:val="21"/>
          <w:vertAlign w:val="subscript"/>
        </w:rPr>
        <w:t>ssc</w:t>
      </w:r>
      <w:r w:rsidRPr="00B33BFF">
        <w:rPr>
          <w:rFonts w:hAnsi="宋体" w:hint="eastAsia"/>
          <w:spacing w:val="5"/>
          <w:szCs w:val="21"/>
          <w:vertAlign w:val="subscript"/>
        </w:rPr>
        <w:t xml:space="preserve">       </w:t>
      </w:r>
      <w:r w:rsidRPr="00B33BFF">
        <w:rPr>
          <w:rFonts w:hAnsi="宋体"/>
          <w:spacing w:val="5"/>
          <w:szCs w:val="21"/>
        </w:rPr>
        <w:t>额定对称短路电流倍数</w:t>
      </w:r>
    </w:p>
    <w:p w:rsidR="008E4A9E" w:rsidRPr="00B33BFF" w:rsidRDefault="008E4A9E" w:rsidP="00B33BFF">
      <w:pPr>
        <w:pStyle w:val="aa"/>
        <w:ind w:firstLine="440"/>
        <w:rPr>
          <w:rFonts w:hAnsi="宋体"/>
          <w:spacing w:val="5"/>
          <w:szCs w:val="21"/>
        </w:rPr>
      </w:pPr>
      <w:r w:rsidRPr="00B33BFF">
        <w:rPr>
          <w:rFonts w:hAnsi="宋体"/>
          <w:spacing w:val="5"/>
          <w:szCs w:val="21"/>
        </w:rPr>
        <w:t>K</w:t>
      </w:r>
      <w:r w:rsidRPr="00B33BFF">
        <w:rPr>
          <w:rFonts w:hAnsi="宋体"/>
          <w:spacing w:val="5"/>
          <w:szCs w:val="21"/>
          <w:vertAlign w:val="subscript"/>
        </w:rPr>
        <w:t>td</w:t>
      </w:r>
      <w:r w:rsidRPr="00B33BFF">
        <w:rPr>
          <w:rFonts w:hAnsi="宋体" w:hint="eastAsia"/>
          <w:spacing w:val="5"/>
          <w:szCs w:val="21"/>
          <w:vertAlign w:val="subscript"/>
        </w:rPr>
        <w:t xml:space="preserve">        </w:t>
      </w:r>
      <w:r w:rsidRPr="00B33BFF">
        <w:rPr>
          <w:rFonts w:hAnsi="宋体"/>
          <w:spacing w:val="5"/>
          <w:szCs w:val="21"/>
        </w:rPr>
        <w:t>暂态面积系数</w:t>
      </w:r>
    </w:p>
    <w:p w:rsidR="008E4A9E" w:rsidRPr="00B33BFF" w:rsidRDefault="008E4A9E" w:rsidP="00B33BFF">
      <w:pPr>
        <w:pStyle w:val="aa"/>
        <w:ind w:firstLine="440"/>
        <w:rPr>
          <w:rFonts w:hAnsi="宋体"/>
          <w:spacing w:val="5"/>
          <w:szCs w:val="21"/>
        </w:rPr>
      </w:pPr>
      <w:r w:rsidRPr="00B33BFF">
        <w:rPr>
          <w:rFonts w:hAnsi="宋体"/>
          <w:spacing w:val="5"/>
          <w:szCs w:val="21"/>
        </w:rPr>
        <w:t>K</w:t>
      </w:r>
      <w:r w:rsidRPr="00B33BFF">
        <w:rPr>
          <w:rFonts w:hAnsi="宋体"/>
          <w:spacing w:val="5"/>
          <w:szCs w:val="21"/>
          <w:vertAlign w:val="subscript"/>
        </w:rPr>
        <w:t>tf</w:t>
      </w:r>
      <w:r w:rsidRPr="00B33BFF">
        <w:rPr>
          <w:rFonts w:hAnsi="宋体" w:hint="eastAsia"/>
          <w:spacing w:val="5"/>
          <w:szCs w:val="21"/>
          <w:vertAlign w:val="subscript"/>
        </w:rPr>
        <w:t xml:space="preserve">        </w:t>
      </w:r>
      <w:r w:rsidRPr="00B33BFF">
        <w:rPr>
          <w:rFonts w:hAnsi="宋体"/>
          <w:spacing w:val="5"/>
          <w:szCs w:val="21"/>
        </w:rPr>
        <w:t>暂态系数</w:t>
      </w:r>
    </w:p>
    <w:p w:rsidR="008E4A9E" w:rsidRPr="00B33BFF" w:rsidRDefault="008E4A9E" w:rsidP="00B33BFF">
      <w:pPr>
        <w:pStyle w:val="aa"/>
        <w:ind w:firstLine="440"/>
        <w:rPr>
          <w:rFonts w:hAnsi="宋体"/>
          <w:spacing w:val="5"/>
          <w:szCs w:val="21"/>
        </w:rPr>
      </w:pPr>
      <w:r w:rsidRPr="00B33BFF">
        <w:rPr>
          <w:rFonts w:hAnsi="宋体"/>
          <w:spacing w:val="5"/>
          <w:szCs w:val="21"/>
        </w:rPr>
        <w:t>K</w:t>
      </w:r>
      <w:r w:rsidRPr="00B33BFF">
        <w:rPr>
          <w:rFonts w:hAnsi="宋体"/>
          <w:spacing w:val="5"/>
          <w:szCs w:val="21"/>
          <w:vertAlign w:val="subscript"/>
        </w:rPr>
        <w:t>x</w:t>
      </w:r>
      <w:r w:rsidRPr="00B33BFF">
        <w:rPr>
          <w:rFonts w:hAnsi="宋体" w:hint="eastAsia"/>
          <w:spacing w:val="5"/>
          <w:szCs w:val="21"/>
          <w:vertAlign w:val="subscript"/>
        </w:rPr>
        <w:t xml:space="preserve">         </w:t>
      </w:r>
      <w:r w:rsidRPr="00B33BFF">
        <w:rPr>
          <w:rFonts w:hAnsi="宋体"/>
          <w:spacing w:val="5"/>
          <w:szCs w:val="21"/>
        </w:rPr>
        <w:t>计算系数</w:t>
      </w:r>
    </w:p>
    <w:p w:rsidR="008D086A" w:rsidRPr="00B33BFF" w:rsidRDefault="008D086A" w:rsidP="00B33BFF">
      <w:pPr>
        <w:pStyle w:val="aa"/>
        <w:ind w:firstLine="440"/>
        <w:rPr>
          <w:rFonts w:hAnsi="宋体"/>
          <w:spacing w:val="5"/>
          <w:szCs w:val="21"/>
        </w:rPr>
      </w:pPr>
      <w:r w:rsidRPr="00B33BFF">
        <w:rPr>
          <w:rFonts w:hAnsi="宋体"/>
          <w:spacing w:val="5"/>
          <w:szCs w:val="21"/>
        </w:rPr>
        <w:t>L</w:t>
      </w:r>
      <w:r w:rsidRPr="00B33BFF">
        <w:rPr>
          <w:rFonts w:hAnsi="宋体"/>
          <w:spacing w:val="5"/>
          <w:szCs w:val="21"/>
          <w:vertAlign w:val="subscript"/>
        </w:rPr>
        <w:t>ct</w:t>
      </w:r>
      <w:r w:rsidRPr="00B33BFF">
        <w:rPr>
          <w:rFonts w:hAnsi="宋体" w:hint="eastAsia"/>
          <w:spacing w:val="5"/>
          <w:szCs w:val="21"/>
          <w:vertAlign w:val="subscript"/>
        </w:rPr>
        <w:t xml:space="preserve">        </w:t>
      </w:r>
      <w:r w:rsidRPr="00B33BFF">
        <w:rPr>
          <w:rFonts w:hAnsi="宋体"/>
          <w:spacing w:val="5"/>
          <w:szCs w:val="21"/>
        </w:rPr>
        <w:t>电流互感器的非线性</w:t>
      </w:r>
      <w:r w:rsidR="00553D1C" w:rsidRPr="00B33BFF">
        <w:rPr>
          <w:rFonts w:hAnsi="宋体" w:hint="eastAsia"/>
          <w:spacing w:val="5"/>
          <w:szCs w:val="21"/>
        </w:rPr>
        <w:t>励磁</w:t>
      </w:r>
      <w:r w:rsidRPr="00B33BFF">
        <w:rPr>
          <w:rFonts w:hAnsi="宋体"/>
          <w:spacing w:val="5"/>
          <w:szCs w:val="21"/>
        </w:rPr>
        <w:t>电感</w:t>
      </w:r>
    </w:p>
    <w:p w:rsidR="008D086A" w:rsidRPr="00B33BFF" w:rsidRDefault="008D086A" w:rsidP="00B33BFF">
      <w:pPr>
        <w:pStyle w:val="aa"/>
        <w:ind w:firstLine="440"/>
        <w:rPr>
          <w:rFonts w:hAnsi="宋体"/>
          <w:spacing w:val="5"/>
          <w:szCs w:val="21"/>
        </w:rPr>
      </w:pPr>
      <w:r w:rsidRPr="00B33BFF">
        <w:rPr>
          <w:rFonts w:hAnsi="宋体"/>
          <w:spacing w:val="5"/>
          <w:szCs w:val="21"/>
        </w:rPr>
        <w:t>L</w:t>
      </w:r>
      <w:r w:rsidRPr="00B33BFF">
        <w:rPr>
          <w:rFonts w:hAnsi="宋体"/>
          <w:spacing w:val="5"/>
          <w:szCs w:val="21"/>
          <w:vertAlign w:val="subscript"/>
        </w:rPr>
        <w:t>m</w:t>
      </w:r>
      <w:r w:rsidRPr="00B33BFF">
        <w:rPr>
          <w:rFonts w:hAnsi="宋体" w:hint="eastAsia"/>
          <w:spacing w:val="5"/>
          <w:szCs w:val="21"/>
          <w:vertAlign w:val="subscript"/>
        </w:rPr>
        <w:t xml:space="preserve">         </w:t>
      </w:r>
      <w:r w:rsidRPr="00B33BFF">
        <w:rPr>
          <w:rFonts w:hAnsi="宋体" w:hint="eastAsia"/>
          <w:spacing w:val="5"/>
          <w:szCs w:val="21"/>
        </w:rPr>
        <w:t>电流互感器的线性化</w:t>
      </w:r>
      <w:r w:rsidRPr="00B33BFF">
        <w:rPr>
          <w:rFonts w:hAnsi="宋体"/>
          <w:spacing w:val="5"/>
          <w:szCs w:val="21"/>
        </w:rPr>
        <w:t>励磁电感</w:t>
      </w:r>
    </w:p>
    <w:p w:rsidR="008D086A" w:rsidRPr="00B33BFF" w:rsidRDefault="008D086A" w:rsidP="00B33BFF">
      <w:pPr>
        <w:pStyle w:val="aa"/>
        <w:ind w:firstLine="440"/>
        <w:rPr>
          <w:rFonts w:hAnsi="宋体"/>
          <w:spacing w:val="5"/>
          <w:szCs w:val="21"/>
        </w:rPr>
      </w:pPr>
      <w:r w:rsidRPr="00B33BFF">
        <w:rPr>
          <w:rFonts w:hAnsi="宋体" w:hint="eastAsia"/>
          <w:spacing w:val="5"/>
          <w:szCs w:val="21"/>
        </w:rPr>
        <w:t xml:space="preserve">A B C  </w:t>
      </w:r>
      <w:r w:rsidRPr="00B33BFF">
        <w:rPr>
          <w:rFonts w:hAnsi="宋体"/>
          <w:spacing w:val="5"/>
          <w:szCs w:val="21"/>
        </w:rPr>
        <w:t>三相电力系统中相</w:t>
      </w:r>
      <w:r w:rsidRPr="00B33BFF">
        <w:rPr>
          <w:rFonts w:hAnsi="宋体" w:hint="eastAsia"/>
          <w:spacing w:val="5"/>
          <w:szCs w:val="21"/>
        </w:rPr>
        <w:t>的</w:t>
      </w:r>
      <w:r w:rsidRPr="00B33BFF">
        <w:rPr>
          <w:rFonts w:hAnsi="宋体"/>
          <w:spacing w:val="5"/>
          <w:szCs w:val="21"/>
        </w:rPr>
        <w:t>名称</w:t>
      </w:r>
    </w:p>
    <w:p w:rsidR="008D086A" w:rsidRPr="00B33BFF" w:rsidRDefault="008D086A" w:rsidP="00B33BFF">
      <w:pPr>
        <w:pStyle w:val="aa"/>
        <w:ind w:firstLine="440"/>
        <w:rPr>
          <w:rFonts w:hAnsi="宋体"/>
          <w:spacing w:val="5"/>
          <w:szCs w:val="21"/>
        </w:rPr>
      </w:pPr>
      <w:r w:rsidRPr="00B33BFF">
        <w:rPr>
          <w:rFonts w:hAnsi="宋体"/>
          <w:spacing w:val="5"/>
          <w:szCs w:val="21"/>
        </w:rPr>
        <w:t>N</w:t>
      </w:r>
      <w:r w:rsidRPr="00B33BFF">
        <w:rPr>
          <w:rFonts w:hAnsi="宋体"/>
          <w:spacing w:val="5"/>
          <w:szCs w:val="21"/>
          <w:vertAlign w:val="subscript"/>
        </w:rPr>
        <w:t>s</w:t>
      </w:r>
      <w:r w:rsidRPr="00B33BFF">
        <w:rPr>
          <w:rFonts w:hAnsi="宋体" w:hint="eastAsia"/>
          <w:spacing w:val="5"/>
          <w:szCs w:val="21"/>
          <w:vertAlign w:val="subscript"/>
        </w:rPr>
        <w:t xml:space="preserve">         </w:t>
      </w:r>
      <w:r w:rsidRPr="00B33BFF">
        <w:rPr>
          <w:rFonts w:hAnsi="宋体"/>
          <w:spacing w:val="5"/>
          <w:szCs w:val="21"/>
        </w:rPr>
        <w:t>二次绕组匝数</w:t>
      </w:r>
    </w:p>
    <w:p w:rsidR="008D086A" w:rsidRPr="00B33BFF" w:rsidRDefault="008D086A" w:rsidP="00B33BFF">
      <w:pPr>
        <w:pStyle w:val="aa"/>
        <w:ind w:firstLine="440"/>
        <w:rPr>
          <w:rFonts w:hAnsi="宋体"/>
          <w:spacing w:val="5"/>
          <w:szCs w:val="21"/>
        </w:rPr>
      </w:pPr>
      <w:r w:rsidRPr="00B33BFF">
        <w:rPr>
          <w:rFonts w:hAnsi="宋体"/>
          <w:spacing w:val="5"/>
          <w:szCs w:val="21"/>
        </w:rPr>
        <w:t>R</w:t>
      </w:r>
      <w:r w:rsidRPr="00B33BFF">
        <w:rPr>
          <w:rFonts w:hAnsi="宋体"/>
          <w:spacing w:val="5"/>
          <w:szCs w:val="21"/>
          <w:vertAlign w:val="subscript"/>
        </w:rPr>
        <w:t>b</w:t>
      </w:r>
      <w:r w:rsidRPr="00B33BFF">
        <w:rPr>
          <w:rFonts w:hAnsi="宋体" w:hint="eastAsia"/>
          <w:spacing w:val="5"/>
          <w:szCs w:val="21"/>
          <w:vertAlign w:val="subscript"/>
        </w:rPr>
        <w:t xml:space="preserve">         </w:t>
      </w:r>
      <w:r w:rsidRPr="00B33BFF">
        <w:rPr>
          <w:rFonts w:hAnsi="宋体"/>
          <w:spacing w:val="5"/>
          <w:szCs w:val="21"/>
        </w:rPr>
        <w:t>额定电阻性负荷</w:t>
      </w:r>
    </w:p>
    <w:p w:rsidR="008D086A" w:rsidRPr="00B33BFF" w:rsidRDefault="008D086A" w:rsidP="00B33BFF">
      <w:pPr>
        <w:pStyle w:val="aa"/>
        <w:ind w:firstLine="440"/>
        <w:rPr>
          <w:rFonts w:hAnsi="宋体"/>
          <w:spacing w:val="5"/>
          <w:szCs w:val="21"/>
        </w:rPr>
      </w:pPr>
      <w:r w:rsidRPr="00B33BFF">
        <w:rPr>
          <w:rFonts w:hAnsi="宋体"/>
          <w:spacing w:val="5"/>
          <w:szCs w:val="21"/>
        </w:rPr>
        <w:t>R</w:t>
      </w:r>
      <w:r w:rsidRPr="00B33BFF">
        <w:rPr>
          <w:rFonts w:hAnsi="宋体"/>
          <w:spacing w:val="5"/>
          <w:szCs w:val="21"/>
          <w:vertAlign w:val="subscript"/>
        </w:rPr>
        <w:t>ct</w:t>
      </w:r>
      <w:r w:rsidR="00C96B6F" w:rsidRPr="00B33BFF">
        <w:rPr>
          <w:rFonts w:hAnsi="宋体" w:hint="eastAsia"/>
          <w:spacing w:val="5"/>
          <w:szCs w:val="21"/>
          <w:vertAlign w:val="subscript"/>
        </w:rPr>
        <w:t xml:space="preserve">        </w:t>
      </w:r>
      <w:r w:rsidRPr="00B33BFF">
        <w:rPr>
          <w:rFonts w:hAnsi="宋体"/>
          <w:spacing w:val="5"/>
          <w:szCs w:val="21"/>
        </w:rPr>
        <w:t>二次绕组电阻</w:t>
      </w:r>
    </w:p>
    <w:p w:rsidR="008D086A" w:rsidRPr="00B33BFF" w:rsidRDefault="008D086A" w:rsidP="00B33BFF">
      <w:pPr>
        <w:pStyle w:val="aa"/>
        <w:ind w:firstLine="440"/>
        <w:rPr>
          <w:rFonts w:hAnsi="宋体"/>
          <w:spacing w:val="5"/>
          <w:szCs w:val="21"/>
        </w:rPr>
      </w:pPr>
      <w:r w:rsidRPr="00B33BFF">
        <w:rPr>
          <w:rFonts w:hAnsi="宋体"/>
          <w:spacing w:val="5"/>
          <w:szCs w:val="21"/>
        </w:rPr>
        <w:t>R</w:t>
      </w:r>
      <w:r w:rsidRPr="00B33BFF">
        <w:rPr>
          <w:rFonts w:hAnsi="宋体"/>
          <w:spacing w:val="5"/>
          <w:szCs w:val="21"/>
          <w:vertAlign w:val="subscript"/>
        </w:rPr>
        <w:t>s</w:t>
      </w:r>
      <w:r w:rsidR="00C96B6F" w:rsidRPr="00B33BFF">
        <w:rPr>
          <w:rFonts w:hAnsi="宋体" w:hint="eastAsia"/>
          <w:spacing w:val="5"/>
          <w:szCs w:val="21"/>
          <w:vertAlign w:val="subscript"/>
        </w:rPr>
        <w:t xml:space="preserve">         </w:t>
      </w:r>
      <w:r w:rsidRPr="00B33BFF">
        <w:rPr>
          <w:rFonts w:hAnsi="宋体"/>
          <w:spacing w:val="5"/>
          <w:szCs w:val="21"/>
        </w:rPr>
        <w:t>二次回路电阻</w:t>
      </w:r>
    </w:p>
    <w:p w:rsidR="008D086A" w:rsidRPr="00B33BFF" w:rsidRDefault="008D086A" w:rsidP="00B33BFF">
      <w:pPr>
        <w:pStyle w:val="aa"/>
        <w:ind w:firstLine="440"/>
        <w:rPr>
          <w:rFonts w:hAnsi="宋体"/>
          <w:spacing w:val="5"/>
          <w:szCs w:val="21"/>
        </w:rPr>
      </w:pPr>
      <w:r w:rsidRPr="00B33BFF">
        <w:rPr>
          <w:rFonts w:hAnsi="宋体"/>
          <w:spacing w:val="5"/>
          <w:szCs w:val="21"/>
        </w:rPr>
        <w:t>S</w:t>
      </w:r>
      <w:r w:rsidRPr="00B33BFF">
        <w:rPr>
          <w:rFonts w:hAnsi="宋体"/>
          <w:spacing w:val="5"/>
          <w:szCs w:val="21"/>
          <w:vertAlign w:val="subscript"/>
        </w:rPr>
        <w:t>r</w:t>
      </w:r>
      <w:r w:rsidR="00C96B6F" w:rsidRPr="00B33BFF">
        <w:rPr>
          <w:rFonts w:hAnsi="宋体" w:hint="eastAsia"/>
          <w:spacing w:val="5"/>
          <w:szCs w:val="21"/>
          <w:vertAlign w:val="subscript"/>
        </w:rPr>
        <w:t xml:space="preserve">         </w:t>
      </w:r>
      <w:r w:rsidRPr="00B33BFF">
        <w:rPr>
          <w:rFonts w:hAnsi="宋体"/>
          <w:spacing w:val="5"/>
          <w:szCs w:val="21"/>
        </w:rPr>
        <w:t>额定输出</w:t>
      </w:r>
    </w:p>
    <w:p w:rsidR="008D086A" w:rsidRPr="00B33BFF" w:rsidRDefault="008D086A" w:rsidP="00B33BFF">
      <w:pPr>
        <w:pStyle w:val="aa"/>
        <w:ind w:firstLine="440"/>
        <w:rPr>
          <w:rFonts w:hAnsi="宋体"/>
          <w:spacing w:val="5"/>
          <w:szCs w:val="21"/>
        </w:rPr>
      </w:pPr>
      <w:r w:rsidRPr="00B33BFF">
        <w:rPr>
          <w:rFonts w:hAnsi="宋体"/>
          <w:spacing w:val="5"/>
          <w:szCs w:val="21"/>
        </w:rPr>
        <w:t>t</w:t>
      </w:r>
      <w:r w:rsidR="00C96B6F" w:rsidRPr="00B33BFF">
        <w:rPr>
          <w:rFonts w:hAnsi="宋体" w:hint="eastAsia"/>
          <w:spacing w:val="5"/>
          <w:szCs w:val="21"/>
        </w:rPr>
        <w:t xml:space="preserve">      </w:t>
      </w:r>
      <w:r w:rsidRPr="00B33BFF">
        <w:rPr>
          <w:rFonts w:hAnsi="宋体"/>
          <w:spacing w:val="5"/>
          <w:szCs w:val="21"/>
        </w:rPr>
        <w:t>时间</w:t>
      </w:r>
    </w:p>
    <w:p w:rsidR="008D086A" w:rsidRPr="00B33BFF" w:rsidRDefault="008D086A" w:rsidP="00B33BFF">
      <w:pPr>
        <w:pStyle w:val="aa"/>
        <w:ind w:firstLine="440"/>
        <w:rPr>
          <w:rFonts w:hAnsi="宋体"/>
          <w:spacing w:val="5"/>
          <w:szCs w:val="21"/>
        </w:rPr>
      </w:pPr>
      <w:r w:rsidRPr="00B33BFF">
        <w:rPr>
          <w:rFonts w:hAnsi="宋体"/>
          <w:spacing w:val="5"/>
          <w:szCs w:val="21"/>
        </w:rPr>
        <w:t>t′</w:t>
      </w:r>
      <w:r w:rsidR="00C96B6F" w:rsidRPr="00B33BFF">
        <w:rPr>
          <w:rFonts w:hAnsi="宋体" w:hint="eastAsia"/>
          <w:spacing w:val="5"/>
          <w:szCs w:val="21"/>
        </w:rPr>
        <w:t xml:space="preserve">    </w:t>
      </w:r>
      <w:r w:rsidRPr="00B33BFF">
        <w:rPr>
          <w:rFonts w:hAnsi="宋体"/>
          <w:spacing w:val="5"/>
          <w:szCs w:val="21"/>
        </w:rPr>
        <w:t>第一次故障持续时间</w:t>
      </w:r>
    </w:p>
    <w:p w:rsidR="008D086A" w:rsidRPr="00B33BFF" w:rsidRDefault="008D086A" w:rsidP="00B33BFF">
      <w:pPr>
        <w:pStyle w:val="aa"/>
        <w:ind w:firstLine="440"/>
        <w:rPr>
          <w:rFonts w:hAnsi="宋体"/>
          <w:spacing w:val="5"/>
          <w:szCs w:val="21"/>
        </w:rPr>
      </w:pPr>
      <w:r w:rsidRPr="00B33BFF">
        <w:rPr>
          <w:rFonts w:hAnsi="宋体"/>
          <w:spacing w:val="5"/>
          <w:szCs w:val="21"/>
        </w:rPr>
        <w:t>t″</w:t>
      </w:r>
      <w:r w:rsidR="00C96B6F" w:rsidRPr="00B33BFF">
        <w:rPr>
          <w:rFonts w:hAnsi="宋体" w:hint="eastAsia"/>
          <w:spacing w:val="5"/>
          <w:szCs w:val="21"/>
        </w:rPr>
        <w:t xml:space="preserve">    </w:t>
      </w:r>
      <w:r w:rsidRPr="00B33BFF">
        <w:rPr>
          <w:rFonts w:hAnsi="宋体"/>
          <w:spacing w:val="5"/>
          <w:szCs w:val="21"/>
        </w:rPr>
        <w:t>第二次故障持续时间</w:t>
      </w:r>
    </w:p>
    <w:p w:rsidR="00C96B6F" w:rsidRPr="00B33BFF" w:rsidRDefault="00C96B6F" w:rsidP="00B33BFF">
      <w:pPr>
        <w:pStyle w:val="aa"/>
        <w:ind w:firstLine="360"/>
        <w:rPr>
          <w:rFonts w:hAnsi="宋体"/>
          <w:spacing w:val="5"/>
          <w:szCs w:val="21"/>
        </w:rPr>
      </w:pPr>
      <w:r w:rsidRPr="00B33BFF">
        <w:rPr>
          <w:rFonts w:hAnsi="宋体"/>
          <w:spacing w:val="5"/>
          <w:position w:val="-12"/>
          <w:sz w:val="18"/>
          <w:szCs w:val="18"/>
        </w:rPr>
        <w:object w:dxaOrig="260" w:dyaOrig="360">
          <v:shape id="_x0000_i1027" type="#_x0000_t75" style="width:9.75pt;height:12.75pt" o:ole="">
            <v:imagedata r:id="rId16" o:title=""/>
          </v:shape>
          <o:OLEObject Type="Embed" ProgID="Equation.3" ShapeID="_x0000_i1027" DrawAspect="Content" ObjectID="_1692685136" r:id="rId17"/>
        </w:object>
      </w:r>
      <w:r w:rsidRPr="00B33BFF">
        <w:rPr>
          <w:rFonts w:hAnsi="宋体" w:hint="eastAsia"/>
          <w:spacing w:val="5"/>
          <w:sz w:val="18"/>
          <w:szCs w:val="18"/>
        </w:rPr>
        <w:t xml:space="preserve">       </w:t>
      </w:r>
      <w:r w:rsidRPr="00B33BFF">
        <w:rPr>
          <w:rFonts w:hAnsi="宋体"/>
          <w:spacing w:val="5"/>
          <w:szCs w:val="21"/>
        </w:rPr>
        <w:t>第一次故障的准确限值规定时间</w:t>
      </w:r>
    </w:p>
    <w:p w:rsidR="00C96B6F" w:rsidRPr="00B33BFF" w:rsidRDefault="00C96B6F" w:rsidP="00B33BFF">
      <w:pPr>
        <w:pStyle w:val="aa"/>
        <w:ind w:firstLine="360"/>
        <w:rPr>
          <w:rFonts w:hAnsi="宋体"/>
          <w:spacing w:val="5"/>
          <w:szCs w:val="21"/>
        </w:rPr>
      </w:pPr>
      <w:r w:rsidRPr="00B33BFF">
        <w:rPr>
          <w:rFonts w:hAnsi="宋体"/>
          <w:spacing w:val="5"/>
          <w:position w:val="-12"/>
          <w:sz w:val="18"/>
          <w:szCs w:val="18"/>
        </w:rPr>
        <w:object w:dxaOrig="260" w:dyaOrig="360">
          <v:shape id="_x0000_i1028" type="#_x0000_t75" style="width:9.75pt;height:13.5pt" o:ole="">
            <v:imagedata r:id="rId18" o:title=""/>
          </v:shape>
          <o:OLEObject Type="Embed" ProgID="Equation.3" ShapeID="_x0000_i1028" DrawAspect="Content" ObjectID="_1692685137" r:id="rId19"/>
        </w:object>
      </w:r>
      <w:r w:rsidRPr="00B33BFF">
        <w:rPr>
          <w:rFonts w:hAnsi="宋体" w:hint="eastAsia"/>
          <w:spacing w:val="5"/>
          <w:sz w:val="18"/>
          <w:szCs w:val="18"/>
        </w:rPr>
        <w:t xml:space="preserve">       </w:t>
      </w:r>
      <w:r w:rsidRPr="00B33BFF">
        <w:rPr>
          <w:rFonts w:hAnsi="宋体"/>
          <w:spacing w:val="5"/>
          <w:szCs w:val="21"/>
        </w:rPr>
        <w:t>第二次故障的准确限值规定时间</w:t>
      </w:r>
    </w:p>
    <w:p w:rsidR="00C96B6F" w:rsidRPr="00B33BFF" w:rsidRDefault="00C96B6F" w:rsidP="00B33BFF">
      <w:pPr>
        <w:pStyle w:val="aa"/>
        <w:ind w:firstLine="440"/>
        <w:rPr>
          <w:rFonts w:hAnsi="宋体"/>
          <w:spacing w:val="5"/>
          <w:szCs w:val="21"/>
        </w:rPr>
      </w:pPr>
      <w:r w:rsidRPr="00B33BFF">
        <w:rPr>
          <w:rFonts w:hAnsi="宋体"/>
          <w:spacing w:val="5"/>
          <w:szCs w:val="21"/>
        </w:rPr>
        <w:t>t</w:t>
      </w:r>
      <w:r w:rsidRPr="00B33BFF">
        <w:rPr>
          <w:rFonts w:hAnsi="宋体"/>
          <w:spacing w:val="5"/>
          <w:szCs w:val="21"/>
          <w:vertAlign w:val="subscript"/>
        </w:rPr>
        <w:t>fr</w:t>
      </w:r>
      <w:r w:rsidRPr="00B33BFF">
        <w:rPr>
          <w:rFonts w:hAnsi="宋体" w:hint="eastAsia"/>
          <w:spacing w:val="5"/>
          <w:szCs w:val="21"/>
          <w:vertAlign w:val="subscript"/>
        </w:rPr>
        <w:t xml:space="preserve">        </w:t>
      </w:r>
      <w:r w:rsidRPr="00B33BFF">
        <w:rPr>
          <w:rFonts w:hAnsi="宋体"/>
          <w:spacing w:val="5"/>
          <w:szCs w:val="21"/>
        </w:rPr>
        <w:t>故障重现时间</w:t>
      </w:r>
    </w:p>
    <w:p w:rsidR="00C96B6F" w:rsidRPr="00B33BFF" w:rsidRDefault="00C96B6F" w:rsidP="00B33BFF">
      <w:pPr>
        <w:pStyle w:val="aa"/>
        <w:ind w:firstLine="440"/>
        <w:rPr>
          <w:rFonts w:hAnsi="宋体"/>
          <w:spacing w:val="5"/>
          <w:szCs w:val="21"/>
        </w:rPr>
      </w:pPr>
      <w:r w:rsidRPr="00B33BFF">
        <w:rPr>
          <w:rFonts w:hAnsi="宋体"/>
          <w:spacing w:val="5"/>
          <w:szCs w:val="21"/>
        </w:rPr>
        <w:t>T</w:t>
      </w:r>
      <w:r w:rsidRPr="00B33BFF">
        <w:rPr>
          <w:rFonts w:hAnsi="宋体"/>
          <w:spacing w:val="5"/>
          <w:szCs w:val="21"/>
          <w:vertAlign w:val="subscript"/>
        </w:rPr>
        <w:t>p</w:t>
      </w:r>
      <w:r w:rsidRPr="00B33BFF">
        <w:rPr>
          <w:rFonts w:hAnsi="宋体" w:hint="eastAsia"/>
          <w:spacing w:val="5"/>
          <w:szCs w:val="21"/>
          <w:vertAlign w:val="subscript"/>
        </w:rPr>
        <w:t xml:space="preserve">         </w:t>
      </w:r>
      <w:r w:rsidRPr="00B33BFF">
        <w:rPr>
          <w:rFonts w:hAnsi="宋体"/>
          <w:spacing w:val="5"/>
          <w:szCs w:val="21"/>
        </w:rPr>
        <w:t>规定的一次时间常数</w:t>
      </w:r>
    </w:p>
    <w:p w:rsidR="00C96B6F" w:rsidRPr="00B33BFF" w:rsidRDefault="00C96B6F" w:rsidP="00B33BFF">
      <w:pPr>
        <w:pStyle w:val="aa"/>
        <w:ind w:firstLine="440"/>
        <w:rPr>
          <w:rFonts w:hAnsi="宋体"/>
          <w:spacing w:val="5"/>
          <w:szCs w:val="21"/>
        </w:rPr>
      </w:pPr>
      <w:r w:rsidRPr="00B33BFF">
        <w:rPr>
          <w:rFonts w:hAnsi="宋体"/>
          <w:spacing w:val="5"/>
          <w:szCs w:val="21"/>
        </w:rPr>
        <w:t>T</w:t>
      </w:r>
      <w:r w:rsidRPr="00B33BFF">
        <w:rPr>
          <w:rFonts w:hAnsi="宋体"/>
          <w:spacing w:val="5"/>
          <w:szCs w:val="21"/>
          <w:vertAlign w:val="subscript"/>
        </w:rPr>
        <w:t>s</w:t>
      </w:r>
      <w:r w:rsidRPr="00B33BFF">
        <w:rPr>
          <w:rFonts w:hAnsi="宋体" w:hint="eastAsia"/>
          <w:spacing w:val="5"/>
          <w:szCs w:val="21"/>
          <w:vertAlign w:val="subscript"/>
        </w:rPr>
        <w:t xml:space="preserve">         </w:t>
      </w:r>
      <w:r w:rsidRPr="00B33BFF">
        <w:rPr>
          <w:rFonts w:hAnsi="宋体"/>
          <w:spacing w:val="5"/>
          <w:szCs w:val="21"/>
        </w:rPr>
        <w:t>二次回路时间常数</w:t>
      </w:r>
    </w:p>
    <w:p w:rsidR="00C96B6F" w:rsidRPr="00B33BFF" w:rsidRDefault="00C96B6F" w:rsidP="00B33BFF">
      <w:pPr>
        <w:pStyle w:val="aa"/>
        <w:ind w:firstLine="440"/>
        <w:rPr>
          <w:rFonts w:hAnsi="宋体"/>
          <w:spacing w:val="5"/>
          <w:szCs w:val="21"/>
        </w:rPr>
      </w:pPr>
      <w:r w:rsidRPr="00B33BFF">
        <w:rPr>
          <w:rFonts w:hAnsi="宋体"/>
          <w:spacing w:val="5"/>
          <w:szCs w:val="21"/>
        </w:rPr>
        <w:t>U</w:t>
      </w:r>
      <w:r w:rsidRPr="00B33BFF">
        <w:rPr>
          <w:rFonts w:hAnsi="宋体"/>
          <w:spacing w:val="5"/>
          <w:szCs w:val="21"/>
          <w:vertAlign w:val="subscript"/>
        </w:rPr>
        <w:t>m</w:t>
      </w:r>
      <w:r w:rsidRPr="00B33BFF">
        <w:rPr>
          <w:rFonts w:hAnsi="宋体" w:hint="eastAsia"/>
          <w:spacing w:val="5"/>
          <w:szCs w:val="21"/>
          <w:vertAlign w:val="subscript"/>
        </w:rPr>
        <w:t xml:space="preserve">    </w:t>
      </w:r>
      <w:r w:rsidR="00386BD0" w:rsidRPr="00B33BFF">
        <w:rPr>
          <w:rFonts w:hAnsi="宋体" w:hint="eastAsia"/>
          <w:spacing w:val="5"/>
          <w:szCs w:val="21"/>
          <w:vertAlign w:val="subscript"/>
        </w:rPr>
        <w:t xml:space="preserve"> </w:t>
      </w:r>
      <w:r w:rsidRPr="00B33BFF">
        <w:rPr>
          <w:rFonts w:hAnsi="宋体" w:hint="eastAsia"/>
          <w:spacing w:val="5"/>
          <w:szCs w:val="21"/>
          <w:vertAlign w:val="subscript"/>
        </w:rPr>
        <w:t xml:space="preserve">    </w:t>
      </w:r>
      <w:r w:rsidRPr="00B33BFF">
        <w:rPr>
          <w:rFonts w:hAnsi="宋体"/>
          <w:spacing w:val="5"/>
          <w:szCs w:val="21"/>
        </w:rPr>
        <w:t>设备最高电压</w:t>
      </w:r>
    </w:p>
    <w:p w:rsidR="00C96B6F" w:rsidRPr="00B33BFF" w:rsidRDefault="00C96B6F" w:rsidP="00B33BFF">
      <w:pPr>
        <w:pStyle w:val="aa"/>
        <w:ind w:firstLine="440"/>
        <w:rPr>
          <w:rFonts w:hAnsi="宋体"/>
          <w:spacing w:val="5"/>
          <w:szCs w:val="21"/>
        </w:rPr>
      </w:pPr>
      <w:r w:rsidRPr="00B33BFF">
        <w:rPr>
          <w:rFonts w:hAnsi="宋体"/>
          <w:spacing w:val="5"/>
          <w:szCs w:val="21"/>
        </w:rPr>
        <w:t>U</w:t>
      </w:r>
      <w:r w:rsidRPr="00B33BFF">
        <w:rPr>
          <w:rFonts w:hAnsi="宋体"/>
          <w:spacing w:val="5"/>
          <w:szCs w:val="21"/>
          <w:vertAlign w:val="subscript"/>
        </w:rPr>
        <w:t>sys</w:t>
      </w:r>
      <w:r w:rsidRPr="00B33BFF">
        <w:rPr>
          <w:rFonts w:hAnsi="宋体" w:hint="eastAsia"/>
          <w:spacing w:val="5"/>
          <w:szCs w:val="21"/>
          <w:vertAlign w:val="subscript"/>
        </w:rPr>
        <w:t xml:space="preserve">  </w:t>
      </w:r>
      <w:r w:rsidR="00386BD0" w:rsidRPr="00B33BFF">
        <w:rPr>
          <w:rFonts w:hAnsi="宋体" w:hint="eastAsia"/>
          <w:spacing w:val="5"/>
          <w:szCs w:val="21"/>
          <w:vertAlign w:val="subscript"/>
        </w:rPr>
        <w:t xml:space="preserve"> </w:t>
      </w:r>
      <w:r w:rsidRPr="00B33BFF">
        <w:rPr>
          <w:rFonts w:hAnsi="宋体" w:hint="eastAsia"/>
          <w:spacing w:val="5"/>
          <w:szCs w:val="21"/>
          <w:vertAlign w:val="subscript"/>
        </w:rPr>
        <w:t xml:space="preserve">    </w:t>
      </w:r>
      <w:r w:rsidRPr="00B33BFF">
        <w:rPr>
          <w:rFonts w:hAnsi="宋体"/>
          <w:spacing w:val="5"/>
          <w:szCs w:val="21"/>
        </w:rPr>
        <w:t>系统最高电压</w:t>
      </w:r>
    </w:p>
    <w:p w:rsidR="00C96B6F" w:rsidRPr="00B33BFF" w:rsidRDefault="00C96B6F" w:rsidP="00B33BFF">
      <w:pPr>
        <w:pStyle w:val="aa"/>
        <w:ind w:firstLine="440"/>
        <w:rPr>
          <w:rFonts w:hAnsi="宋体"/>
          <w:spacing w:val="5"/>
          <w:szCs w:val="21"/>
        </w:rPr>
      </w:pPr>
      <w:r w:rsidRPr="00B33BFF">
        <w:rPr>
          <w:rFonts w:hAnsi="宋体"/>
          <w:spacing w:val="5"/>
          <w:szCs w:val="21"/>
        </w:rPr>
        <w:t>VT</w:t>
      </w:r>
      <w:r w:rsidRPr="00B33BFF">
        <w:rPr>
          <w:rFonts w:hAnsi="宋体" w:hint="eastAsia"/>
          <w:spacing w:val="5"/>
          <w:szCs w:val="21"/>
        </w:rPr>
        <w:t xml:space="preserve"> </w:t>
      </w:r>
      <w:r w:rsidR="00386BD0" w:rsidRPr="00B33BFF">
        <w:rPr>
          <w:rFonts w:hAnsi="宋体" w:hint="eastAsia"/>
          <w:spacing w:val="5"/>
          <w:szCs w:val="21"/>
        </w:rPr>
        <w:t xml:space="preserve"> </w:t>
      </w:r>
      <w:r w:rsidRPr="00B33BFF">
        <w:rPr>
          <w:rFonts w:hAnsi="宋体" w:hint="eastAsia"/>
          <w:spacing w:val="5"/>
          <w:szCs w:val="21"/>
        </w:rPr>
        <w:t xml:space="preserve">   </w:t>
      </w:r>
      <w:r w:rsidRPr="00B33BFF">
        <w:rPr>
          <w:rFonts w:hAnsi="宋体"/>
          <w:spacing w:val="5"/>
          <w:szCs w:val="21"/>
        </w:rPr>
        <w:t>电压互感器</w:t>
      </w:r>
    </w:p>
    <w:p w:rsidR="00C96B6F" w:rsidRPr="00B33BFF" w:rsidRDefault="00C96B6F" w:rsidP="00B33BFF">
      <w:pPr>
        <w:pStyle w:val="aa"/>
        <w:rPr>
          <w:rFonts w:hAnsi="宋体"/>
          <w:spacing w:val="5"/>
          <w:szCs w:val="21"/>
        </w:rPr>
      </w:pPr>
      <w:r w:rsidRPr="00B33BFF">
        <w:rPr>
          <w:spacing w:val="5"/>
          <w:position w:val="-10"/>
          <w:szCs w:val="21"/>
        </w:rPr>
        <w:object w:dxaOrig="380" w:dyaOrig="320">
          <v:shape id="_x0000_i1029" type="#_x0000_t75" style="width:11.25pt;height:9.75pt" o:ole="">
            <v:imagedata r:id="rId20" o:title=""/>
          </v:shape>
          <o:OLEObject Type="Embed" ProgID="Equation.3" ShapeID="_x0000_i1029" DrawAspect="Content" ObjectID="_1692685138" r:id="rId21"/>
        </w:object>
      </w:r>
      <w:r w:rsidRPr="00B33BFF">
        <w:rPr>
          <w:rFonts w:hint="eastAsia"/>
          <w:spacing w:val="5"/>
          <w:szCs w:val="21"/>
        </w:rPr>
        <w:t xml:space="preserve">  </w:t>
      </w:r>
      <w:r w:rsidR="00386BD0" w:rsidRPr="00B33BFF">
        <w:rPr>
          <w:rFonts w:hint="eastAsia"/>
          <w:spacing w:val="5"/>
          <w:szCs w:val="21"/>
        </w:rPr>
        <w:t xml:space="preserve"> </w:t>
      </w:r>
      <w:r w:rsidRPr="00B33BFF">
        <w:rPr>
          <w:rFonts w:hint="eastAsia"/>
          <w:spacing w:val="5"/>
          <w:szCs w:val="21"/>
        </w:rPr>
        <w:t xml:space="preserve">  </w:t>
      </w:r>
      <w:r w:rsidRPr="00B33BFF">
        <w:rPr>
          <w:rFonts w:hAnsi="宋体"/>
          <w:spacing w:val="5"/>
          <w:szCs w:val="21"/>
        </w:rPr>
        <w:t>相位差</w:t>
      </w:r>
    </w:p>
    <w:p w:rsidR="00C96B6F" w:rsidRPr="00B33BFF" w:rsidRDefault="00C96B6F" w:rsidP="00B33BFF">
      <w:pPr>
        <w:pStyle w:val="aa"/>
        <w:ind w:firstLine="440"/>
        <w:rPr>
          <w:rFonts w:hAnsi="宋体"/>
          <w:spacing w:val="5"/>
          <w:szCs w:val="21"/>
        </w:rPr>
      </w:pPr>
      <w:r w:rsidRPr="00B33BFF">
        <w:rPr>
          <w:rFonts w:hAnsi="宋体" w:hint="eastAsia"/>
          <w:spacing w:val="5"/>
          <w:szCs w:val="21"/>
        </w:rPr>
        <w:t xml:space="preserve">ε  </w:t>
      </w:r>
      <w:r w:rsidR="00386BD0" w:rsidRPr="00B33BFF">
        <w:rPr>
          <w:rFonts w:hAnsi="宋体" w:hint="eastAsia"/>
          <w:spacing w:val="5"/>
          <w:szCs w:val="21"/>
        </w:rPr>
        <w:t xml:space="preserve"> </w:t>
      </w:r>
      <w:r w:rsidRPr="00B33BFF">
        <w:rPr>
          <w:rFonts w:hAnsi="宋体" w:hint="eastAsia"/>
          <w:spacing w:val="5"/>
          <w:szCs w:val="21"/>
        </w:rPr>
        <w:t xml:space="preserve">  </w:t>
      </w:r>
      <w:r w:rsidRPr="00B33BFF">
        <w:rPr>
          <w:rFonts w:hAnsi="宋体"/>
          <w:spacing w:val="5"/>
          <w:szCs w:val="21"/>
        </w:rPr>
        <w:t>比值差</w:t>
      </w:r>
    </w:p>
    <w:p w:rsidR="00C96B6F" w:rsidRPr="00B33BFF" w:rsidRDefault="00E25280" w:rsidP="00B33BFF">
      <w:pPr>
        <w:pStyle w:val="aa"/>
        <w:ind w:firstLine="440"/>
        <w:rPr>
          <w:rFonts w:hAnsi="宋体"/>
          <w:spacing w:val="5"/>
          <w:szCs w:val="21"/>
        </w:rPr>
      </w:pPr>
      <w:r w:rsidRPr="00B33BFF">
        <w:rPr>
          <w:rFonts w:hAnsi="宋体"/>
          <w:spacing w:val="5"/>
          <w:szCs w:val="21"/>
        </w:rPr>
        <w:t>ε</w:t>
      </w:r>
      <w:r w:rsidRPr="00B33BFF">
        <w:rPr>
          <w:rFonts w:hAnsi="宋体" w:hint="eastAsia"/>
          <w:spacing w:val="5"/>
          <w:szCs w:val="21"/>
          <w:vertAlign w:val="subscript"/>
        </w:rPr>
        <w:t>c</w:t>
      </w:r>
      <w:r w:rsidR="00C96B6F" w:rsidRPr="00B33BFF">
        <w:rPr>
          <w:rFonts w:hAnsi="宋体" w:hint="eastAsia"/>
          <w:spacing w:val="5"/>
          <w:szCs w:val="21"/>
        </w:rPr>
        <w:t xml:space="preserve">   </w:t>
      </w:r>
      <w:r w:rsidR="00386BD0" w:rsidRPr="00B33BFF">
        <w:rPr>
          <w:rFonts w:hAnsi="宋体" w:hint="eastAsia"/>
          <w:spacing w:val="5"/>
          <w:szCs w:val="21"/>
        </w:rPr>
        <w:t xml:space="preserve"> </w:t>
      </w:r>
      <w:r w:rsidR="00C96B6F" w:rsidRPr="00B33BFF">
        <w:rPr>
          <w:rFonts w:hAnsi="宋体" w:hint="eastAsia"/>
          <w:spacing w:val="5"/>
          <w:szCs w:val="21"/>
        </w:rPr>
        <w:t xml:space="preserve"> </w:t>
      </w:r>
      <w:r w:rsidR="00C96B6F" w:rsidRPr="00B33BFF">
        <w:rPr>
          <w:rFonts w:hAnsi="宋体"/>
          <w:spacing w:val="5"/>
          <w:szCs w:val="21"/>
        </w:rPr>
        <w:t>复合误差</w:t>
      </w:r>
    </w:p>
    <w:p w:rsidR="00C96B6F" w:rsidRPr="00B33BFF" w:rsidRDefault="00C96B6F" w:rsidP="00B33BFF">
      <w:pPr>
        <w:pStyle w:val="aa"/>
        <w:rPr>
          <w:rFonts w:hAnsi="宋体"/>
          <w:spacing w:val="5"/>
          <w:szCs w:val="21"/>
        </w:rPr>
      </w:pPr>
      <w:r w:rsidRPr="00B33BFF">
        <w:rPr>
          <w:rFonts w:hAnsi="宋体"/>
          <w:position w:val="-6"/>
          <w:szCs w:val="21"/>
        </w:rPr>
        <w:object w:dxaOrig="199" w:dyaOrig="299">
          <v:shape id="对象 453" o:spid="_x0000_i1030" type="#_x0000_t75" style="width:9.75pt;height:15pt;mso-position-horizontal-relative:page;mso-position-vertical-relative:page" o:ole="">
            <v:imagedata r:id="rId22" o:title=""/>
          </v:shape>
          <o:OLEObject Type="Embed" ProgID="Equation.DSMT4" ShapeID="对象 453" DrawAspect="Content" ObjectID="_1692685139" r:id="rId23"/>
        </w:object>
      </w:r>
      <w:r w:rsidRPr="00B33BFF">
        <w:rPr>
          <w:rFonts w:hAnsi="宋体" w:hint="eastAsia"/>
          <w:position w:val="-6"/>
          <w:szCs w:val="21"/>
        </w:rPr>
        <w:t xml:space="preserve">   </w:t>
      </w:r>
      <w:r w:rsidR="00386BD0" w:rsidRPr="00B33BFF">
        <w:rPr>
          <w:rFonts w:hAnsi="宋体" w:hint="eastAsia"/>
          <w:position w:val="-6"/>
          <w:szCs w:val="21"/>
        </w:rPr>
        <w:t xml:space="preserve">  </w:t>
      </w:r>
      <w:r w:rsidRPr="00B33BFF">
        <w:rPr>
          <w:rFonts w:hAnsi="宋体" w:hint="eastAsia"/>
          <w:position w:val="-6"/>
          <w:szCs w:val="21"/>
        </w:rPr>
        <w:t xml:space="preserve"> </w:t>
      </w:r>
      <w:r w:rsidRPr="00B33BFF">
        <w:rPr>
          <w:rFonts w:hAnsi="宋体"/>
          <w:spacing w:val="5"/>
          <w:szCs w:val="21"/>
        </w:rPr>
        <w:t>峰值瞬时误差</w:t>
      </w:r>
    </w:p>
    <w:p w:rsidR="00C96B6F" w:rsidRPr="00B33BFF" w:rsidRDefault="00C96B6F" w:rsidP="00B33BFF">
      <w:pPr>
        <w:pStyle w:val="aa"/>
        <w:rPr>
          <w:rFonts w:hAnsi="宋体"/>
          <w:spacing w:val="5"/>
          <w:szCs w:val="21"/>
        </w:rPr>
      </w:pPr>
      <w:r w:rsidRPr="00B33BFF">
        <w:rPr>
          <w:rFonts w:hAnsi="宋体"/>
          <w:position w:val="-6"/>
          <w:szCs w:val="21"/>
        </w:rPr>
        <w:object w:dxaOrig="199" w:dyaOrig="299">
          <v:shape id="对象 454" o:spid="_x0000_i1031" type="#_x0000_t75" style="width:9.75pt;height:15pt;mso-position-horizontal-relative:page;mso-position-vertical-relative:page" o:ole="">
            <v:imagedata r:id="rId24" o:title=""/>
          </v:shape>
          <o:OLEObject Type="Embed" ProgID="Equation.DSMT4" ShapeID="对象 454" DrawAspect="Content" ObjectID="_1692685140" r:id="rId25"/>
        </w:object>
      </w:r>
      <w:r w:rsidRPr="00B33BFF">
        <w:rPr>
          <w:rFonts w:hAnsi="宋体"/>
          <w:szCs w:val="21"/>
          <w:vertAlign w:val="subscript"/>
        </w:rPr>
        <w:t>ac</w:t>
      </w:r>
      <w:r w:rsidRPr="00B33BFF">
        <w:rPr>
          <w:rFonts w:hAnsi="宋体" w:hint="eastAsia"/>
          <w:szCs w:val="21"/>
          <w:vertAlign w:val="subscript"/>
        </w:rPr>
        <w:t xml:space="preserve">   </w:t>
      </w:r>
      <w:r w:rsidR="00386BD0" w:rsidRPr="00B33BFF">
        <w:rPr>
          <w:rFonts w:hAnsi="宋体" w:hint="eastAsia"/>
          <w:szCs w:val="21"/>
          <w:vertAlign w:val="subscript"/>
        </w:rPr>
        <w:t xml:space="preserve">  </w:t>
      </w:r>
      <w:r w:rsidRPr="00B33BFF">
        <w:rPr>
          <w:rFonts w:hAnsi="宋体" w:hint="eastAsia"/>
          <w:szCs w:val="21"/>
          <w:vertAlign w:val="subscript"/>
        </w:rPr>
        <w:t xml:space="preserve">   </w:t>
      </w:r>
      <w:r w:rsidRPr="00B33BFF">
        <w:rPr>
          <w:rFonts w:hAnsi="宋体"/>
          <w:spacing w:val="5"/>
          <w:szCs w:val="21"/>
        </w:rPr>
        <w:t>峰值交流分量误差</w:t>
      </w:r>
    </w:p>
    <w:p w:rsidR="00C91B18" w:rsidRPr="00B33BFF" w:rsidRDefault="00386BD0" w:rsidP="00B33BFF">
      <w:pPr>
        <w:pStyle w:val="aa"/>
        <w:ind w:firstLineChars="190" w:firstLine="418"/>
        <w:rPr>
          <w:rFonts w:hAnsi="宋体"/>
          <w:spacing w:val="5"/>
          <w:szCs w:val="21"/>
        </w:rPr>
      </w:pPr>
      <w:r w:rsidRPr="00B33BFF">
        <w:rPr>
          <w:rFonts w:ascii="Times New Roman"/>
          <w:spacing w:val="5"/>
          <w:szCs w:val="21"/>
        </w:rPr>
        <w:t>φ</w:t>
      </w:r>
      <w:r w:rsidRPr="00B33BFF">
        <w:rPr>
          <w:rFonts w:hAnsi="宋体" w:hint="eastAsia"/>
          <w:spacing w:val="5"/>
          <w:szCs w:val="21"/>
        </w:rPr>
        <w:t xml:space="preserve">     </w:t>
      </w:r>
      <w:r w:rsidRPr="00B33BFF">
        <w:rPr>
          <w:rFonts w:hAnsi="宋体"/>
          <w:spacing w:val="5"/>
          <w:szCs w:val="21"/>
        </w:rPr>
        <w:t>系统</w:t>
      </w:r>
      <w:r w:rsidR="00C91B18" w:rsidRPr="00B33BFF">
        <w:rPr>
          <w:rFonts w:hAnsi="宋体"/>
          <w:spacing w:val="5"/>
          <w:szCs w:val="21"/>
        </w:rPr>
        <w:t>短路阻抗的阻抗角</w:t>
      </w:r>
    </w:p>
    <w:p w:rsidR="00C91B18" w:rsidRPr="00B33BFF" w:rsidRDefault="00C91B18" w:rsidP="00B33BFF">
      <w:pPr>
        <w:pStyle w:val="aa"/>
        <w:ind w:firstLine="440"/>
        <w:rPr>
          <w:rFonts w:hAnsi="宋体"/>
          <w:spacing w:val="5"/>
          <w:szCs w:val="21"/>
        </w:rPr>
      </w:pPr>
      <w:r w:rsidRPr="00B33BFF">
        <w:rPr>
          <w:rFonts w:hAnsi="宋体"/>
          <w:spacing w:val="5"/>
          <w:szCs w:val="21"/>
        </w:rPr>
        <w:t>γ</w:t>
      </w:r>
      <w:r w:rsidRPr="00B33BFF">
        <w:rPr>
          <w:rFonts w:hAnsi="宋体" w:hint="eastAsia"/>
          <w:spacing w:val="5"/>
          <w:szCs w:val="21"/>
        </w:rPr>
        <w:t xml:space="preserve">  </w:t>
      </w:r>
      <w:r w:rsidR="00386BD0" w:rsidRPr="00B33BFF">
        <w:rPr>
          <w:rFonts w:hAnsi="宋体" w:hint="eastAsia"/>
          <w:spacing w:val="5"/>
          <w:szCs w:val="21"/>
        </w:rPr>
        <w:t xml:space="preserve"> </w:t>
      </w:r>
      <w:r w:rsidRPr="00B33BFF">
        <w:rPr>
          <w:rFonts w:hAnsi="宋体" w:hint="eastAsia"/>
          <w:spacing w:val="5"/>
          <w:szCs w:val="21"/>
        </w:rPr>
        <w:t xml:space="preserve"> 故</w:t>
      </w:r>
      <w:r w:rsidRPr="00B33BFF">
        <w:rPr>
          <w:rFonts w:hAnsi="宋体"/>
          <w:spacing w:val="5"/>
          <w:szCs w:val="21"/>
        </w:rPr>
        <w:t>障</w:t>
      </w:r>
      <w:r w:rsidRPr="00B33BFF">
        <w:rPr>
          <w:rFonts w:hAnsi="宋体" w:hint="eastAsia"/>
          <w:spacing w:val="5"/>
          <w:szCs w:val="21"/>
        </w:rPr>
        <w:t>初</w:t>
      </w:r>
      <w:r w:rsidRPr="00B33BFF">
        <w:rPr>
          <w:rFonts w:hAnsi="宋体"/>
          <w:spacing w:val="5"/>
          <w:szCs w:val="21"/>
        </w:rPr>
        <w:t>始角</w:t>
      </w:r>
    </w:p>
    <w:p w:rsidR="00C91B18" w:rsidRPr="00B33BFF" w:rsidRDefault="00C91B18" w:rsidP="00B33BFF">
      <w:pPr>
        <w:pStyle w:val="aa"/>
        <w:ind w:firstLine="440"/>
        <w:rPr>
          <w:rFonts w:hAnsi="宋体"/>
          <w:spacing w:val="5"/>
          <w:szCs w:val="21"/>
        </w:rPr>
      </w:pPr>
      <w:r w:rsidRPr="00B33BFF">
        <w:rPr>
          <w:rFonts w:hAnsi="宋体"/>
          <w:spacing w:val="5"/>
          <w:szCs w:val="21"/>
        </w:rPr>
        <w:t>γ</w:t>
      </w:r>
      <w:r w:rsidRPr="00B33BFF">
        <w:rPr>
          <w:rFonts w:hAnsi="宋体"/>
          <w:spacing w:val="5"/>
          <w:szCs w:val="21"/>
          <w:vertAlign w:val="subscript"/>
        </w:rPr>
        <w:t>m</w:t>
      </w:r>
      <w:r w:rsidRPr="00B33BFF">
        <w:rPr>
          <w:rFonts w:hAnsi="宋体" w:hint="eastAsia"/>
          <w:spacing w:val="5"/>
          <w:szCs w:val="21"/>
          <w:vertAlign w:val="subscript"/>
        </w:rPr>
        <w:t xml:space="preserve">   </w:t>
      </w:r>
      <w:r w:rsidR="00386BD0" w:rsidRPr="00B33BFF">
        <w:rPr>
          <w:rFonts w:hAnsi="宋体" w:hint="eastAsia"/>
          <w:spacing w:val="5"/>
          <w:szCs w:val="21"/>
          <w:vertAlign w:val="subscript"/>
        </w:rPr>
        <w:t xml:space="preserve">  </w:t>
      </w:r>
      <w:r w:rsidRPr="00B33BFF">
        <w:rPr>
          <w:rFonts w:hAnsi="宋体" w:hint="eastAsia"/>
          <w:spacing w:val="5"/>
          <w:szCs w:val="21"/>
          <w:vertAlign w:val="subscript"/>
        </w:rPr>
        <w:t xml:space="preserve"> </w:t>
      </w:r>
      <w:r w:rsidRPr="00B33BFF">
        <w:rPr>
          <w:rFonts w:hAnsi="宋体"/>
          <w:spacing w:val="5"/>
          <w:szCs w:val="21"/>
        </w:rPr>
        <w:t>最小故障</w:t>
      </w:r>
      <w:r w:rsidRPr="00B33BFF">
        <w:rPr>
          <w:rFonts w:hAnsi="宋体" w:hint="eastAsia"/>
          <w:spacing w:val="5"/>
          <w:szCs w:val="21"/>
        </w:rPr>
        <w:t>初</w:t>
      </w:r>
      <w:r w:rsidRPr="00B33BFF">
        <w:rPr>
          <w:rFonts w:hAnsi="宋体"/>
          <w:spacing w:val="5"/>
          <w:szCs w:val="21"/>
        </w:rPr>
        <w:t>始角</w:t>
      </w:r>
    </w:p>
    <w:p w:rsidR="00C91B18" w:rsidRPr="00B33BFF" w:rsidRDefault="00C91B18" w:rsidP="00B33BFF">
      <w:pPr>
        <w:pStyle w:val="aa"/>
        <w:ind w:firstLine="440"/>
        <w:rPr>
          <w:rFonts w:hAnsi="宋体"/>
          <w:spacing w:val="5"/>
          <w:szCs w:val="21"/>
        </w:rPr>
      </w:pPr>
      <w:r w:rsidRPr="00B33BFF">
        <w:rPr>
          <w:rFonts w:hAnsi="宋体"/>
          <w:spacing w:val="5"/>
          <w:szCs w:val="21"/>
        </w:rPr>
        <w:t>θ</w:t>
      </w:r>
      <w:r w:rsidRPr="00B33BFF">
        <w:rPr>
          <w:rFonts w:hAnsi="宋体" w:hint="eastAsia"/>
          <w:spacing w:val="5"/>
          <w:szCs w:val="21"/>
        </w:rPr>
        <w:t xml:space="preserve">  </w:t>
      </w:r>
      <w:r w:rsidR="00386BD0" w:rsidRPr="00B33BFF">
        <w:rPr>
          <w:rFonts w:hAnsi="宋体" w:hint="eastAsia"/>
          <w:spacing w:val="5"/>
          <w:szCs w:val="21"/>
        </w:rPr>
        <w:t xml:space="preserve"> </w:t>
      </w:r>
      <w:r w:rsidRPr="00B33BFF">
        <w:rPr>
          <w:rFonts w:hAnsi="宋体" w:hint="eastAsia"/>
          <w:spacing w:val="5"/>
          <w:szCs w:val="21"/>
        </w:rPr>
        <w:t xml:space="preserve"> </w:t>
      </w:r>
      <w:r w:rsidRPr="00B33BFF">
        <w:rPr>
          <w:rFonts w:hAnsi="宋体"/>
          <w:spacing w:val="5"/>
          <w:szCs w:val="21"/>
        </w:rPr>
        <w:t>故障</w:t>
      </w:r>
      <w:r w:rsidRPr="00B33BFF">
        <w:rPr>
          <w:rFonts w:hAnsi="宋体" w:hint="eastAsia"/>
          <w:spacing w:val="5"/>
          <w:szCs w:val="21"/>
        </w:rPr>
        <w:t>初</w:t>
      </w:r>
      <w:r w:rsidRPr="00B33BFF">
        <w:rPr>
          <w:rFonts w:hAnsi="宋体"/>
          <w:spacing w:val="5"/>
          <w:szCs w:val="21"/>
        </w:rPr>
        <w:t>始角的另一定义</w:t>
      </w:r>
    </w:p>
    <w:p w:rsidR="00C91B18" w:rsidRPr="00B33BFF" w:rsidRDefault="00C91B18" w:rsidP="00B33BFF">
      <w:pPr>
        <w:pStyle w:val="aa"/>
        <w:ind w:firstLine="440"/>
        <w:rPr>
          <w:rFonts w:hAnsi="宋体"/>
          <w:spacing w:val="5"/>
          <w:szCs w:val="21"/>
        </w:rPr>
      </w:pPr>
      <w:r w:rsidRPr="00B33BFF">
        <w:rPr>
          <w:rFonts w:hAnsi="宋体"/>
          <w:spacing w:val="5"/>
          <w:szCs w:val="21"/>
        </w:rPr>
        <w:t>Ψ</w:t>
      </w:r>
      <w:r w:rsidRPr="00B33BFF">
        <w:rPr>
          <w:rFonts w:hAnsi="宋体" w:hint="eastAsia"/>
          <w:spacing w:val="5"/>
          <w:szCs w:val="21"/>
        </w:rPr>
        <w:t xml:space="preserve">  </w:t>
      </w:r>
      <w:r w:rsidR="00386BD0" w:rsidRPr="00B33BFF">
        <w:rPr>
          <w:rFonts w:hAnsi="宋体" w:hint="eastAsia"/>
          <w:spacing w:val="5"/>
          <w:szCs w:val="21"/>
        </w:rPr>
        <w:t xml:space="preserve"> </w:t>
      </w:r>
      <w:r w:rsidRPr="00B33BFF">
        <w:rPr>
          <w:rFonts w:hAnsi="宋体" w:hint="eastAsia"/>
          <w:spacing w:val="5"/>
          <w:szCs w:val="21"/>
        </w:rPr>
        <w:t xml:space="preserve"> </w:t>
      </w:r>
      <w:r w:rsidRPr="00B33BFF">
        <w:rPr>
          <w:rFonts w:hAnsi="宋体"/>
          <w:spacing w:val="5"/>
          <w:szCs w:val="21"/>
        </w:rPr>
        <w:t>电流互感器铁</w:t>
      </w:r>
      <w:r w:rsidR="00B1408B" w:rsidRPr="00B33BFF">
        <w:rPr>
          <w:rFonts w:hAnsi="宋体"/>
          <w:spacing w:val="5"/>
          <w:szCs w:val="21"/>
        </w:rPr>
        <w:t>芯</w:t>
      </w:r>
      <w:r w:rsidRPr="00B33BFF">
        <w:rPr>
          <w:rFonts w:hAnsi="宋体" w:hint="eastAsia"/>
          <w:spacing w:val="5"/>
          <w:szCs w:val="21"/>
        </w:rPr>
        <w:t>二次匝链磁通</w:t>
      </w:r>
    </w:p>
    <w:p w:rsidR="00C91B18" w:rsidRPr="00B33BFF" w:rsidRDefault="00C91B18" w:rsidP="00B33BFF">
      <w:pPr>
        <w:pStyle w:val="aa"/>
        <w:ind w:firstLine="440"/>
        <w:rPr>
          <w:rFonts w:hAnsi="宋体"/>
          <w:spacing w:val="5"/>
          <w:szCs w:val="21"/>
        </w:rPr>
      </w:pPr>
      <w:r w:rsidRPr="00B33BFF">
        <w:rPr>
          <w:rFonts w:hAnsi="宋体"/>
          <w:spacing w:val="5"/>
          <w:szCs w:val="21"/>
        </w:rPr>
        <w:lastRenderedPageBreak/>
        <w:t>Ψ</w:t>
      </w:r>
      <w:r w:rsidRPr="00B33BFF">
        <w:rPr>
          <w:rFonts w:hAnsi="宋体" w:hint="eastAsia"/>
          <w:spacing w:val="5"/>
          <w:szCs w:val="21"/>
          <w:vertAlign w:val="subscript"/>
        </w:rPr>
        <w:t xml:space="preserve">r   </w:t>
      </w:r>
      <w:r w:rsidR="00386BD0" w:rsidRPr="00B33BFF">
        <w:rPr>
          <w:rFonts w:hAnsi="宋体" w:hint="eastAsia"/>
          <w:spacing w:val="5"/>
          <w:szCs w:val="21"/>
          <w:vertAlign w:val="subscript"/>
        </w:rPr>
        <w:t xml:space="preserve">  </w:t>
      </w:r>
      <w:r w:rsidRPr="00B33BFF">
        <w:rPr>
          <w:rFonts w:hAnsi="宋体" w:hint="eastAsia"/>
          <w:spacing w:val="5"/>
          <w:szCs w:val="21"/>
          <w:vertAlign w:val="subscript"/>
        </w:rPr>
        <w:t xml:space="preserve"> </w:t>
      </w:r>
      <w:r w:rsidRPr="00B33BFF">
        <w:rPr>
          <w:rFonts w:hAnsi="宋体"/>
          <w:spacing w:val="5"/>
          <w:szCs w:val="21"/>
        </w:rPr>
        <w:t>剩磁通</w:t>
      </w:r>
    </w:p>
    <w:p w:rsidR="00C91B18" w:rsidRPr="00B33BFF" w:rsidRDefault="00C91B18" w:rsidP="00B33BFF">
      <w:pPr>
        <w:pStyle w:val="aa"/>
        <w:ind w:firstLine="440"/>
        <w:rPr>
          <w:rFonts w:hAnsi="宋体"/>
          <w:spacing w:val="5"/>
          <w:szCs w:val="21"/>
        </w:rPr>
      </w:pPr>
      <w:r w:rsidRPr="00B33BFF">
        <w:rPr>
          <w:rFonts w:hAnsi="宋体"/>
          <w:spacing w:val="5"/>
          <w:szCs w:val="21"/>
        </w:rPr>
        <w:t>Ψ</w:t>
      </w:r>
      <w:r w:rsidRPr="00B33BFF">
        <w:rPr>
          <w:rFonts w:hAnsi="宋体"/>
          <w:spacing w:val="5"/>
          <w:szCs w:val="21"/>
          <w:vertAlign w:val="subscript"/>
        </w:rPr>
        <w:t>sat</w:t>
      </w:r>
      <w:r w:rsidRPr="00B33BFF">
        <w:rPr>
          <w:rFonts w:hAnsi="宋体" w:hint="eastAsia"/>
          <w:spacing w:val="5"/>
          <w:szCs w:val="21"/>
          <w:vertAlign w:val="subscript"/>
        </w:rPr>
        <w:t xml:space="preserve"> </w:t>
      </w:r>
      <w:r w:rsidR="00386BD0" w:rsidRPr="00B33BFF">
        <w:rPr>
          <w:rFonts w:hAnsi="宋体" w:hint="eastAsia"/>
          <w:spacing w:val="5"/>
          <w:szCs w:val="21"/>
          <w:vertAlign w:val="subscript"/>
        </w:rPr>
        <w:t xml:space="preserve">  </w:t>
      </w:r>
      <w:r w:rsidRPr="00B33BFF">
        <w:rPr>
          <w:rFonts w:hAnsi="宋体" w:hint="eastAsia"/>
          <w:spacing w:val="5"/>
          <w:szCs w:val="21"/>
          <w:vertAlign w:val="subscript"/>
        </w:rPr>
        <w:t xml:space="preserve"> </w:t>
      </w:r>
      <w:r w:rsidRPr="00B33BFF">
        <w:rPr>
          <w:rFonts w:hAnsi="宋体"/>
          <w:spacing w:val="5"/>
          <w:szCs w:val="21"/>
        </w:rPr>
        <w:t>饱和磁通</w:t>
      </w:r>
    </w:p>
    <w:p w:rsidR="008E4A9E" w:rsidRPr="00B33BFF" w:rsidRDefault="00C91B18" w:rsidP="00B33BFF">
      <w:pPr>
        <w:pStyle w:val="aa"/>
        <w:ind w:firstLine="440"/>
        <w:rPr>
          <w:szCs w:val="21"/>
        </w:rPr>
      </w:pPr>
      <w:r w:rsidRPr="00B33BFF">
        <w:rPr>
          <w:rFonts w:hAnsi="宋体"/>
          <w:spacing w:val="5"/>
          <w:szCs w:val="21"/>
        </w:rPr>
        <w:t>ω</w:t>
      </w:r>
      <w:r w:rsidRPr="00B33BFF">
        <w:rPr>
          <w:rFonts w:hAnsi="宋体" w:hint="eastAsia"/>
          <w:spacing w:val="5"/>
          <w:szCs w:val="21"/>
        </w:rPr>
        <w:t xml:space="preserve">  </w:t>
      </w:r>
      <w:r w:rsidR="00386BD0" w:rsidRPr="00B33BFF">
        <w:rPr>
          <w:rFonts w:hAnsi="宋体" w:hint="eastAsia"/>
          <w:spacing w:val="5"/>
          <w:szCs w:val="21"/>
        </w:rPr>
        <w:t xml:space="preserve"> </w:t>
      </w:r>
      <w:r w:rsidRPr="00B33BFF">
        <w:rPr>
          <w:rFonts w:hAnsi="宋体" w:hint="eastAsia"/>
          <w:spacing w:val="5"/>
          <w:szCs w:val="21"/>
        </w:rPr>
        <w:t xml:space="preserve"> </w:t>
      </w:r>
      <w:r w:rsidRPr="00B33BFF">
        <w:rPr>
          <w:rFonts w:hAnsi="宋体"/>
          <w:spacing w:val="5"/>
          <w:szCs w:val="21"/>
        </w:rPr>
        <w:t>角频率</w:t>
      </w:r>
    </w:p>
    <w:p w:rsidR="003E2817" w:rsidRPr="00B33BFF" w:rsidRDefault="003E2817" w:rsidP="0025111E">
      <w:pPr>
        <w:pStyle w:val="ae"/>
        <w:spacing w:before="312" w:after="312"/>
      </w:pPr>
      <w:bookmarkStart w:id="156" w:name="_Toc36541207"/>
      <w:bookmarkStart w:id="157" w:name="_Toc41915291"/>
      <w:bookmarkStart w:id="158" w:name="_Toc41916228"/>
      <w:bookmarkStart w:id="159" w:name="_Toc41916416"/>
      <w:bookmarkStart w:id="160" w:name="_Toc43192241"/>
      <w:bookmarkStart w:id="161" w:name="_Toc53236139"/>
      <w:bookmarkStart w:id="162" w:name="_Toc59005742"/>
      <w:bookmarkStart w:id="163" w:name="_Toc59005854"/>
      <w:bookmarkStart w:id="164" w:name="_Toc65055703"/>
      <w:r w:rsidRPr="00B33BFF">
        <w:rPr>
          <w:rFonts w:hint="eastAsia"/>
        </w:rPr>
        <w:t>暂态设计的基本理论方程</w:t>
      </w:r>
      <w:bookmarkEnd w:id="156"/>
      <w:bookmarkEnd w:id="157"/>
      <w:bookmarkEnd w:id="158"/>
      <w:bookmarkEnd w:id="159"/>
      <w:bookmarkEnd w:id="160"/>
      <w:bookmarkEnd w:id="161"/>
      <w:bookmarkEnd w:id="162"/>
      <w:bookmarkEnd w:id="163"/>
      <w:bookmarkEnd w:id="164"/>
    </w:p>
    <w:p w:rsidR="003E2817" w:rsidRPr="00B33BFF" w:rsidRDefault="003E2817" w:rsidP="0025111E">
      <w:pPr>
        <w:pStyle w:val="ab"/>
        <w:spacing w:before="156" w:after="156"/>
      </w:pPr>
      <w:bookmarkStart w:id="165" w:name="_Toc41916417"/>
      <w:bookmarkStart w:id="166" w:name="_Toc43192242"/>
      <w:bookmarkStart w:id="167" w:name="_Toc53236140"/>
      <w:bookmarkStart w:id="168" w:name="_Toc59005855"/>
      <w:bookmarkStart w:id="169" w:name="_Toc65055704"/>
      <w:r w:rsidRPr="00B33BFF">
        <w:rPr>
          <w:rFonts w:hint="eastAsia"/>
        </w:rPr>
        <w:t>电路</w:t>
      </w:r>
      <w:bookmarkEnd w:id="165"/>
      <w:bookmarkEnd w:id="166"/>
      <w:bookmarkEnd w:id="167"/>
      <w:bookmarkEnd w:id="168"/>
      <w:bookmarkEnd w:id="169"/>
    </w:p>
    <w:p w:rsidR="003E2817" w:rsidRPr="00B33BFF" w:rsidRDefault="003E2817" w:rsidP="002861CD">
      <w:pPr>
        <w:pStyle w:val="af"/>
        <w:spacing w:before="156" w:after="156"/>
      </w:pPr>
      <w:bookmarkStart w:id="170" w:name="_Toc11623465"/>
      <w:bookmarkStart w:id="171" w:name="_Toc53236141"/>
      <w:bookmarkStart w:id="172" w:name="_Toc59005856"/>
      <w:bookmarkStart w:id="173" w:name="_Toc65055705"/>
      <w:r w:rsidRPr="00B33BFF">
        <w:t>概述</w:t>
      </w:r>
      <w:bookmarkEnd w:id="170"/>
      <w:bookmarkEnd w:id="171"/>
      <w:bookmarkEnd w:id="172"/>
      <w:bookmarkEnd w:id="173"/>
      <w:r w:rsidRPr="00B33BFF">
        <w:rPr>
          <w:rFonts w:hint="eastAsia"/>
        </w:rPr>
        <w:t xml:space="preserve"> </w:t>
      </w:r>
    </w:p>
    <w:p w:rsidR="003E2817" w:rsidRPr="00B33BFF" w:rsidRDefault="003E2817" w:rsidP="00B33BFF">
      <w:pPr>
        <w:pStyle w:val="aa"/>
      </w:pPr>
      <w:r w:rsidRPr="00B33BFF">
        <w:t>图2</w:t>
      </w:r>
      <w:r w:rsidRPr="00B33BFF">
        <w:rPr>
          <w:rFonts w:hint="eastAsia"/>
        </w:rPr>
        <w:t>为</w:t>
      </w:r>
      <w:r w:rsidRPr="00B33BFF">
        <w:t>简化的保护回路主要部件</w:t>
      </w:r>
      <w:r w:rsidRPr="00B33BFF">
        <w:rPr>
          <w:rFonts w:hint="eastAsia"/>
        </w:rPr>
        <w:t>的</w:t>
      </w:r>
      <w:r w:rsidRPr="00B33BFF">
        <w:t>相互</w:t>
      </w:r>
      <w:r w:rsidRPr="00B33BFF">
        <w:rPr>
          <w:rFonts w:hint="eastAsia"/>
        </w:rPr>
        <w:t>关系</w:t>
      </w:r>
      <w:r w:rsidRPr="00B33BFF">
        <w:t>：电流互感器测量</w:t>
      </w:r>
      <w:r w:rsidRPr="00B33BFF">
        <w:rPr>
          <w:rFonts w:hint="eastAsia"/>
        </w:rPr>
        <w:t>电网电流</w:t>
      </w:r>
      <w:r w:rsidRPr="00B33BFF">
        <w:t>，</w:t>
      </w:r>
      <w:r w:rsidRPr="00B33BFF">
        <w:rPr>
          <w:rFonts w:hint="eastAsia"/>
        </w:rPr>
        <w:t>然后</w:t>
      </w:r>
      <w:r w:rsidRPr="00B33BFF">
        <w:t>传送至保护装置。</w:t>
      </w:r>
    </w:p>
    <w:p w:rsidR="003E2817" w:rsidRPr="00B33BFF" w:rsidRDefault="00153D69" w:rsidP="003E2817">
      <w:pPr>
        <w:jc w:val="center"/>
        <w:rPr>
          <w:rStyle w:val="copied"/>
          <w:sz w:val="24"/>
        </w:rPr>
      </w:pPr>
      <w:r w:rsidRPr="00B33BFF">
        <w:rPr>
          <w:noProof/>
        </w:rPr>
        <w:drawing>
          <wp:inline distT="0" distB="0" distL="0" distR="0">
            <wp:extent cx="2311400" cy="1968500"/>
            <wp:effectExtent l="19050" t="0" r="0" b="0"/>
            <wp:docPr id="10" name="图片 10" descr="新建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新建图片5"/>
                    <pic:cNvPicPr>
                      <a:picLocks noChangeAspect="1" noChangeArrowheads="1"/>
                    </pic:cNvPicPr>
                  </pic:nvPicPr>
                  <pic:blipFill>
                    <a:blip r:embed="rId26" cstate="print"/>
                    <a:srcRect/>
                    <a:stretch>
                      <a:fillRect/>
                    </a:stretch>
                  </pic:blipFill>
                  <pic:spPr bwMode="auto">
                    <a:xfrm>
                      <a:off x="0" y="0"/>
                      <a:ext cx="2311400" cy="1968500"/>
                    </a:xfrm>
                    <a:prstGeom prst="rect">
                      <a:avLst/>
                    </a:prstGeom>
                    <a:noFill/>
                    <a:ln w="9525">
                      <a:noFill/>
                      <a:miter lim="800000"/>
                      <a:headEnd/>
                      <a:tailEnd/>
                    </a:ln>
                  </pic:spPr>
                </pic:pic>
              </a:graphicData>
            </a:graphic>
          </wp:inline>
        </w:drawing>
      </w:r>
    </w:p>
    <w:p w:rsidR="003E2817" w:rsidRPr="00B33BFF" w:rsidRDefault="00237B4F" w:rsidP="00B33BFF">
      <w:pPr>
        <w:pStyle w:val="aa"/>
        <w:ind w:firstLine="360"/>
        <w:rPr>
          <w:rStyle w:val="copied"/>
          <w:sz w:val="18"/>
          <w:szCs w:val="18"/>
        </w:rPr>
      </w:pPr>
      <w:r w:rsidRPr="00B33BFF">
        <w:rPr>
          <w:rStyle w:val="copied"/>
          <w:rFonts w:hint="eastAsia"/>
          <w:sz w:val="18"/>
          <w:szCs w:val="18"/>
        </w:rPr>
        <w:t>说明</w:t>
      </w:r>
      <w:r w:rsidR="003E2817" w:rsidRPr="00B33BFF">
        <w:rPr>
          <w:rStyle w:val="copied"/>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I</w:t>
      </w:r>
      <w:r w:rsidRPr="00B33BFF">
        <w:rPr>
          <w:rStyle w:val="copied"/>
          <w:sz w:val="18"/>
          <w:szCs w:val="18"/>
          <w:vertAlign w:val="subscript"/>
        </w:rPr>
        <w:t>sc</w:t>
      </w:r>
      <w:r w:rsidRPr="00B33BFF">
        <w:rPr>
          <w:rStyle w:val="copied"/>
          <w:sz w:val="18"/>
          <w:szCs w:val="18"/>
        </w:rPr>
        <w:t xml:space="preserve"> </w:t>
      </w:r>
      <w:r w:rsidR="00847A82" w:rsidRPr="00B33BFF">
        <w:rPr>
          <w:rStyle w:val="copied"/>
          <w:rFonts w:hint="eastAsia"/>
          <w:sz w:val="18"/>
          <w:szCs w:val="18"/>
        </w:rPr>
        <w:t xml:space="preserve"> </w:t>
      </w:r>
      <w:r w:rsidR="00847A82" w:rsidRPr="00B33BFF">
        <w:rPr>
          <w:rStyle w:val="copied"/>
          <w:rFonts w:hint="eastAsia"/>
        </w:rPr>
        <w:t>—</w:t>
      </w:r>
      <w:r w:rsidRPr="00B33BFF">
        <w:rPr>
          <w:rStyle w:val="copied"/>
          <w:sz w:val="18"/>
          <w:szCs w:val="18"/>
        </w:rPr>
        <w:t>一次短路电流</w:t>
      </w:r>
      <w:r w:rsidR="00DF006A" w:rsidRPr="00B33BFF">
        <w:rPr>
          <w:rStyle w:val="copied"/>
          <w:rFonts w:hint="eastAsia"/>
          <w:sz w:val="18"/>
          <w:szCs w:val="18"/>
        </w:rPr>
        <w:t>；</w:t>
      </w:r>
    </w:p>
    <w:p w:rsidR="003E2817" w:rsidRPr="00B33BFF" w:rsidRDefault="003E2817" w:rsidP="00B33BFF">
      <w:pPr>
        <w:pStyle w:val="aa"/>
        <w:ind w:firstLine="380"/>
        <w:rPr>
          <w:rStyle w:val="copied"/>
          <w:sz w:val="18"/>
          <w:szCs w:val="18"/>
        </w:rPr>
      </w:pPr>
      <w:r w:rsidRPr="00B33BFF">
        <w:rPr>
          <w:spacing w:val="5"/>
          <w:sz w:val="18"/>
          <w:szCs w:val="18"/>
        </w:rPr>
        <w:t>K</w:t>
      </w:r>
      <w:r w:rsidRPr="00B33BFF">
        <w:rPr>
          <w:spacing w:val="5"/>
          <w:sz w:val="18"/>
          <w:szCs w:val="18"/>
          <w:vertAlign w:val="subscript"/>
        </w:rPr>
        <w:t xml:space="preserve">td </w:t>
      </w:r>
      <w:r w:rsidR="00847A82" w:rsidRPr="00B33BFF">
        <w:rPr>
          <w:rFonts w:hint="eastAsia"/>
          <w:spacing w:val="5"/>
          <w:sz w:val="18"/>
          <w:szCs w:val="18"/>
          <w:vertAlign w:val="subscript"/>
        </w:rPr>
        <w:t xml:space="preserve">  </w:t>
      </w:r>
      <w:r w:rsidR="00847A82" w:rsidRPr="00B33BFF">
        <w:rPr>
          <w:rStyle w:val="copied"/>
          <w:rFonts w:hint="eastAsia"/>
        </w:rPr>
        <w:t>—</w:t>
      </w:r>
      <w:r w:rsidRPr="00B33BFF">
        <w:rPr>
          <w:rStyle w:val="copied"/>
          <w:sz w:val="18"/>
          <w:szCs w:val="18"/>
        </w:rPr>
        <w:t>暂态面积系数</w:t>
      </w:r>
      <w:r w:rsidR="00DF006A" w:rsidRPr="00B33BFF">
        <w:rPr>
          <w:rStyle w:val="copied"/>
          <w:rFonts w:hint="eastAsia"/>
          <w:sz w:val="18"/>
          <w:szCs w:val="18"/>
        </w:rPr>
        <w:t>；</w:t>
      </w:r>
    </w:p>
    <w:p w:rsidR="003E2817" w:rsidRPr="00B33BFF" w:rsidRDefault="003E2817" w:rsidP="00B33BFF">
      <w:pPr>
        <w:pStyle w:val="aa"/>
        <w:ind w:firstLine="380"/>
        <w:rPr>
          <w:rStyle w:val="copied"/>
          <w:sz w:val="18"/>
          <w:szCs w:val="18"/>
        </w:rPr>
      </w:pPr>
      <w:r w:rsidRPr="00B33BFF">
        <w:rPr>
          <w:spacing w:val="5"/>
          <w:sz w:val="18"/>
          <w:szCs w:val="18"/>
        </w:rPr>
        <w:t>K</w:t>
      </w:r>
      <w:r w:rsidRPr="00B33BFF">
        <w:rPr>
          <w:spacing w:val="5"/>
          <w:sz w:val="18"/>
          <w:szCs w:val="18"/>
          <w:vertAlign w:val="subscript"/>
        </w:rPr>
        <w:t>tf</w:t>
      </w:r>
      <w:r w:rsidRPr="00B33BFF">
        <w:rPr>
          <w:rStyle w:val="copied"/>
          <w:sz w:val="18"/>
          <w:szCs w:val="18"/>
        </w:rPr>
        <w:t xml:space="preserve"> </w:t>
      </w:r>
      <w:r w:rsidR="00847A82" w:rsidRPr="00B33BFF">
        <w:rPr>
          <w:rStyle w:val="copied"/>
          <w:rFonts w:hint="eastAsia"/>
          <w:sz w:val="18"/>
          <w:szCs w:val="18"/>
        </w:rPr>
        <w:t xml:space="preserve"> </w:t>
      </w:r>
      <w:r w:rsidR="00847A82" w:rsidRPr="00B33BFF">
        <w:rPr>
          <w:rStyle w:val="copied"/>
          <w:rFonts w:hint="eastAsia"/>
        </w:rPr>
        <w:t>—</w:t>
      </w:r>
      <w:r w:rsidRPr="00B33BFF">
        <w:rPr>
          <w:rStyle w:val="copied"/>
          <w:sz w:val="18"/>
          <w:szCs w:val="18"/>
        </w:rPr>
        <w:t>暂态系数</w:t>
      </w:r>
      <w:r w:rsidR="00DF006A" w:rsidRPr="00B33BFF">
        <w:rPr>
          <w:rStyle w:val="copied"/>
          <w:rFonts w:hint="eastAsia"/>
          <w:sz w:val="18"/>
          <w:szCs w:val="18"/>
        </w:rPr>
        <w:t>；</w:t>
      </w:r>
    </w:p>
    <w:p w:rsidR="003E2817" w:rsidRPr="00B33BFF" w:rsidRDefault="003E2817" w:rsidP="00B33BFF">
      <w:pPr>
        <w:pStyle w:val="aa"/>
        <w:ind w:firstLine="380"/>
        <w:rPr>
          <w:rStyle w:val="copied"/>
          <w:sz w:val="18"/>
          <w:szCs w:val="18"/>
        </w:rPr>
      </w:pPr>
      <w:r w:rsidRPr="00B33BFF">
        <w:rPr>
          <w:spacing w:val="5"/>
          <w:sz w:val="18"/>
          <w:szCs w:val="18"/>
        </w:rPr>
        <w:t>T</w:t>
      </w:r>
      <w:r w:rsidRPr="00B33BFF">
        <w:rPr>
          <w:spacing w:val="5"/>
          <w:sz w:val="18"/>
          <w:szCs w:val="18"/>
          <w:vertAlign w:val="subscript"/>
        </w:rPr>
        <w:t xml:space="preserve">p </w:t>
      </w:r>
      <w:r w:rsidR="00847A82" w:rsidRPr="00B33BFF">
        <w:rPr>
          <w:rFonts w:hint="eastAsia"/>
          <w:spacing w:val="5"/>
          <w:sz w:val="18"/>
          <w:szCs w:val="18"/>
          <w:vertAlign w:val="subscript"/>
        </w:rPr>
        <w:t xml:space="preserve">   </w:t>
      </w:r>
      <w:r w:rsidR="00847A82" w:rsidRPr="00B33BFF">
        <w:rPr>
          <w:rStyle w:val="copied"/>
          <w:rFonts w:hint="eastAsia"/>
        </w:rPr>
        <w:t>—</w:t>
      </w:r>
      <w:r w:rsidR="002E1944" w:rsidRPr="00B33BFF">
        <w:rPr>
          <w:rFonts w:hint="eastAsia"/>
          <w:spacing w:val="5"/>
          <w:sz w:val="18"/>
          <w:szCs w:val="18"/>
          <w:vertAlign w:val="subscript"/>
        </w:rPr>
        <w:t xml:space="preserve"> </w:t>
      </w:r>
      <w:r w:rsidRPr="00B33BFF">
        <w:rPr>
          <w:spacing w:val="5"/>
          <w:sz w:val="18"/>
          <w:szCs w:val="18"/>
        </w:rPr>
        <w:t>规定的一次时间常数</w:t>
      </w:r>
      <w:r w:rsidR="00DF006A" w:rsidRPr="00B33BFF">
        <w:rPr>
          <w:rFonts w:hint="eastAsia"/>
          <w:spacing w:val="5"/>
          <w:sz w:val="18"/>
          <w:szCs w:val="18"/>
        </w:rPr>
        <w:t>；</w:t>
      </w:r>
    </w:p>
    <w:p w:rsidR="003E2817" w:rsidRPr="00B33BFF" w:rsidRDefault="003E2817" w:rsidP="00B33BFF">
      <w:pPr>
        <w:pStyle w:val="aa"/>
        <w:ind w:firstLine="380"/>
        <w:rPr>
          <w:spacing w:val="5"/>
          <w:sz w:val="18"/>
          <w:szCs w:val="18"/>
        </w:rPr>
      </w:pPr>
      <w:r w:rsidRPr="00B33BFF">
        <w:rPr>
          <w:spacing w:val="5"/>
          <w:sz w:val="18"/>
          <w:szCs w:val="18"/>
        </w:rPr>
        <w:t>T</w:t>
      </w:r>
      <w:r w:rsidRPr="00B33BFF">
        <w:rPr>
          <w:spacing w:val="5"/>
          <w:sz w:val="18"/>
          <w:szCs w:val="18"/>
          <w:vertAlign w:val="subscript"/>
        </w:rPr>
        <w:t>s</w:t>
      </w:r>
      <w:r w:rsidRPr="00B33BFF">
        <w:rPr>
          <w:spacing w:val="5"/>
          <w:sz w:val="18"/>
          <w:szCs w:val="18"/>
        </w:rPr>
        <w:t xml:space="preserve"> </w:t>
      </w:r>
      <w:r w:rsidR="002E1944" w:rsidRPr="00B33BFF">
        <w:rPr>
          <w:rFonts w:hint="eastAsia"/>
          <w:spacing w:val="5"/>
          <w:sz w:val="18"/>
          <w:szCs w:val="18"/>
        </w:rPr>
        <w:t xml:space="preserve"> </w:t>
      </w:r>
      <w:r w:rsidR="00847A82" w:rsidRPr="00B33BFF">
        <w:rPr>
          <w:rStyle w:val="copied"/>
          <w:rFonts w:hint="eastAsia"/>
        </w:rPr>
        <w:t>—</w:t>
      </w:r>
      <w:r w:rsidRPr="00B33BFF">
        <w:rPr>
          <w:spacing w:val="5"/>
          <w:sz w:val="18"/>
          <w:szCs w:val="18"/>
        </w:rPr>
        <w:t>二次回路时间常数</w:t>
      </w:r>
      <w:r w:rsidR="00DF006A" w:rsidRPr="00B33BFF">
        <w:rPr>
          <w:rFonts w:hint="eastAsia"/>
          <w:spacing w:val="5"/>
          <w:sz w:val="18"/>
          <w:szCs w:val="18"/>
        </w:rPr>
        <w:t>；</w:t>
      </w:r>
    </w:p>
    <w:p w:rsidR="003E2817" w:rsidRPr="00B33BFF" w:rsidRDefault="003E2817" w:rsidP="00B33BFF">
      <w:pPr>
        <w:pStyle w:val="aa"/>
        <w:ind w:firstLine="380"/>
        <w:rPr>
          <w:spacing w:val="5"/>
          <w:sz w:val="18"/>
          <w:szCs w:val="18"/>
        </w:rPr>
      </w:pPr>
      <w:r w:rsidRPr="00B33BFF">
        <w:rPr>
          <w:spacing w:val="5"/>
          <w:sz w:val="18"/>
          <w:szCs w:val="18"/>
        </w:rPr>
        <w:t>t</w:t>
      </w:r>
      <w:r w:rsidRPr="00B33BFF">
        <w:rPr>
          <w:spacing w:val="5"/>
          <w:sz w:val="18"/>
          <w:szCs w:val="18"/>
        </w:rPr>
        <w:t>′</w:t>
      </w:r>
      <w:r w:rsidRPr="00B33BFF">
        <w:rPr>
          <w:spacing w:val="5"/>
          <w:sz w:val="18"/>
          <w:szCs w:val="18"/>
          <w:vertAlign w:val="subscript"/>
        </w:rPr>
        <w:t>al</w:t>
      </w:r>
      <w:r w:rsidRPr="00B33BFF">
        <w:rPr>
          <w:spacing w:val="5"/>
          <w:sz w:val="18"/>
          <w:szCs w:val="18"/>
        </w:rPr>
        <w:t xml:space="preserve"> </w:t>
      </w:r>
      <w:r w:rsidR="00847A82" w:rsidRPr="00B33BFF">
        <w:rPr>
          <w:rStyle w:val="copied"/>
          <w:rFonts w:hint="eastAsia"/>
        </w:rPr>
        <w:t>—</w:t>
      </w:r>
      <w:r w:rsidRPr="00B33BFF">
        <w:rPr>
          <w:spacing w:val="5"/>
          <w:sz w:val="18"/>
          <w:szCs w:val="18"/>
        </w:rPr>
        <w:t>第一次故障的准确限值规定时间</w:t>
      </w:r>
      <w:r w:rsidR="0025719A" w:rsidRPr="00B33BFF">
        <w:rPr>
          <w:spacing w:val="5"/>
          <w:sz w:val="18"/>
          <w:szCs w:val="18"/>
        </w:rPr>
        <w:t>；</w:t>
      </w:r>
    </w:p>
    <w:p w:rsidR="0025719A" w:rsidRPr="00B33BFF" w:rsidRDefault="0025719A" w:rsidP="00B33BFF">
      <w:pPr>
        <w:pStyle w:val="aa"/>
        <w:ind w:firstLine="380"/>
        <w:rPr>
          <w:spacing w:val="5"/>
          <w:sz w:val="18"/>
          <w:szCs w:val="18"/>
        </w:rPr>
      </w:pPr>
      <w:r w:rsidRPr="00B33BFF">
        <w:rPr>
          <w:rFonts w:hint="eastAsia"/>
          <w:spacing w:val="5"/>
          <w:sz w:val="18"/>
          <w:szCs w:val="18"/>
        </w:rPr>
        <w:t>U</w:t>
      </w:r>
      <w:r w:rsidRPr="00B33BFF">
        <w:rPr>
          <w:spacing w:val="5"/>
          <w:sz w:val="18"/>
          <w:szCs w:val="18"/>
          <w:vertAlign w:val="subscript"/>
        </w:rPr>
        <w:t>al</w:t>
      </w:r>
      <w:r w:rsidRPr="00B33BFF">
        <w:rPr>
          <w:spacing w:val="5"/>
          <w:sz w:val="18"/>
          <w:szCs w:val="18"/>
        </w:rPr>
        <w:t xml:space="preserve"> </w:t>
      </w:r>
      <w:r w:rsidRPr="00B33BFF">
        <w:rPr>
          <w:rStyle w:val="copied"/>
          <w:rFonts w:hint="eastAsia"/>
        </w:rPr>
        <w:t>—</w:t>
      </w:r>
      <w:r w:rsidRPr="00B33BFF">
        <w:rPr>
          <w:rFonts w:hint="eastAsia"/>
          <w:spacing w:val="5"/>
          <w:sz w:val="18"/>
          <w:szCs w:val="18"/>
        </w:rPr>
        <w:t>额定等效极限二次电压。</w:t>
      </w:r>
    </w:p>
    <w:p w:rsidR="003E2817" w:rsidRPr="00B33BFF" w:rsidRDefault="003E2817" w:rsidP="0025111E">
      <w:pPr>
        <w:pStyle w:val="a5"/>
        <w:spacing w:before="156" w:after="156"/>
        <w:ind w:left="0"/>
        <w:rPr>
          <w:rStyle w:val="copied"/>
          <w:szCs w:val="21"/>
        </w:rPr>
      </w:pPr>
      <w:bookmarkStart w:id="174" w:name="_Toc41916452"/>
      <w:bookmarkStart w:id="175" w:name="_Toc43192279"/>
      <w:bookmarkStart w:id="176" w:name="_Toc53236207"/>
      <w:bookmarkStart w:id="177" w:name="_Toc59005922"/>
      <w:bookmarkStart w:id="178" w:name="_Toc65055771"/>
      <w:r w:rsidRPr="00B33BFF">
        <w:rPr>
          <w:rStyle w:val="copied"/>
          <w:szCs w:val="21"/>
        </w:rPr>
        <w:t>保护回路的</w:t>
      </w:r>
      <w:r w:rsidRPr="00B33BFF">
        <w:rPr>
          <w:rStyle w:val="copied"/>
          <w:rFonts w:hint="eastAsia"/>
          <w:szCs w:val="21"/>
        </w:rPr>
        <w:t>主要</w:t>
      </w:r>
      <w:r w:rsidRPr="00B33BFF">
        <w:rPr>
          <w:rStyle w:val="copied"/>
          <w:szCs w:val="21"/>
        </w:rPr>
        <w:t>部件</w:t>
      </w:r>
      <w:bookmarkEnd w:id="174"/>
      <w:bookmarkEnd w:id="175"/>
      <w:bookmarkEnd w:id="176"/>
      <w:bookmarkEnd w:id="177"/>
      <w:bookmarkEnd w:id="178"/>
    </w:p>
    <w:p w:rsidR="003E2817" w:rsidRPr="00B33BFF" w:rsidRDefault="00C50C28" w:rsidP="00B33BFF">
      <w:pPr>
        <w:pStyle w:val="aa"/>
        <w:rPr>
          <w:rStyle w:val="copied"/>
          <w:szCs w:val="21"/>
        </w:rPr>
      </w:pPr>
      <w:r w:rsidRPr="00B33BFF">
        <w:rPr>
          <w:rStyle w:val="copied"/>
          <w:szCs w:val="21"/>
        </w:rPr>
        <w:t>继电</w:t>
      </w:r>
      <w:r w:rsidR="003E2817" w:rsidRPr="00B33BFF">
        <w:rPr>
          <w:rStyle w:val="copied"/>
          <w:szCs w:val="21"/>
        </w:rPr>
        <w:t>保护开发</w:t>
      </w:r>
      <w:r w:rsidRPr="00B33BFF">
        <w:rPr>
          <w:rStyle w:val="copied"/>
          <w:szCs w:val="21"/>
        </w:rPr>
        <w:t>步骤</w:t>
      </w:r>
      <w:r w:rsidR="003E2817" w:rsidRPr="00B33BFF">
        <w:rPr>
          <w:rStyle w:val="copied"/>
          <w:szCs w:val="21"/>
        </w:rPr>
        <w:t>：</w:t>
      </w:r>
    </w:p>
    <w:p w:rsidR="003E2817" w:rsidRPr="00B33BFF" w:rsidRDefault="003E2817" w:rsidP="00C746BD">
      <w:pPr>
        <w:pStyle w:val="a1"/>
        <w:rPr>
          <w:rStyle w:val="copied"/>
          <w:szCs w:val="21"/>
        </w:rPr>
      </w:pPr>
      <w:r w:rsidRPr="00B33BFF">
        <w:rPr>
          <w:rStyle w:val="copied"/>
          <w:szCs w:val="21"/>
        </w:rPr>
        <w:t>用I</w:t>
      </w:r>
      <w:r w:rsidRPr="00B33BFF">
        <w:rPr>
          <w:rStyle w:val="copied"/>
          <w:szCs w:val="21"/>
          <w:vertAlign w:val="subscript"/>
        </w:rPr>
        <w:t>sc</w:t>
      </w:r>
      <w:r w:rsidR="00A546EB" w:rsidRPr="00B33BFF">
        <w:rPr>
          <w:rStyle w:val="copied"/>
          <w:rFonts w:hint="eastAsia"/>
          <w:szCs w:val="21"/>
        </w:rPr>
        <w:t>、</w:t>
      </w:r>
      <w:r w:rsidRPr="00B33BFF">
        <w:rPr>
          <w:spacing w:val="5"/>
        </w:rPr>
        <w:t>T</w:t>
      </w:r>
      <w:r w:rsidRPr="00B33BFF">
        <w:rPr>
          <w:spacing w:val="5"/>
          <w:vertAlign w:val="subscript"/>
        </w:rPr>
        <w:t>p</w:t>
      </w:r>
      <w:r w:rsidRPr="00B33BFF">
        <w:rPr>
          <w:rStyle w:val="copied"/>
          <w:rFonts w:hint="eastAsia"/>
          <w:szCs w:val="21"/>
        </w:rPr>
        <w:t>找出典型</w:t>
      </w:r>
      <w:r w:rsidR="004616FA" w:rsidRPr="00B33BFF">
        <w:rPr>
          <w:rStyle w:val="copied"/>
          <w:rFonts w:hint="eastAsia"/>
          <w:szCs w:val="21"/>
        </w:rPr>
        <w:t>电</w:t>
      </w:r>
      <w:r w:rsidRPr="00B33BFF">
        <w:rPr>
          <w:rStyle w:val="copied"/>
          <w:szCs w:val="21"/>
        </w:rPr>
        <w:t>网中短路电流</w:t>
      </w:r>
      <w:r w:rsidRPr="00B33BFF">
        <w:rPr>
          <w:rStyle w:val="copied"/>
          <w:rFonts w:hint="eastAsia"/>
          <w:szCs w:val="21"/>
        </w:rPr>
        <w:t>的最不利情形</w:t>
      </w:r>
      <w:r w:rsidR="00F27C4C" w:rsidRPr="00B33BFF">
        <w:rPr>
          <w:rStyle w:val="copied"/>
          <w:rFonts w:hint="eastAsia"/>
          <w:szCs w:val="21"/>
        </w:rPr>
        <w:t>；</w:t>
      </w:r>
    </w:p>
    <w:p w:rsidR="003E2817" w:rsidRPr="00B33BFF" w:rsidRDefault="003E2817" w:rsidP="00C746BD">
      <w:pPr>
        <w:pStyle w:val="a1"/>
        <w:rPr>
          <w:rStyle w:val="copied"/>
          <w:szCs w:val="21"/>
        </w:rPr>
      </w:pPr>
      <w:r w:rsidRPr="00B33BFF">
        <w:rPr>
          <w:rStyle w:val="copied"/>
          <w:rFonts w:hint="eastAsia"/>
          <w:szCs w:val="21"/>
        </w:rPr>
        <w:t>确定</w:t>
      </w:r>
      <w:r w:rsidRPr="00B33BFF">
        <w:rPr>
          <w:rStyle w:val="copied"/>
          <w:szCs w:val="21"/>
        </w:rPr>
        <w:t>所需的</w:t>
      </w:r>
      <w:r w:rsidRPr="00B33BFF">
        <w:rPr>
          <w:spacing w:val="5"/>
        </w:rPr>
        <w:t>K</w:t>
      </w:r>
      <w:r w:rsidRPr="00B33BFF">
        <w:rPr>
          <w:spacing w:val="5"/>
          <w:vertAlign w:val="subscript"/>
        </w:rPr>
        <w:t>ssc</w:t>
      </w:r>
      <w:r w:rsidRPr="00B33BFF">
        <w:rPr>
          <w:rStyle w:val="copied"/>
          <w:szCs w:val="21"/>
        </w:rPr>
        <w:t>，并</w:t>
      </w:r>
      <w:r w:rsidRPr="00B33BFF">
        <w:rPr>
          <w:rStyle w:val="copied"/>
          <w:rFonts w:hint="eastAsia"/>
          <w:szCs w:val="21"/>
        </w:rPr>
        <w:t>解析计算</w:t>
      </w:r>
      <w:r w:rsidRPr="00B33BFF">
        <w:rPr>
          <w:spacing w:val="5"/>
        </w:rPr>
        <w:t>K</w:t>
      </w:r>
      <w:r w:rsidRPr="00B33BFF">
        <w:rPr>
          <w:spacing w:val="5"/>
          <w:vertAlign w:val="subscript"/>
        </w:rPr>
        <w:t>tf</w:t>
      </w:r>
      <w:r w:rsidRPr="00B33BFF">
        <w:rPr>
          <w:rStyle w:val="copied"/>
          <w:szCs w:val="21"/>
        </w:rPr>
        <w:t>（</w:t>
      </w:r>
      <w:r w:rsidRPr="00B33BFF">
        <w:rPr>
          <w:spacing w:val="5"/>
        </w:rPr>
        <w:t>t</w:t>
      </w:r>
      <w:r w:rsidRPr="00B33BFF">
        <w:rPr>
          <w:spacing w:val="5"/>
        </w:rPr>
        <w:t>′</w:t>
      </w:r>
      <w:r w:rsidRPr="00B33BFF">
        <w:rPr>
          <w:spacing w:val="5"/>
          <w:vertAlign w:val="subscript"/>
        </w:rPr>
        <w:t>al</w:t>
      </w:r>
      <w:r w:rsidRPr="00B33BFF">
        <w:rPr>
          <w:rStyle w:val="copied"/>
          <w:szCs w:val="21"/>
        </w:rPr>
        <w:t>，</w:t>
      </w:r>
      <w:r w:rsidRPr="00B33BFF">
        <w:rPr>
          <w:spacing w:val="5"/>
        </w:rPr>
        <w:t>t</w:t>
      </w:r>
      <w:r w:rsidRPr="00B33BFF">
        <w:rPr>
          <w:spacing w:val="5"/>
        </w:rPr>
        <w:t>″</w:t>
      </w:r>
      <w:r w:rsidRPr="00B33BFF">
        <w:rPr>
          <w:spacing w:val="5"/>
          <w:vertAlign w:val="subscript"/>
        </w:rPr>
        <w:t>al</w:t>
      </w:r>
      <w:r w:rsidRPr="00B33BFF">
        <w:rPr>
          <w:rStyle w:val="copied"/>
          <w:szCs w:val="21"/>
        </w:rPr>
        <w:t>，</w:t>
      </w:r>
      <w:r w:rsidRPr="00B33BFF">
        <w:rPr>
          <w:spacing w:val="5"/>
        </w:rPr>
        <w:t>t</w:t>
      </w:r>
      <w:r w:rsidRPr="00B33BFF">
        <w:rPr>
          <w:spacing w:val="5"/>
        </w:rPr>
        <w:t>′</w:t>
      </w:r>
      <w:r w:rsidRPr="00B33BFF">
        <w:rPr>
          <w:rStyle w:val="copied"/>
          <w:szCs w:val="21"/>
        </w:rPr>
        <w:t>，</w:t>
      </w:r>
      <w:r w:rsidRPr="00B33BFF">
        <w:rPr>
          <w:spacing w:val="5"/>
        </w:rPr>
        <w:t>t</w:t>
      </w:r>
      <w:r w:rsidRPr="00B33BFF">
        <w:rPr>
          <w:spacing w:val="5"/>
          <w:vertAlign w:val="subscript"/>
        </w:rPr>
        <w:t>fr</w:t>
      </w:r>
      <w:r w:rsidRPr="00B33BFF">
        <w:rPr>
          <w:rStyle w:val="copied"/>
          <w:szCs w:val="21"/>
        </w:rPr>
        <w:t>，</w:t>
      </w:r>
      <w:r w:rsidRPr="00B33BFF">
        <w:rPr>
          <w:spacing w:val="5"/>
        </w:rPr>
        <w:t>T</w:t>
      </w:r>
      <w:r w:rsidRPr="00B33BFF">
        <w:rPr>
          <w:spacing w:val="5"/>
          <w:vertAlign w:val="subscript"/>
        </w:rPr>
        <w:t>p</w:t>
      </w:r>
      <w:r w:rsidRPr="00B33BFF">
        <w:rPr>
          <w:rStyle w:val="copied"/>
          <w:szCs w:val="21"/>
        </w:rPr>
        <w:t>，</w:t>
      </w:r>
      <w:r w:rsidRPr="00B33BFF">
        <w:rPr>
          <w:spacing w:val="5"/>
        </w:rPr>
        <w:t>T</w:t>
      </w:r>
      <w:r w:rsidRPr="00B33BFF">
        <w:rPr>
          <w:spacing w:val="5"/>
          <w:vertAlign w:val="subscript"/>
        </w:rPr>
        <w:t>s</w:t>
      </w:r>
      <w:r w:rsidRPr="00B33BFF">
        <w:rPr>
          <w:rStyle w:val="copied"/>
          <w:szCs w:val="21"/>
        </w:rPr>
        <w:t>）</w:t>
      </w:r>
      <w:r w:rsidR="00F27C4C" w:rsidRPr="00B33BFF">
        <w:rPr>
          <w:rStyle w:val="copied"/>
          <w:rFonts w:hint="eastAsia"/>
          <w:szCs w:val="21"/>
        </w:rPr>
        <w:t>；</w:t>
      </w:r>
    </w:p>
    <w:p w:rsidR="003E2817" w:rsidRPr="00B33BFF" w:rsidRDefault="003176EA" w:rsidP="00C746BD">
      <w:pPr>
        <w:pStyle w:val="a1"/>
        <w:rPr>
          <w:rStyle w:val="copied"/>
          <w:szCs w:val="21"/>
        </w:rPr>
      </w:pPr>
      <w:r w:rsidRPr="00B33BFF">
        <w:rPr>
          <w:rStyle w:val="copied"/>
          <w:szCs w:val="21"/>
        </w:rPr>
        <w:t>用</w:t>
      </w:r>
      <w:r w:rsidR="003E2817" w:rsidRPr="00B33BFF">
        <w:rPr>
          <w:rStyle w:val="copied"/>
          <w:szCs w:val="21"/>
        </w:rPr>
        <w:t>数字</w:t>
      </w:r>
      <w:r w:rsidR="003E2817" w:rsidRPr="00B33BFF">
        <w:rPr>
          <w:rStyle w:val="copied"/>
          <w:rFonts w:hint="eastAsia"/>
          <w:szCs w:val="21"/>
        </w:rPr>
        <w:t>CT</w:t>
      </w:r>
      <w:r w:rsidR="003E2817" w:rsidRPr="00B33BFF">
        <w:rPr>
          <w:rStyle w:val="copied"/>
          <w:szCs w:val="21"/>
        </w:rPr>
        <w:t>仿真（</w:t>
      </w:r>
      <w:r w:rsidR="003E2817" w:rsidRPr="00B33BFF">
        <w:rPr>
          <w:rStyle w:val="copied"/>
          <w:rFonts w:hint="eastAsia"/>
          <w:szCs w:val="21"/>
        </w:rPr>
        <w:t>软件）</w:t>
      </w:r>
      <w:r w:rsidR="003E2817" w:rsidRPr="00B33BFF">
        <w:rPr>
          <w:rStyle w:val="copied"/>
          <w:szCs w:val="21"/>
        </w:rPr>
        <w:t>和</w:t>
      </w:r>
      <w:r w:rsidRPr="00B33BFF">
        <w:rPr>
          <w:rStyle w:val="copied"/>
          <w:rFonts w:hint="eastAsia"/>
          <w:szCs w:val="21"/>
        </w:rPr>
        <w:t>继电</w:t>
      </w:r>
      <w:r w:rsidR="003E2817" w:rsidRPr="00B33BFF">
        <w:rPr>
          <w:rStyle w:val="copied"/>
          <w:szCs w:val="21"/>
        </w:rPr>
        <w:t>保护</w:t>
      </w:r>
      <w:r w:rsidRPr="00B33BFF">
        <w:rPr>
          <w:rStyle w:val="copied"/>
          <w:szCs w:val="21"/>
        </w:rPr>
        <w:t>装置</w:t>
      </w:r>
      <w:r w:rsidR="003E2817" w:rsidRPr="00B33BFF">
        <w:rPr>
          <w:rStyle w:val="copied"/>
          <w:rFonts w:hint="eastAsia"/>
          <w:szCs w:val="21"/>
        </w:rPr>
        <w:t>（硬件）</w:t>
      </w:r>
      <w:r w:rsidRPr="00B33BFF">
        <w:rPr>
          <w:rStyle w:val="copied"/>
          <w:rFonts w:hint="eastAsia"/>
          <w:szCs w:val="21"/>
        </w:rPr>
        <w:t>测试验证第一次的结果</w:t>
      </w:r>
      <w:r w:rsidR="003E2817" w:rsidRPr="00B33BFF">
        <w:rPr>
          <w:rStyle w:val="copied"/>
          <w:szCs w:val="21"/>
        </w:rPr>
        <w:t>。如有必要，修正</w:t>
      </w:r>
      <w:r w:rsidR="003E2817" w:rsidRPr="00B33BFF">
        <w:rPr>
          <w:spacing w:val="5"/>
        </w:rPr>
        <w:t>K</w:t>
      </w:r>
      <w:r w:rsidR="003E2817" w:rsidRPr="00B33BFF">
        <w:rPr>
          <w:spacing w:val="5"/>
          <w:vertAlign w:val="subscript"/>
        </w:rPr>
        <w:t>ssc</w:t>
      </w:r>
      <w:r w:rsidR="007164FC" w:rsidRPr="00B33BFF">
        <w:rPr>
          <w:rStyle w:val="copied"/>
          <w:rFonts w:hint="eastAsia"/>
          <w:szCs w:val="21"/>
        </w:rPr>
        <w:t>和</w:t>
      </w:r>
      <w:r w:rsidR="003E2817" w:rsidRPr="00B33BFF">
        <w:rPr>
          <w:spacing w:val="5"/>
        </w:rPr>
        <w:t>K</w:t>
      </w:r>
      <w:r w:rsidR="003E2817" w:rsidRPr="00B33BFF">
        <w:rPr>
          <w:spacing w:val="5"/>
          <w:vertAlign w:val="subscript"/>
        </w:rPr>
        <w:t>tf</w:t>
      </w:r>
      <w:r w:rsidRPr="00B33BFF">
        <w:rPr>
          <w:rStyle w:val="copied"/>
          <w:rFonts w:hint="eastAsia"/>
        </w:rPr>
        <w:t>并</w:t>
      </w:r>
      <w:r w:rsidR="003E2817" w:rsidRPr="00B33BFF">
        <w:rPr>
          <w:rStyle w:val="copied"/>
          <w:rFonts w:hint="eastAsia"/>
        </w:rPr>
        <w:t>包括安全</w:t>
      </w:r>
      <w:r w:rsidR="007164FC" w:rsidRPr="00B33BFF">
        <w:rPr>
          <w:rStyle w:val="copied"/>
          <w:rFonts w:hint="eastAsia"/>
        </w:rPr>
        <w:t>系数</w:t>
      </w:r>
      <w:r w:rsidR="00F27C4C" w:rsidRPr="00B33BFF">
        <w:rPr>
          <w:rStyle w:val="copied"/>
          <w:rFonts w:hint="eastAsia"/>
          <w:szCs w:val="21"/>
        </w:rPr>
        <w:t>；</w:t>
      </w:r>
    </w:p>
    <w:p w:rsidR="003E2817" w:rsidRPr="00B33BFF" w:rsidRDefault="003E2817" w:rsidP="00C746BD">
      <w:pPr>
        <w:pStyle w:val="a1"/>
        <w:rPr>
          <w:rStyle w:val="copied"/>
          <w:szCs w:val="21"/>
        </w:rPr>
      </w:pPr>
      <w:r w:rsidRPr="00B33BFF">
        <w:rPr>
          <w:rStyle w:val="copied"/>
          <w:szCs w:val="21"/>
        </w:rPr>
        <w:t>在</w:t>
      </w:r>
      <w:r w:rsidR="001A53D4" w:rsidRPr="00B33BFF">
        <w:rPr>
          <w:rStyle w:val="copied"/>
          <w:szCs w:val="21"/>
        </w:rPr>
        <w:t>继电保护说明书</w:t>
      </w:r>
      <w:r w:rsidRPr="00B33BFF">
        <w:rPr>
          <w:rStyle w:val="copied"/>
          <w:szCs w:val="21"/>
        </w:rPr>
        <w:t>中</w:t>
      </w:r>
      <w:r w:rsidRPr="00B33BFF">
        <w:rPr>
          <w:rStyle w:val="copied"/>
          <w:rFonts w:hint="eastAsia"/>
          <w:szCs w:val="21"/>
        </w:rPr>
        <w:t>公布最不利故障情况下的</w:t>
      </w:r>
      <w:r w:rsidR="0060347A" w:rsidRPr="00B33BFF">
        <w:rPr>
          <w:rStyle w:val="copied"/>
          <w:rFonts w:hint="eastAsia"/>
          <w:szCs w:val="21"/>
        </w:rPr>
        <w:t>参数要求</w:t>
      </w:r>
      <w:r w:rsidRPr="00B33BFF">
        <w:rPr>
          <w:rStyle w:val="copied"/>
          <w:szCs w:val="21"/>
        </w:rPr>
        <w:t>。</w:t>
      </w:r>
    </w:p>
    <w:p w:rsidR="003E2817" w:rsidRPr="00B33BFF" w:rsidRDefault="003E2817" w:rsidP="00B33BFF">
      <w:pPr>
        <w:pStyle w:val="aa"/>
        <w:rPr>
          <w:rStyle w:val="copied"/>
          <w:szCs w:val="21"/>
        </w:rPr>
      </w:pPr>
      <w:r w:rsidRPr="00B33BFF">
        <w:rPr>
          <w:rStyle w:val="copied"/>
          <w:rFonts w:hint="eastAsia"/>
          <w:szCs w:val="21"/>
        </w:rPr>
        <w:t>因此，</w:t>
      </w:r>
      <w:r w:rsidRPr="00B33BFF">
        <w:rPr>
          <w:rStyle w:val="copied"/>
          <w:szCs w:val="21"/>
        </w:rPr>
        <w:t>暂态系数</w:t>
      </w:r>
      <w:r w:rsidRPr="00B33BFF">
        <w:rPr>
          <w:spacing w:val="5"/>
        </w:rPr>
        <w:t>K</w:t>
      </w:r>
      <w:r w:rsidRPr="00B33BFF">
        <w:rPr>
          <w:spacing w:val="5"/>
          <w:vertAlign w:val="subscript"/>
        </w:rPr>
        <w:t>tf</w:t>
      </w:r>
      <w:r w:rsidRPr="00B33BFF">
        <w:rPr>
          <w:rFonts w:hint="eastAsia"/>
          <w:spacing w:val="5"/>
        </w:rPr>
        <w:t>（从继保的角度）就转变为</w:t>
      </w:r>
      <w:r w:rsidRPr="00B33BFF">
        <w:rPr>
          <w:rStyle w:val="copied"/>
          <w:szCs w:val="21"/>
        </w:rPr>
        <w:t>暂态面积系数</w:t>
      </w:r>
      <w:r w:rsidRPr="00B33BFF">
        <w:rPr>
          <w:spacing w:val="5"/>
        </w:rPr>
        <w:t>K</w:t>
      </w:r>
      <w:r w:rsidRPr="00B33BFF">
        <w:rPr>
          <w:spacing w:val="5"/>
          <w:vertAlign w:val="subscript"/>
        </w:rPr>
        <w:t>td</w:t>
      </w:r>
      <w:r w:rsidRPr="00B33BFF">
        <w:rPr>
          <w:rStyle w:val="copied"/>
          <w:szCs w:val="21"/>
        </w:rPr>
        <w:t>（</w:t>
      </w:r>
      <w:r w:rsidRPr="00B33BFF">
        <w:rPr>
          <w:rStyle w:val="copied"/>
          <w:rFonts w:hint="eastAsia"/>
          <w:szCs w:val="21"/>
        </w:rPr>
        <w:t>从CT尺寸和结构的角度），这里，</w:t>
      </w:r>
      <w:r w:rsidRPr="00B33BFF">
        <w:rPr>
          <w:spacing w:val="5"/>
        </w:rPr>
        <w:t>K</w:t>
      </w:r>
      <w:r w:rsidRPr="00B33BFF">
        <w:rPr>
          <w:spacing w:val="5"/>
          <w:vertAlign w:val="subscript"/>
        </w:rPr>
        <w:t>td</w:t>
      </w:r>
      <w:r w:rsidRPr="00B33BFF">
        <w:rPr>
          <w:rStyle w:val="copied"/>
          <w:szCs w:val="21"/>
        </w:rPr>
        <w:t>包含了安全裕度M：</w:t>
      </w:r>
      <w:r w:rsidRPr="00B33BFF">
        <w:rPr>
          <w:spacing w:val="5"/>
        </w:rPr>
        <w:t>K</w:t>
      </w:r>
      <w:r w:rsidRPr="00B33BFF">
        <w:rPr>
          <w:spacing w:val="5"/>
          <w:vertAlign w:val="subscript"/>
        </w:rPr>
        <w:t>td</w:t>
      </w:r>
      <w:r w:rsidRPr="00B33BFF">
        <w:rPr>
          <w:rStyle w:val="copied"/>
          <w:szCs w:val="21"/>
        </w:rPr>
        <w:t>=</w:t>
      </w:r>
      <w:r w:rsidRPr="00B33BFF">
        <w:rPr>
          <w:spacing w:val="5"/>
        </w:rPr>
        <w:t>K</w:t>
      </w:r>
      <w:r w:rsidRPr="00B33BFF">
        <w:rPr>
          <w:spacing w:val="5"/>
          <w:vertAlign w:val="subscript"/>
        </w:rPr>
        <w:t>tf</w:t>
      </w:r>
      <w:r w:rsidR="00137CB4" w:rsidRPr="00B33BFF">
        <w:rPr>
          <w:rStyle w:val="copied"/>
          <w:rFonts w:hint="eastAsia"/>
          <w:szCs w:val="21"/>
        </w:rPr>
        <w:t>*</w:t>
      </w:r>
      <w:r w:rsidRPr="00B33BFF">
        <w:rPr>
          <w:rStyle w:val="copied"/>
          <w:szCs w:val="21"/>
        </w:rPr>
        <w:t>M。</w:t>
      </w:r>
    </w:p>
    <w:p w:rsidR="003E2817" w:rsidRPr="00B33BFF" w:rsidRDefault="003E2817" w:rsidP="00B33BFF">
      <w:pPr>
        <w:pStyle w:val="aa"/>
        <w:rPr>
          <w:rStyle w:val="copied"/>
          <w:szCs w:val="21"/>
        </w:rPr>
      </w:pPr>
      <w:r w:rsidRPr="00B33BFF">
        <w:rPr>
          <w:rStyle w:val="copied"/>
          <w:rFonts w:hint="eastAsia"/>
          <w:szCs w:val="21"/>
        </w:rPr>
        <w:t>测试之后，如果测试结果</w:t>
      </w:r>
      <w:r w:rsidR="0060347A" w:rsidRPr="00B33BFF">
        <w:rPr>
          <w:rStyle w:val="copied"/>
          <w:rFonts w:hint="eastAsia"/>
          <w:szCs w:val="21"/>
        </w:rPr>
        <w:t>与计算结果有偏差</w:t>
      </w:r>
      <w:r w:rsidRPr="00B33BFF">
        <w:rPr>
          <w:rStyle w:val="copied"/>
          <w:szCs w:val="21"/>
        </w:rPr>
        <w:t>，</w:t>
      </w:r>
      <w:r w:rsidRPr="00B33BFF">
        <w:rPr>
          <w:rStyle w:val="copied"/>
          <w:rFonts w:hint="eastAsia"/>
          <w:szCs w:val="21"/>
        </w:rPr>
        <w:t>则</w:t>
      </w:r>
      <w:r w:rsidRPr="00B33BFF">
        <w:rPr>
          <w:spacing w:val="5"/>
        </w:rPr>
        <w:t>K</w:t>
      </w:r>
      <w:r w:rsidRPr="00B33BFF">
        <w:rPr>
          <w:spacing w:val="5"/>
          <w:vertAlign w:val="subscript"/>
        </w:rPr>
        <w:t>td</w:t>
      </w:r>
      <w:r w:rsidR="0060347A" w:rsidRPr="00B33BFF">
        <w:rPr>
          <w:rStyle w:val="copied"/>
          <w:rFonts w:hint="eastAsia"/>
          <w:szCs w:val="21"/>
        </w:rPr>
        <w:t>可以不由</w:t>
      </w:r>
      <w:r w:rsidRPr="00B33BFF">
        <w:rPr>
          <w:rStyle w:val="copied"/>
          <w:rFonts w:hint="eastAsia"/>
          <w:szCs w:val="21"/>
        </w:rPr>
        <w:t>最初的</w:t>
      </w:r>
      <w:r w:rsidRPr="00B33BFF">
        <w:rPr>
          <w:spacing w:val="5"/>
        </w:rPr>
        <w:t>K</w:t>
      </w:r>
      <w:r w:rsidRPr="00B33BFF">
        <w:rPr>
          <w:spacing w:val="5"/>
          <w:vertAlign w:val="subscript"/>
        </w:rPr>
        <w:t>tf</w:t>
      </w:r>
      <w:r w:rsidR="0060347A" w:rsidRPr="00B33BFF">
        <w:rPr>
          <w:rFonts w:hint="eastAsia"/>
          <w:spacing w:val="5"/>
        </w:rPr>
        <w:t>决定</w:t>
      </w:r>
      <w:r w:rsidRPr="00B33BFF">
        <w:rPr>
          <w:rStyle w:val="copied"/>
          <w:szCs w:val="21"/>
        </w:rPr>
        <w:t>。</w:t>
      </w:r>
    </w:p>
    <w:p w:rsidR="003E2817" w:rsidRPr="00B33BFF" w:rsidRDefault="003E2817" w:rsidP="00C746BD">
      <w:pPr>
        <w:pStyle w:val="afd"/>
        <w:rPr>
          <w:rStyle w:val="copied"/>
        </w:rPr>
      </w:pPr>
      <w:r w:rsidRPr="00B33BFF">
        <w:rPr>
          <w:rStyle w:val="copied"/>
        </w:rPr>
        <w:t>保护</w:t>
      </w:r>
      <w:r w:rsidRPr="00B33BFF">
        <w:rPr>
          <w:rStyle w:val="copied"/>
          <w:rFonts w:hint="eastAsia"/>
        </w:rPr>
        <w:t>装置</w:t>
      </w:r>
      <w:r w:rsidRPr="00B33BFF">
        <w:rPr>
          <w:rStyle w:val="copied"/>
        </w:rPr>
        <w:t>制造商通常使用</w:t>
      </w:r>
      <w:r w:rsidRPr="00B33BFF">
        <w:rPr>
          <w:rStyle w:val="copied"/>
          <w:rFonts w:hint="eastAsia"/>
        </w:rPr>
        <w:t>整套的系统IED（软件和硬件）</w:t>
      </w:r>
      <w:r w:rsidRPr="00B33BFF">
        <w:rPr>
          <w:rStyle w:val="copied"/>
        </w:rPr>
        <w:t>进行测试，</w:t>
      </w:r>
      <w:r w:rsidR="0060347A" w:rsidRPr="00B33BFF">
        <w:t>得出总暂态面积系数</w:t>
      </w:r>
      <w:r w:rsidR="0060347A" w:rsidRPr="00B33BFF">
        <w:rPr>
          <w:rFonts w:hint="eastAsia"/>
        </w:rPr>
        <w:t>K</w:t>
      </w:r>
      <w:r w:rsidR="0060347A" w:rsidRPr="00B33BFF">
        <w:rPr>
          <w:rFonts w:hint="eastAsia"/>
          <w:szCs w:val="21"/>
          <w:vertAlign w:val="subscript"/>
        </w:rPr>
        <w:t>tot</w:t>
      </w:r>
      <w:r w:rsidR="0060347A" w:rsidRPr="00B33BFF">
        <w:rPr>
          <w:rFonts w:hint="eastAsia"/>
        </w:rPr>
        <w:t>作为电流互感器的参数要求而发布。</w:t>
      </w:r>
      <w:r w:rsidRPr="00B33BFF">
        <w:rPr>
          <w:rStyle w:val="copied"/>
        </w:rPr>
        <w:t>根据保护功能和应用情况，该系数考虑了达到饱和所需的最小时间、剩磁系数以及其他因素。在这些测试中，故障</w:t>
      </w:r>
      <w:r w:rsidRPr="00B33BFF">
        <w:rPr>
          <w:rStyle w:val="copied"/>
          <w:rFonts w:hint="eastAsia"/>
        </w:rPr>
        <w:t>初</w:t>
      </w:r>
      <w:r w:rsidRPr="00B33BFF">
        <w:rPr>
          <w:rStyle w:val="copied"/>
        </w:rPr>
        <w:t>始角涵盖</w:t>
      </w:r>
      <w:r w:rsidRPr="00B33BFF">
        <w:rPr>
          <w:rStyle w:val="copied"/>
          <w:rFonts w:hint="eastAsia"/>
        </w:rPr>
        <w:t>整个的定义区间</w:t>
      </w:r>
      <w:r w:rsidRPr="00B33BFF">
        <w:rPr>
          <w:rStyle w:val="copied"/>
        </w:rPr>
        <w:t>，不仅限于理论上的最</w:t>
      </w:r>
      <w:r w:rsidRPr="00B33BFF">
        <w:rPr>
          <w:rStyle w:val="copied"/>
          <w:rFonts w:hint="eastAsia"/>
        </w:rPr>
        <w:t>不利</w:t>
      </w:r>
      <w:r w:rsidRPr="00B33BFF">
        <w:rPr>
          <w:rStyle w:val="copied"/>
        </w:rPr>
        <w:t>情况。</w:t>
      </w:r>
      <w:r w:rsidR="00C50C28" w:rsidRPr="00B33BFF">
        <w:rPr>
          <w:rStyle w:val="copied"/>
        </w:rPr>
        <w:t>更详细的信息参见</w:t>
      </w:r>
      <w:r w:rsidR="00C50C28" w:rsidRPr="00B33BFF">
        <w:rPr>
          <w:rStyle w:val="copied"/>
          <w:rFonts w:hint="eastAsia"/>
        </w:rPr>
        <w:t>7.2</w:t>
      </w:r>
      <w:r w:rsidR="00DC644C" w:rsidRPr="00B33BFF">
        <w:rPr>
          <w:rStyle w:val="copied"/>
          <w:rFonts w:hint="eastAsia"/>
        </w:rPr>
        <w:t>条</w:t>
      </w:r>
      <w:r w:rsidR="00C50C28" w:rsidRPr="00B33BFF">
        <w:rPr>
          <w:rStyle w:val="copied"/>
          <w:rFonts w:hint="eastAsia"/>
        </w:rPr>
        <w:t>。</w:t>
      </w:r>
    </w:p>
    <w:p w:rsidR="003E2817" w:rsidRPr="00B33BFF" w:rsidRDefault="003E2817" w:rsidP="00B33BFF">
      <w:pPr>
        <w:pStyle w:val="aa"/>
        <w:rPr>
          <w:rStyle w:val="copied"/>
          <w:szCs w:val="21"/>
        </w:rPr>
      </w:pPr>
      <w:r w:rsidRPr="00B33BFF">
        <w:rPr>
          <w:rStyle w:val="copied"/>
          <w:szCs w:val="21"/>
        </w:rPr>
        <w:lastRenderedPageBreak/>
        <w:t>项目</w:t>
      </w:r>
      <w:r w:rsidR="00C50C28" w:rsidRPr="00B33BFF">
        <w:rPr>
          <w:rStyle w:val="copied"/>
          <w:rFonts w:hint="eastAsia"/>
          <w:szCs w:val="21"/>
        </w:rPr>
        <w:t>设计</w:t>
      </w:r>
      <w:r w:rsidRPr="00B33BFF">
        <w:rPr>
          <w:rStyle w:val="copied"/>
          <w:szCs w:val="21"/>
        </w:rPr>
        <w:t>：</w:t>
      </w:r>
    </w:p>
    <w:p w:rsidR="003E2817" w:rsidRPr="00B33BFF" w:rsidRDefault="003E2817" w:rsidP="00DF006A">
      <w:pPr>
        <w:pStyle w:val="a1"/>
        <w:rPr>
          <w:rStyle w:val="copied"/>
          <w:szCs w:val="21"/>
        </w:rPr>
      </w:pPr>
      <w:r w:rsidRPr="00B33BFF">
        <w:rPr>
          <w:rStyle w:val="copied"/>
          <w:szCs w:val="21"/>
        </w:rPr>
        <w:t>考虑</w:t>
      </w:r>
      <w:r w:rsidR="001A53D4" w:rsidRPr="00B33BFF">
        <w:rPr>
          <w:rStyle w:val="copied"/>
          <w:rFonts w:hint="eastAsia"/>
          <w:szCs w:val="21"/>
        </w:rPr>
        <w:t>继电保护说明书</w:t>
      </w:r>
      <w:r w:rsidRPr="00B33BFF">
        <w:rPr>
          <w:rStyle w:val="copied"/>
          <w:rFonts w:hint="eastAsia"/>
          <w:szCs w:val="21"/>
        </w:rPr>
        <w:t>中对电流互感器的要求</w:t>
      </w:r>
      <w:r w:rsidR="008B2735" w:rsidRPr="00B33BFF">
        <w:rPr>
          <w:rStyle w:val="copied"/>
          <w:rFonts w:hint="eastAsia"/>
          <w:szCs w:val="21"/>
        </w:rPr>
        <w:t>；</w:t>
      </w:r>
    </w:p>
    <w:p w:rsidR="003E2817" w:rsidRPr="00B33BFF" w:rsidRDefault="003E2817" w:rsidP="00DF006A">
      <w:pPr>
        <w:pStyle w:val="a1"/>
        <w:rPr>
          <w:rStyle w:val="copied"/>
          <w:szCs w:val="21"/>
        </w:rPr>
      </w:pPr>
      <w:r w:rsidRPr="00B33BFF">
        <w:rPr>
          <w:rStyle w:val="copied"/>
          <w:szCs w:val="21"/>
        </w:rPr>
        <w:t>用I</w:t>
      </w:r>
      <w:r w:rsidRPr="00B33BFF">
        <w:rPr>
          <w:rStyle w:val="copied"/>
          <w:szCs w:val="21"/>
          <w:vertAlign w:val="subscript"/>
        </w:rPr>
        <w:t>sc</w:t>
      </w:r>
      <w:r w:rsidRPr="00B33BFF">
        <w:rPr>
          <w:rStyle w:val="copied"/>
          <w:szCs w:val="21"/>
        </w:rPr>
        <w:t>，T</w:t>
      </w:r>
      <w:r w:rsidRPr="00B33BFF">
        <w:rPr>
          <w:rStyle w:val="copied"/>
          <w:szCs w:val="21"/>
          <w:vertAlign w:val="subscript"/>
        </w:rPr>
        <w:t>p</w:t>
      </w:r>
      <w:r w:rsidRPr="00B33BFF">
        <w:rPr>
          <w:rStyle w:val="copied"/>
          <w:rFonts w:hint="eastAsia"/>
          <w:szCs w:val="21"/>
        </w:rPr>
        <w:t>找出本项目</w:t>
      </w:r>
      <w:r w:rsidR="002E1944" w:rsidRPr="00B33BFF">
        <w:rPr>
          <w:rStyle w:val="copied"/>
          <w:rFonts w:hint="eastAsia"/>
          <w:szCs w:val="21"/>
        </w:rPr>
        <w:t>电网</w:t>
      </w:r>
      <w:r w:rsidRPr="00B33BFF">
        <w:rPr>
          <w:rStyle w:val="copied"/>
          <w:rFonts w:hint="eastAsia"/>
          <w:szCs w:val="21"/>
        </w:rPr>
        <w:t>中</w:t>
      </w:r>
      <w:r w:rsidRPr="00B33BFF">
        <w:rPr>
          <w:rStyle w:val="copied"/>
          <w:szCs w:val="21"/>
        </w:rPr>
        <w:t>短路电流的最</w:t>
      </w:r>
      <w:r w:rsidRPr="00B33BFF">
        <w:rPr>
          <w:rStyle w:val="copied"/>
          <w:rFonts w:hint="eastAsia"/>
          <w:szCs w:val="21"/>
        </w:rPr>
        <w:t>不利</w:t>
      </w:r>
      <w:r w:rsidRPr="00B33BFF">
        <w:rPr>
          <w:rStyle w:val="copied"/>
          <w:szCs w:val="21"/>
        </w:rPr>
        <w:t>情</w:t>
      </w:r>
      <w:r w:rsidR="00A579BB" w:rsidRPr="00B33BFF">
        <w:rPr>
          <w:rStyle w:val="copied"/>
          <w:rFonts w:hint="eastAsia"/>
          <w:szCs w:val="21"/>
        </w:rPr>
        <w:t>形</w:t>
      </w:r>
      <w:r w:rsidRPr="00B33BFF">
        <w:rPr>
          <w:rStyle w:val="copied"/>
          <w:szCs w:val="21"/>
        </w:rPr>
        <w:t>。</w:t>
      </w:r>
      <w:r w:rsidRPr="00B33BFF">
        <w:rPr>
          <w:rStyle w:val="copied"/>
          <w:rFonts w:hint="eastAsia"/>
          <w:szCs w:val="21"/>
        </w:rPr>
        <w:t>核实</w:t>
      </w:r>
      <w:r w:rsidR="002E1944" w:rsidRPr="00B33BFF">
        <w:rPr>
          <w:rStyle w:val="copied"/>
          <w:rFonts w:hint="eastAsia"/>
          <w:szCs w:val="21"/>
        </w:rPr>
        <w:t>说明</w:t>
      </w:r>
      <w:r w:rsidR="002E1944" w:rsidRPr="00B33BFF">
        <w:rPr>
          <w:rStyle w:val="copied"/>
          <w:szCs w:val="21"/>
        </w:rPr>
        <w:t>书</w:t>
      </w:r>
      <w:r w:rsidRPr="00B33BFF">
        <w:rPr>
          <w:rStyle w:val="copied"/>
          <w:szCs w:val="21"/>
        </w:rPr>
        <w:t>中是否考虑了这些情</w:t>
      </w:r>
      <w:r w:rsidR="00A579BB" w:rsidRPr="00B33BFF">
        <w:rPr>
          <w:rStyle w:val="copied"/>
          <w:rFonts w:hint="eastAsia"/>
          <w:szCs w:val="21"/>
        </w:rPr>
        <w:t>形</w:t>
      </w:r>
      <w:r w:rsidR="008B2735" w:rsidRPr="00B33BFF">
        <w:rPr>
          <w:rStyle w:val="copied"/>
          <w:rFonts w:hint="eastAsia"/>
          <w:szCs w:val="21"/>
        </w:rPr>
        <w:t>；</w:t>
      </w:r>
    </w:p>
    <w:p w:rsidR="003E2817" w:rsidRPr="00B33BFF" w:rsidRDefault="00A579BB" w:rsidP="00DF006A">
      <w:pPr>
        <w:pStyle w:val="a1"/>
        <w:rPr>
          <w:rStyle w:val="copied"/>
          <w:szCs w:val="21"/>
        </w:rPr>
      </w:pPr>
      <w:r w:rsidRPr="00B33BFF">
        <w:rPr>
          <w:rStyle w:val="copied"/>
          <w:szCs w:val="21"/>
        </w:rPr>
        <w:t>计算</w:t>
      </w:r>
      <w:r w:rsidR="003E2817" w:rsidRPr="00B33BFF">
        <w:rPr>
          <w:rStyle w:val="copied"/>
          <w:rFonts w:hint="eastAsia"/>
          <w:szCs w:val="21"/>
        </w:rPr>
        <w:t>出</w:t>
      </w:r>
      <w:r w:rsidRPr="00B33BFF">
        <w:rPr>
          <w:rStyle w:val="copied"/>
          <w:rFonts w:hint="eastAsia"/>
          <w:szCs w:val="21"/>
        </w:rPr>
        <w:t>额定一次电流</w:t>
      </w:r>
      <w:r w:rsidR="003E2817" w:rsidRPr="00B33BFF">
        <w:rPr>
          <w:rStyle w:val="copied"/>
          <w:szCs w:val="21"/>
        </w:rPr>
        <w:t>I</w:t>
      </w:r>
      <w:r w:rsidR="003E2817" w:rsidRPr="00B33BFF">
        <w:rPr>
          <w:rStyle w:val="copied"/>
          <w:szCs w:val="21"/>
          <w:vertAlign w:val="subscript"/>
        </w:rPr>
        <w:t>pr</w:t>
      </w:r>
      <w:r w:rsidR="003E2817" w:rsidRPr="00B33BFF">
        <w:rPr>
          <w:rStyle w:val="copied"/>
          <w:rFonts w:hint="eastAsia"/>
          <w:szCs w:val="21"/>
        </w:rPr>
        <w:t>、</w:t>
      </w:r>
      <w:r w:rsidR="003E2817" w:rsidRPr="00B33BFF">
        <w:rPr>
          <w:rStyle w:val="copied"/>
          <w:szCs w:val="21"/>
        </w:rPr>
        <w:t>K</w:t>
      </w:r>
      <w:r w:rsidR="003E2817" w:rsidRPr="00B33BFF">
        <w:rPr>
          <w:rStyle w:val="copied"/>
          <w:szCs w:val="21"/>
          <w:vertAlign w:val="subscript"/>
        </w:rPr>
        <w:t>ssc</w:t>
      </w:r>
      <w:r w:rsidR="003E2817" w:rsidRPr="00B33BFF">
        <w:rPr>
          <w:rStyle w:val="copied"/>
          <w:rFonts w:hint="eastAsia"/>
          <w:szCs w:val="21"/>
        </w:rPr>
        <w:t>、</w:t>
      </w:r>
      <w:r w:rsidRPr="00B33BFF">
        <w:rPr>
          <w:rStyle w:val="copied"/>
          <w:rFonts w:hint="eastAsia"/>
          <w:szCs w:val="21"/>
        </w:rPr>
        <w:t>负荷</w:t>
      </w:r>
      <w:r w:rsidR="003E2817" w:rsidRPr="00B33BFF">
        <w:rPr>
          <w:rStyle w:val="copied"/>
          <w:rFonts w:hint="eastAsia"/>
          <w:szCs w:val="21"/>
        </w:rPr>
        <w:t>R</w:t>
      </w:r>
      <w:r w:rsidR="003E2817" w:rsidRPr="00B33BFF">
        <w:rPr>
          <w:rStyle w:val="copied"/>
          <w:rFonts w:hint="eastAsia"/>
          <w:szCs w:val="21"/>
          <w:vertAlign w:val="subscript"/>
        </w:rPr>
        <w:t>b</w:t>
      </w:r>
      <w:r w:rsidR="003E2817" w:rsidRPr="00B33BFF">
        <w:rPr>
          <w:rStyle w:val="copied"/>
          <w:rFonts w:hint="eastAsia"/>
          <w:szCs w:val="21"/>
        </w:rPr>
        <w:t>等参数，应用</w:t>
      </w:r>
      <w:r w:rsidR="001A53D4" w:rsidRPr="00B33BFF">
        <w:rPr>
          <w:rStyle w:val="copied"/>
          <w:rFonts w:hint="eastAsia"/>
          <w:szCs w:val="21"/>
        </w:rPr>
        <w:t>继电保护说明书</w:t>
      </w:r>
      <w:r w:rsidR="003E2817" w:rsidRPr="00B33BFF">
        <w:rPr>
          <w:rStyle w:val="copied"/>
          <w:rFonts w:hint="eastAsia"/>
          <w:szCs w:val="21"/>
        </w:rPr>
        <w:t>中的K</w:t>
      </w:r>
      <w:r w:rsidR="003E2817" w:rsidRPr="00B33BFF">
        <w:rPr>
          <w:rStyle w:val="copied"/>
          <w:rFonts w:hint="eastAsia"/>
          <w:szCs w:val="21"/>
          <w:vertAlign w:val="subscript"/>
        </w:rPr>
        <w:t>td</w:t>
      </w:r>
      <w:r w:rsidR="003E2817" w:rsidRPr="00B33BFF">
        <w:rPr>
          <w:rStyle w:val="copied"/>
          <w:rFonts w:hint="eastAsia"/>
          <w:szCs w:val="21"/>
        </w:rPr>
        <w:t>确定所需的电流互感器参数</w:t>
      </w:r>
      <w:r w:rsidR="008B2735" w:rsidRPr="00B33BFF">
        <w:rPr>
          <w:rStyle w:val="copied"/>
          <w:rFonts w:hint="eastAsia"/>
          <w:szCs w:val="21"/>
        </w:rPr>
        <w:t>；</w:t>
      </w:r>
      <w:r w:rsidR="003E2817" w:rsidRPr="00B33BFF">
        <w:rPr>
          <w:rStyle w:val="copied"/>
          <w:rFonts w:hint="eastAsia"/>
          <w:szCs w:val="21"/>
        </w:rPr>
        <w:t xml:space="preserve"> </w:t>
      </w:r>
    </w:p>
    <w:p w:rsidR="003E2817" w:rsidRPr="00B33BFF" w:rsidRDefault="003E2817" w:rsidP="00B33BFF">
      <w:pPr>
        <w:pStyle w:val="aa"/>
        <w:rPr>
          <w:rStyle w:val="copied"/>
          <w:noProof w:val="0"/>
          <w:szCs w:val="21"/>
        </w:rPr>
      </w:pPr>
      <w:r w:rsidRPr="00B33BFF">
        <w:rPr>
          <w:rStyle w:val="copied"/>
          <w:noProof w:val="0"/>
          <w:szCs w:val="21"/>
        </w:rPr>
        <w:t>——</w:t>
      </w:r>
      <w:r w:rsidR="00A579BB" w:rsidRPr="00B33BFF">
        <w:rPr>
          <w:rStyle w:val="copied"/>
          <w:rFonts w:hint="eastAsia"/>
          <w:noProof w:val="0"/>
          <w:szCs w:val="21"/>
        </w:rPr>
        <w:t>CT</w:t>
      </w:r>
      <w:r w:rsidRPr="00B33BFF">
        <w:rPr>
          <w:rStyle w:val="copied"/>
          <w:noProof w:val="0"/>
          <w:szCs w:val="21"/>
        </w:rPr>
        <w:t>制造商</w:t>
      </w:r>
      <w:r w:rsidRPr="00B33BFF">
        <w:rPr>
          <w:rStyle w:val="copied"/>
          <w:rFonts w:hint="eastAsia"/>
          <w:noProof w:val="0"/>
          <w:szCs w:val="21"/>
        </w:rPr>
        <w:t>可以直接</w:t>
      </w:r>
      <w:r w:rsidRPr="00B33BFF">
        <w:rPr>
          <w:rStyle w:val="copied"/>
          <w:noProof w:val="0"/>
          <w:szCs w:val="21"/>
        </w:rPr>
        <w:t>应用</w:t>
      </w:r>
      <w:r w:rsidRPr="00B33BFF">
        <w:rPr>
          <w:rStyle w:val="copied"/>
          <w:rFonts w:hint="eastAsia"/>
          <w:noProof w:val="0"/>
          <w:szCs w:val="21"/>
        </w:rPr>
        <w:t>这些规定的参数</w:t>
      </w:r>
      <w:r w:rsidR="00A579BB" w:rsidRPr="00B33BFF">
        <w:rPr>
          <w:rStyle w:val="copied"/>
          <w:rFonts w:hint="eastAsia"/>
          <w:noProof w:val="0"/>
          <w:szCs w:val="21"/>
        </w:rPr>
        <w:t>设计CT</w:t>
      </w:r>
      <w:r w:rsidRPr="00B33BFF">
        <w:rPr>
          <w:rStyle w:val="copied"/>
          <w:rFonts w:hint="eastAsia"/>
          <w:noProof w:val="0"/>
          <w:szCs w:val="21"/>
        </w:rPr>
        <w:t>，而</w:t>
      </w:r>
      <w:r w:rsidRPr="00B33BFF">
        <w:rPr>
          <w:rStyle w:val="copied"/>
          <w:noProof w:val="0"/>
          <w:szCs w:val="21"/>
        </w:rPr>
        <w:t>不考虑</w:t>
      </w:r>
      <w:r w:rsidR="00F27C4C" w:rsidRPr="00B33BFF">
        <w:rPr>
          <w:spacing w:val="5"/>
        </w:rPr>
        <w:t>t</w:t>
      </w:r>
      <w:r w:rsidR="00F27C4C" w:rsidRPr="00B33BFF">
        <w:rPr>
          <w:spacing w:val="5"/>
        </w:rPr>
        <w:t>′</w:t>
      </w:r>
      <w:r w:rsidR="00F27C4C" w:rsidRPr="00B33BFF">
        <w:rPr>
          <w:spacing w:val="5"/>
          <w:vertAlign w:val="subscript"/>
        </w:rPr>
        <w:t>al</w:t>
      </w:r>
      <w:r w:rsidR="00F27C4C" w:rsidRPr="00B33BFF">
        <w:rPr>
          <w:rStyle w:val="copied"/>
          <w:szCs w:val="21"/>
        </w:rPr>
        <w:t>，</w:t>
      </w:r>
      <w:r w:rsidR="00F27C4C" w:rsidRPr="00B33BFF">
        <w:rPr>
          <w:spacing w:val="5"/>
        </w:rPr>
        <w:t>t</w:t>
      </w:r>
      <w:r w:rsidR="00F27C4C" w:rsidRPr="00B33BFF">
        <w:rPr>
          <w:spacing w:val="5"/>
        </w:rPr>
        <w:t>″</w:t>
      </w:r>
      <w:r w:rsidR="00F27C4C" w:rsidRPr="00B33BFF">
        <w:rPr>
          <w:spacing w:val="5"/>
          <w:vertAlign w:val="subscript"/>
        </w:rPr>
        <w:t>al</w:t>
      </w:r>
      <w:r w:rsidR="00F27C4C" w:rsidRPr="00B33BFF">
        <w:rPr>
          <w:rStyle w:val="copied"/>
          <w:szCs w:val="21"/>
        </w:rPr>
        <w:t>，</w:t>
      </w:r>
      <w:r w:rsidR="00F27C4C" w:rsidRPr="00B33BFF">
        <w:rPr>
          <w:spacing w:val="5"/>
        </w:rPr>
        <w:t>t</w:t>
      </w:r>
      <w:r w:rsidR="00F27C4C" w:rsidRPr="00B33BFF">
        <w:rPr>
          <w:spacing w:val="5"/>
        </w:rPr>
        <w:t>′</w:t>
      </w:r>
      <w:r w:rsidR="00F27C4C" w:rsidRPr="00B33BFF">
        <w:rPr>
          <w:rStyle w:val="copied"/>
          <w:szCs w:val="21"/>
        </w:rPr>
        <w:t>，</w:t>
      </w:r>
      <w:r w:rsidR="00F27C4C" w:rsidRPr="00B33BFF">
        <w:rPr>
          <w:spacing w:val="5"/>
        </w:rPr>
        <w:t>t</w:t>
      </w:r>
      <w:r w:rsidR="00F27C4C" w:rsidRPr="00B33BFF">
        <w:rPr>
          <w:spacing w:val="5"/>
          <w:vertAlign w:val="subscript"/>
        </w:rPr>
        <w:t>fr</w:t>
      </w:r>
      <w:r w:rsidR="00F27C4C" w:rsidRPr="00B33BFF">
        <w:rPr>
          <w:rStyle w:val="copied"/>
          <w:szCs w:val="21"/>
        </w:rPr>
        <w:t>，</w:t>
      </w:r>
      <w:r w:rsidR="00F27C4C" w:rsidRPr="00B33BFF">
        <w:rPr>
          <w:spacing w:val="5"/>
        </w:rPr>
        <w:t>T</w:t>
      </w:r>
      <w:r w:rsidR="00F27C4C" w:rsidRPr="00B33BFF">
        <w:rPr>
          <w:spacing w:val="5"/>
          <w:vertAlign w:val="subscript"/>
        </w:rPr>
        <w:t>p</w:t>
      </w:r>
      <w:r w:rsidRPr="00B33BFF">
        <w:rPr>
          <w:rStyle w:val="copied"/>
          <w:noProof w:val="0"/>
          <w:szCs w:val="21"/>
        </w:rPr>
        <w:t>等</w:t>
      </w:r>
      <w:r w:rsidRPr="00B33BFF">
        <w:rPr>
          <w:rStyle w:val="copied"/>
          <w:rFonts w:hint="eastAsia"/>
          <w:noProof w:val="0"/>
          <w:szCs w:val="21"/>
        </w:rPr>
        <w:t>参数</w:t>
      </w:r>
      <w:r w:rsidRPr="00B33BFF">
        <w:rPr>
          <w:rStyle w:val="copied"/>
          <w:noProof w:val="0"/>
          <w:szCs w:val="21"/>
        </w:rPr>
        <w:t>。</w:t>
      </w:r>
    </w:p>
    <w:p w:rsidR="003E2817" w:rsidRPr="00B33BFF" w:rsidRDefault="00B23931" w:rsidP="00B33BFF">
      <w:pPr>
        <w:pStyle w:val="aa"/>
        <w:rPr>
          <w:rStyle w:val="copied"/>
          <w:szCs w:val="21"/>
        </w:rPr>
      </w:pPr>
      <w:r w:rsidRPr="00B33BFF">
        <w:rPr>
          <w:rStyle w:val="copied"/>
          <w:szCs w:val="21"/>
        </w:rPr>
        <w:t>向后</w:t>
      </w:r>
      <w:r w:rsidR="003E2817" w:rsidRPr="00B33BFF">
        <w:rPr>
          <w:rStyle w:val="copied"/>
          <w:szCs w:val="21"/>
        </w:rPr>
        <w:t>兼容</w:t>
      </w:r>
      <w:r w:rsidRPr="00B33BFF">
        <w:rPr>
          <w:rStyle w:val="copied"/>
          <w:rFonts w:hint="eastAsia"/>
          <w:szCs w:val="21"/>
        </w:rPr>
        <w:t>原</w:t>
      </w:r>
      <w:r w:rsidR="003E2817" w:rsidRPr="00B33BFF">
        <w:rPr>
          <w:rStyle w:val="copied"/>
          <w:szCs w:val="21"/>
        </w:rPr>
        <w:t>电流互感器</w:t>
      </w:r>
      <w:r w:rsidR="00A579BB" w:rsidRPr="00B33BFF">
        <w:rPr>
          <w:rStyle w:val="copied"/>
          <w:rFonts w:hint="eastAsia"/>
          <w:szCs w:val="21"/>
        </w:rPr>
        <w:t>暂态特性</w:t>
      </w:r>
      <w:r w:rsidR="003E2817" w:rsidRPr="00B33BFF">
        <w:rPr>
          <w:rStyle w:val="copied"/>
          <w:szCs w:val="21"/>
        </w:rPr>
        <w:t>标准</w:t>
      </w:r>
      <w:r w:rsidR="008B2735" w:rsidRPr="00B33BFF">
        <w:rPr>
          <w:rStyle w:val="copied"/>
          <w:rFonts w:hint="eastAsia"/>
          <w:szCs w:val="21"/>
        </w:rPr>
        <w:t>，</w:t>
      </w:r>
      <w:r w:rsidR="00A579BB" w:rsidRPr="00B33BFF">
        <w:rPr>
          <w:rStyle w:val="copied"/>
          <w:szCs w:val="21"/>
        </w:rPr>
        <w:t>或者</w:t>
      </w:r>
      <w:r w:rsidR="00A579BB" w:rsidRPr="00B33BFF">
        <w:rPr>
          <w:rStyle w:val="copied"/>
          <w:rFonts w:hint="eastAsia"/>
          <w:szCs w:val="21"/>
        </w:rPr>
        <w:t>，</w:t>
      </w:r>
      <w:r w:rsidR="003E2817" w:rsidRPr="00B33BFF">
        <w:rPr>
          <w:rStyle w:val="copied"/>
          <w:szCs w:val="21"/>
        </w:rPr>
        <w:t>计算</w:t>
      </w:r>
      <w:r w:rsidR="003E2817" w:rsidRPr="00B33BFF">
        <w:rPr>
          <w:rStyle w:val="copied"/>
          <w:rFonts w:hint="eastAsia"/>
          <w:szCs w:val="21"/>
        </w:rPr>
        <w:t>出</w:t>
      </w:r>
      <w:r w:rsidR="003E2817" w:rsidRPr="00B33BFF">
        <w:rPr>
          <w:spacing w:val="5"/>
        </w:rPr>
        <w:t>K</w:t>
      </w:r>
      <w:r w:rsidR="003E2817" w:rsidRPr="00B33BFF">
        <w:rPr>
          <w:spacing w:val="5"/>
          <w:vertAlign w:val="subscript"/>
        </w:rPr>
        <w:t>tf</w:t>
      </w:r>
      <w:r w:rsidR="003E2817" w:rsidRPr="00B33BFF">
        <w:rPr>
          <w:rStyle w:val="copied"/>
          <w:szCs w:val="21"/>
        </w:rPr>
        <w:t>（</w:t>
      </w:r>
      <w:r w:rsidR="003E2817" w:rsidRPr="00B33BFF">
        <w:rPr>
          <w:spacing w:val="5"/>
        </w:rPr>
        <w:t>t</w:t>
      </w:r>
      <w:r w:rsidR="003E2817" w:rsidRPr="00B33BFF">
        <w:rPr>
          <w:spacing w:val="5"/>
        </w:rPr>
        <w:t>′</w:t>
      </w:r>
      <w:r w:rsidR="003E2817" w:rsidRPr="00B33BFF">
        <w:rPr>
          <w:spacing w:val="5"/>
          <w:vertAlign w:val="subscript"/>
        </w:rPr>
        <w:t>al</w:t>
      </w:r>
      <w:r w:rsidR="003E2817" w:rsidRPr="00B33BFF">
        <w:rPr>
          <w:rStyle w:val="copied"/>
          <w:szCs w:val="21"/>
        </w:rPr>
        <w:t>，</w:t>
      </w:r>
      <w:r w:rsidR="003E2817" w:rsidRPr="00B33BFF">
        <w:rPr>
          <w:spacing w:val="5"/>
        </w:rPr>
        <w:t>t</w:t>
      </w:r>
      <w:r w:rsidR="003E2817" w:rsidRPr="00B33BFF">
        <w:rPr>
          <w:spacing w:val="5"/>
        </w:rPr>
        <w:t>″</w:t>
      </w:r>
      <w:r w:rsidR="003E2817" w:rsidRPr="00B33BFF">
        <w:rPr>
          <w:spacing w:val="5"/>
          <w:vertAlign w:val="subscript"/>
        </w:rPr>
        <w:t>al</w:t>
      </w:r>
      <w:r w:rsidR="003E2817" w:rsidRPr="00B33BFF">
        <w:rPr>
          <w:rStyle w:val="copied"/>
          <w:szCs w:val="21"/>
        </w:rPr>
        <w:t>，</w:t>
      </w:r>
      <w:r w:rsidR="003E2817" w:rsidRPr="00B33BFF">
        <w:rPr>
          <w:spacing w:val="5"/>
        </w:rPr>
        <w:t>t</w:t>
      </w:r>
      <w:r w:rsidR="003E2817" w:rsidRPr="00B33BFF">
        <w:rPr>
          <w:spacing w:val="5"/>
        </w:rPr>
        <w:t>′</w:t>
      </w:r>
      <w:r w:rsidR="003E2817" w:rsidRPr="00B33BFF">
        <w:rPr>
          <w:rStyle w:val="copied"/>
          <w:szCs w:val="21"/>
        </w:rPr>
        <w:t>，</w:t>
      </w:r>
      <w:r w:rsidR="003E2817" w:rsidRPr="00B33BFF">
        <w:rPr>
          <w:spacing w:val="5"/>
        </w:rPr>
        <w:t>t</w:t>
      </w:r>
      <w:r w:rsidR="003E2817" w:rsidRPr="00B33BFF">
        <w:rPr>
          <w:spacing w:val="5"/>
          <w:vertAlign w:val="subscript"/>
        </w:rPr>
        <w:t>fr</w:t>
      </w:r>
      <w:r w:rsidR="003E2817" w:rsidRPr="00B33BFF">
        <w:rPr>
          <w:rStyle w:val="copied"/>
          <w:szCs w:val="21"/>
        </w:rPr>
        <w:t>，</w:t>
      </w:r>
      <w:r w:rsidR="003E2817" w:rsidRPr="00B33BFF">
        <w:rPr>
          <w:spacing w:val="5"/>
        </w:rPr>
        <w:t>T</w:t>
      </w:r>
      <w:r w:rsidR="003E2817" w:rsidRPr="00B33BFF">
        <w:rPr>
          <w:spacing w:val="5"/>
          <w:vertAlign w:val="subscript"/>
        </w:rPr>
        <w:t>p</w:t>
      </w:r>
      <w:r w:rsidR="003E2817" w:rsidRPr="00B33BFF">
        <w:rPr>
          <w:rStyle w:val="copied"/>
          <w:szCs w:val="21"/>
        </w:rPr>
        <w:t>，</w:t>
      </w:r>
      <w:r w:rsidR="003E2817" w:rsidRPr="00B33BFF">
        <w:rPr>
          <w:spacing w:val="5"/>
        </w:rPr>
        <w:t>T</w:t>
      </w:r>
      <w:r w:rsidR="003E2817" w:rsidRPr="00B33BFF">
        <w:rPr>
          <w:spacing w:val="5"/>
          <w:vertAlign w:val="subscript"/>
        </w:rPr>
        <w:t>s</w:t>
      </w:r>
      <w:r w:rsidR="003E2817" w:rsidRPr="00B33BFF">
        <w:rPr>
          <w:rStyle w:val="copied"/>
          <w:szCs w:val="21"/>
        </w:rPr>
        <w:t>）</w:t>
      </w:r>
      <w:r w:rsidR="00A579BB" w:rsidRPr="00B33BFF">
        <w:rPr>
          <w:rStyle w:val="copied"/>
          <w:szCs w:val="21"/>
        </w:rPr>
        <w:t>直接用</w:t>
      </w:r>
      <w:r w:rsidR="00A579BB" w:rsidRPr="00B33BFF">
        <w:rPr>
          <w:rStyle w:val="copied"/>
          <w:rFonts w:hint="eastAsia"/>
          <w:szCs w:val="21"/>
        </w:rPr>
        <w:t>作</w:t>
      </w:r>
      <w:r w:rsidR="00A579BB" w:rsidRPr="00B33BFF">
        <w:rPr>
          <w:spacing w:val="5"/>
        </w:rPr>
        <w:t>K</w:t>
      </w:r>
      <w:r w:rsidR="00A579BB" w:rsidRPr="00B33BFF">
        <w:rPr>
          <w:spacing w:val="5"/>
          <w:vertAlign w:val="subscript"/>
        </w:rPr>
        <w:t>td</w:t>
      </w:r>
      <w:r w:rsidR="00A579BB" w:rsidRPr="00B33BFF">
        <w:rPr>
          <w:rStyle w:val="copied"/>
          <w:szCs w:val="21"/>
        </w:rPr>
        <w:t>而</w:t>
      </w:r>
      <w:r w:rsidR="003E2817" w:rsidRPr="00B33BFF">
        <w:rPr>
          <w:rStyle w:val="copied"/>
          <w:szCs w:val="21"/>
        </w:rPr>
        <w:t>不经测试，其责任由</w:t>
      </w:r>
      <w:r w:rsidR="00A579BB" w:rsidRPr="00B33BFF">
        <w:rPr>
          <w:rStyle w:val="copied"/>
          <w:szCs w:val="21"/>
        </w:rPr>
        <w:t>项目</w:t>
      </w:r>
      <w:r w:rsidR="003E2817" w:rsidRPr="00B33BFF">
        <w:rPr>
          <w:rStyle w:val="copied"/>
          <w:szCs w:val="21"/>
        </w:rPr>
        <w:t>相关方承担</w:t>
      </w:r>
      <w:r w:rsidR="008B2735" w:rsidRPr="00B33BFF">
        <w:rPr>
          <w:rStyle w:val="copied"/>
          <w:rFonts w:hint="eastAsia"/>
          <w:szCs w:val="21"/>
        </w:rPr>
        <w:t>：</w:t>
      </w:r>
    </w:p>
    <w:p w:rsidR="003E2817" w:rsidRPr="00B33BFF" w:rsidRDefault="003E2817" w:rsidP="00C746BD">
      <w:pPr>
        <w:pStyle w:val="a1"/>
        <w:rPr>
          <w:rStyle w:val="copied"/>
          <w:szCs w:val="21"/>
        </w:rPr>
      </w:pPr>
      <w:r w:rsidRPr="00B33BFF">
        <w:rPr>
          <w:rStyle w:val="copied"/>
          <w:szCs w:val="21"/>
        </w:rPr>
        <w:t>计算额定一次电流</w:t>
      </w:r>
      <w:r w:rsidRPr="00B33BFF">
        <w:rPr>
          <w:spacing w:val="5"/>
        </w:rPr>
        <w:t>I</w:t>
      </w:r>
      <w:r w:rsidRPr="00B33BFF">
        <w:rPr>
          <w:spacing w:val="5"/>
          <w:vertAlign w:val="subscript"/>
        </w:rPr>
        <w:t>pr</w:t>
      </w:r>
      <w:r w:rsidRPr="00B33BFF">
        <w:rPr>
          <w:rStyle w:val="copied"/>
          <w:szCs w:val="21"/>
        </w:rPr>
        <w:t>，</w:t>
      </w:r>
      <w:r w:rsidRPr="00B33BFF">
        <w:rPr>
          <w:spacing w:val="5"/>
        </w:rPr>
        <w:t>K</w:t>
      </w:r>
      <w:r w:rsidRPr="00B33BFF">
        <w:rPr>
          <w:spacing w:val="5"/>
          <w:vertAlign w:val="subscript"/>
        </w:rPr>
        <w:t>ssc</w:t>
      </w:r>
      <w:r w:rsidRPr="00B33BFF">
        <w:rPr>
          <w:rStyle w:val="copied"/>
          <w:szCs w:val="21"/>
        </w:rPr>
        <w:t>，负荷</w:t>
      </w:r>
      <w:r w:rsidRPr="00B33BFF">
        <w:rPr>
          <w:spacing w:val="5"/>
        </w:rPr>
        <w:t>R</w:t>
      </w:r>
      <w:r w:rsidRPr="00B33BFF">
        <w:rPr>
          <w:spacing w:val="5"/>
          <w:vertAlign w:val="subscript"/>
        </w:rPr>
        <w:t>b</w:t>
      </w:r>
      <w:r w:rsidRPr="00B33BFF">
        <w:rPr>
          <w:rStyle w:val="copied"/>
          <w:szCs w:val="21"/>
        </w:rPr>
        <w:t>等</w:t>
      </w:r>
      <w:r w:rsidRPr="00B33BFF">
        <w:rPr>
          <w:rStyle w:val="copied"/>
          <w:rFonts w:hint="eastAsia"/>
          <w:szCs w:val="21"/>
        </w:rPr>
        <w:t>系统参数</w:t>
      </w:r>
      <w:r w:rsidRPr="00B33BFF">
        <w:rPr>
          <w:rStyle w:val="copied"/>
          <w:szCs w:val="21"/>
        </w:rPr>
        <w:t>，并规定所需的</w:t>
      </w:r>
      <w:r w:rsidRPr="00B33BFF">
        <w:rPr>
          <w:rStyle w:val="copied"/>
          <w:rFonts w:hint="eastAsia"/>
          <w:szCs w:val="21"/>
        </w:rPr>
        <w:t>电流互感器</w:t>
      </w:r>
      <w:r w:rsidRPr="00B33BFF">
        <w:rPr>
          <w:rStyle w:val="copied"/>
          <w:szCs w:val="21"/>
        </w:rPr>
        <w:t>参数（</w:t>
      </w:r>
      <w:r w:rsidRPr="00B33BFF">
        <w:rPr>
          <w:rStyle w:val="copied"/>
          <w:rFonts w:hint="eastAsia"/>
          <w:szCs w:val="21"/>
        </w:rPr>
        <w:t>准确</w:t>
      </w:r>
      <w:r w:rsidRPr="00B33BFF">
        <w:rPr>
          <w:rStyle w:val="copied"/>
          <w:szCs w:val="21"/>
        </w:rPr>
        <w:t>级，</w:t>
      </w:r>
      <w:r w:rsidRPr="00B33BFF">
        <w:rPr>
          <w:spacing w:val="5"/>
        </w:rPr>
        <w:t>t</w:t>
      </w:r>
      <w:r w:rsidRPr="00B33BFF">
        <w:rPr>
          <w:spacing w:val="5"/>
        </w:rPr>
        <w:t>′</w:t>
      </w:r>
      <w:r w:rsidRPr="00B33BFF">
        <w:rPr>
          <w:spacing w:val="5"/>
          <w:vertAlign w:val="subscript"/>
        </w:rPr>
        <w:t>al</w:t>
      </w:r>
      <w:r w:rsidRPr="00B33BFF">
        <w:rPr>
          <w:rStyle w:val="copied"/>
          <w:szCs w:val="21"/>
        </w:rPr>
        <w:t>，</w:t>
      </w:r>
      <w:r w:rsidRPr="00B33BFF">
        <w:rPr>
          <w:spacing w:val="5"/>
        </w:rPr>
        <w:t>t</w:t>
      </w:r>
      <w:r w:rsidRPr="00B33BFF">
        <w:rPr>
          <w:spacing w:val="5"/>
        </w:rPr>
        <w:t>″</w:t>
      </w:r>
      <w:r w:rsidRPr="00B33BFF">
        <w:rPr>
          <w:spacing w:val="5"/>
          <w:vertAlign w:val="subscript"/>
        </w:rPr>
        <w:t>al</w:t>
      </w:r>
      <w:r w:rsidRPr="00B33BFF">
        <w:rPr>
          <w:rStyle w:val="copied"/>
          <w:szCs w:val="21"/>
        </w:rPr>
        <w:t>，</w:t>
      </w:r>
      <w:r w:rsidRPr="00B33BFF">
        <w:rPr>
          <w:spacing w:val="5"/>
        </w:rPr>
        <w:t>t</w:t>
      </w:r>
      <w:r w:rsidRPr="00B33BFF">
        <w:rPr>
          <w:spacing w:val="5"/>
        </w:rPr>
        <w:t>′</w:t>
      </w:r>
      <w:r w:rsidRPr="00B33BFF">
        <w:rPr>
          <w:rStyle w:val="copied"/>
          <w:szCs w:val="21"/>
        </w:rPr>
        <w:t>，</w:t>
      </w:r>
      <w:r w:rsidRPr="00B33BFF">
        <w:rPr>
          <w:spacing w:val="5"/>
        </w:rPr>
        <w:t>t</w:t>
      </w:r>
      <w:r w:rsidRPr="00B33BFF">
        <w:rPr>
          <w:spacing w:val="5"/>
          <w:vertAlign w:val="subscript"/>
        </w:rPr>
        <w:t>fr</w:t>
      </w:r>
      <w:r w:rsidRPr="00B33BFF">
        <w:rPr>
          <w:rStyle w:val="copied"/>
          <w:szCs w:val="21"/>
        </w:rPr>
        <w:t>，</w:t>
      </w:r>
      <w:r w:rsidRPr="00B33BFF">
        <w:rPr>
          <w:spacing w:val="5"/>
        </w:rPr>
        <w:t>T</w:t>
      </w:r>
      <w:r w:rsidRPr="00B33BFF">
        <w:rPr>
          <w:spacing w:val="5"/>
          <w:vertAlign w:val="subscript"/>
        </w:rPr>
        <w:t>p</w:t>
      </w:r>
      <w:r w:rsidRPr="00B33BFF">
        <w:rPr>
          <w:rStyle w:val="copied"/>
          <w:szCs w:val="21"/>
        </w:rPr>
        <w:t>）</w:t>
      </w:r>
      <w:r w:rsidR="008B2735" w:rsidRPr="00B33BFF">
        <w:rPr>
          <w:rStyle w:val="copied"/>
          <w:rFonts w:hint="eastAsia"/>
          <w:szCs w:val="21"/>
        </w:rPr>
        <w:t>；</w:t>
      </w:r>
    </w:p>
    <w:p w:rsidR="003E2817" w:rsidRPr="00B33BFF" w:rsidRDefault="003E2817" w:rsidP="00C746BD">
      <w:pPr>
        <w:pStyle w:val="a1"/>
        <w:rPr>
          <w:rStyle w:val="copied"/>
          <w:szCs w:val="21"/>
        </w:rPr>
      </w:pPr>
      <w:r w:rsidRPr="00B33BFF">
        <w:rPr>
          <w:rStyle w:val="copied"/>
          <w:rFonts w:hint="eastAsia"/>
          <w:szCs w:val="21"/>
        </w:rPr>
        <w:t>电流互感器</w:t>
      </w:r>
      <w:r w:rsidRPr="00B33BFF">
        <w:rPr>
          <w:rStyle w:val="copied"/>
          <w:szCs w:val="21"/>
        </w:rPr>
        <w:t>制造商</w:t>
      </w:r>
      <w:r w:rsidRPr="00B33BFF">
        <w:rPr>
          <w:rStyle w:val="copied"/>
          <w:rFonts w:hint="eastAsia"/>
          <w:szCs w:val="21"/>
        </w:rPr>
        <w:t>可计算出以</w:t>
      </w:r>
      <w:r w:rsidRPr="00B33BFF">
        <w:rPr>
          <w:spacing w:val="5"/>
        </w:rPr>
        <w:t>t</w:t>
      </w:r>
      <w:r w:rsidRPr="00B33BFF">
        <w:rPr>
          <w:spacing w:val="5"/>
        </w:rPr>
        <w:t>′</w:t>
      </w:r>
      <w:r w:rsidRPr="00B33BFF">
        <w:rPr>
          <w:spacing w:val="5"/>
          <w:vertAlign w:val="subscript"/>
        </w:rPr>
        <w:t>al</w:t>
      </w:r>
      <w:r w:rsidRPr="00B33BFF">
        <w:rPr>
          <w:rStyle w:val="copied"/>
          <w:szCs w:val="21"/>
        </w:rPr>
        <w:t>，</w:t>
      </w:r>
      <w:r w:rsidRPr="00B33BFF">
        <w:rPr>
          <w:spacing w:val="5"/>
        </w:rPr>
        <w:t>t</w:t>
      </w:r>
      <w:r w:rsidRPr="00B33BFF">
        <w:rPr>
          <w:spacing w:val="5"/>
        </w:rPr>
        <w:t>″</w:t>
      </w:r>
      <w:r w:rsidRPr="00B33BFF">
        <w:rPr>
          <w:spacing w:val="5"/>
          <w:vertAlign w:val="subscript"/>
        </w:rPr>
        <w:t>al</w:t>
      </w:r>
      <w:r w:rsidRPr="00B33BFF">
        <w:rPr>
          <w:rStyle w:val="copied"/>
          <w:szCs w:val="21"/>
        </w:rPr>
        <w:t>，</w:t>
      </w:r>
      <w:r w:rsidRPr="00B33BFF">
        <w:rPr>
          <w:spacing w:val="5"/>
        </w:rPr>
        <w:t>t</w:t>
      </w:r>
      <w:r w:rsidRPr="00B33BFF">
        <w:rPr>
          <w:spacing w:val="5"/>
        </w:rPr>
        <w:t>′</w:t>
      </w:r>
      <w:r w:rsidRPr="00B33BFF">
        <w:rPr>
          <w:rStyle w:val="copied"/>
          <w:szCs w:val="21"/>
        </w:rPr>
        <w:t>，</w:t>
      </w:r>
      <w:r w:rsidRPr="00B33BFF">
        <w:rPr>
          <w:spacing w:val="5"/>
        </w:rPr>
        <w:t>t</w:t>
      </w:r>
      <w:r w:rsidRPr="00B33BFF">
        <w:rPr>
          <w:spacing w:val="5"/>
          <w:vertAlign w:val="subscript"/>
        </w:rPr>
        <w:t>fr</w:t>
      </w:r>
      <w:r w:rsidRPr="00B33BFF">
        <w:rPr>
          <w:rStyle w:val="copied"/>
          <w:szCs w:val="21"/>
        </w:rPr>
        <w:t>，</w:t>
      </w:r>
      <w:r w:rsidRPr="00B33BFF">
        <w:rPr>
          <w:spacing w:val="5"/>
        </w:rPr>
        <w:t>T</w:t>
      </w:r>
      <w:r w:rsidRPr="00B33BFF">
        <w:rPr>
          <w:spacing w:val="5"/>
          <w:vertAlign w:val="subscript"/>
        </w:rPr>
        <w:t>p</w:t>
      </w:r>
      <w:r w:rsidRPr="00B33BFF">
        <w:rPr>
          <w:rStyle w:val="copied"/>
          <w:rFonts w:hint="eastAsia"/>
          <w:szCs w:val="21"/>
        </w:rPr>
        <w:t xml:space="preserve"> 为函数的K</w:t>
      </w:r>
      <w:r w:rsidRPr="00B33BFF">
        <w:rPr>
          <w:rStyle w:val="copied"/>
          <w:rFonts w:hint="eastAsia"/>
          <w:szCs w:val="21"/>
          <w:vertAlign w:val="subscript"/>
        </w:rPr>
        <w:t>tf</w:t>
      </w:r>
      <w:r w:rsidRPr="00B33BFF">
        <w:rPr>
          <w:rStyle w:val="copied"/>
          <w:rFonts w:hint="eastAsia"/>
          <w:szCs w:val="21"/>
        </w:rPr>
        <w:t>，取K</w:t>
      </w:r>
      <w:r w:rsidRPr="00B33BFF">
        <w:rPr>
          <w:rStyle w:val="copied"/>
          <w:rFonts w:hint="eastAsia"/>
          <w:szCs w:val="21"/>
          <w:vertAlign w:val="subscript"/>
        </w:rPr>
        <w:t>tf</w:t>
      </w:r>
      <w:r w:rsidRPr="00B33BFF">
        <w:rPr>
          <w:rStyle w:val="copied"/>
          <w:rFonts w:hint="eastAsia"/>
          <w:szCs w:val="21"/>
        </w:rPr>
        <w:t>=K</w:t>
      </w:r>
      <w:r w:rsidRPr="00B33BFF">
        <w:rPr>
          <w:rStyle w:val="copied"/>
          <w:rFonts w:hint="eastAsia"/>
          <w:szCs w:val="21"/>
          <w:vertAlign w:val="subscript"/>
        </w:rPr>
        <w:t>td</w:t>
      </w:r>
      <w:r w:rsidRPr="00B33BFF">
        <w:rPr>
          <w:rStyle w:val="copied"/>
          <w:rFonts w:hint="eastAsia"/>
          <w:szCs w:val="21"/>
        </w:rPr>
        <w:t>。</w:t>
      </w:r>
    </w:p>
    <w:p w:rsidR="003E2817" w:rsidRPr="00B33BFF" w:rsidRDefault="003E2817" w:rsidP="00B33BFF">
      <w:pPr>
        <w:pStyle w:val="aa"/>
        <w:rPr>
          <w:rStyle w:val="copied"/>
          <w:szCs w:val="21"/>
        </w:rPr>
      </w:pPr>
      <w:r w:rsidRPr="00B33BFF">
        <w:rPr>
          <w:rStyle w:val="copied"/>
          <w:szCs w:val="21"/>
        </w:rPr>
        <w:t>电流互感器设计中必须考虑的更详细的电路</w:t>
      </w:r>
      <w:r w:rsidRPr="00B33BFF">
        <w:rPr>
          <w:rStyle w:val="copied"/>
          <w:rFonts w:hint="eastAsia"/>
          <w:szCs w:val="21"/>
        </w:rPr>
        <w:t>，如图3所示，该电路包括</w:t>
      </w:r>
      <w:r w:rsidRPr="00B33BFF">
        <w:rPr>
          <w:rStyle w:val="copied"/>
          <w:szCs w:val="21"/>
        </w:rPr>
        <w:t>：</w:t>
      </w:r>
    </w:p>
    <w:p w:rsidR="003E2817" w:rsidRPr="00B33BFF" w:rsidRDefault="003E2817" w:rsidP="00B33BFF">
      <w:pPr>
        <w:pStyle w:val="aa"/>
        <w:rPr>
          <w:rStyle w:val="copied"/>
          <w:szCs w:val="21"/>
        </w:rPr>
      </w:pPr>
      <w:r w:rsidRPr="00B33BFF">
        <w:rPr>
          <w:rStyle w:val="copied"/>
          <w:szCs w:val="21"/>
        </w:rPr>
        <w:t>——</w:t>
      </w:r>
      <w:r w:rsidRPr="00B33BFF">
        <w:rPr>
          <w:rStyle w:val="copied"/>
          <w:rFonts w:hint="eastAsia"/>
          <w:szCs w:val="21"/>
        </w:rPr>
        <w:t>用等效短路电路表示的一次系统</w:t>
      </w:r>
      <w:r w:rsidRPr="00B33BFF">
        <w:rPr>
          <w:rStyle w:val="copied"/>
          <w:szCs w:val="21"/>
        </w:rPr>
        <w:t>；</w:t>
      </w:r>
    </w:p>
    <w:p w:rsidR="003E2817" w:rsidRPr="00B33BFF" w:rsidRDefault="003E2817" w:rsidP="00B33BFF">
      <w:pPr>
        <w:pStyle w:val="aa"/>
        <w:rPr>
          <w:rStyle w:val="copied"/>
          <w:szCs w:val="21"/>
        </w:rPr>
      </w:pPr>
      <w:r w:rsidRPr="00B33BFF">
        <w:rPr>
          <w:rStyle w:val="copied"/>
          <w:szCs w:val="21"/>
        </w:rPr>
        <w:t>——</w:t>
      </w:r>
      <w:r w:rsidRPr="00B33BFF">
        <w:rPr>
          <w:rStyle w:val="copied"/>
          <w:szCs w:val="21"/>
        </w:rPr>
        <w:t>电流互感器（</w:t>
      </w:r>
      <w:r w:rsidRPr="00B33BFF">
        <w:rPr>
          <w:rStyle w:val="copied"/>
          <w:rFonts w:hint="eastAsia"/>
          <w:szCs w:val="21"/>
        </w:rPr>
        <w:t>CT）</w:t>
      </w:r>
      <w:r w:rsidRPr="00B33BFF">
        <w:rPr>
          <w:rStyle w:val="copied"/>
          <w:szCs w:val="21"/>
        </w:rPr>
        <w:t>；</w:t>
      </w:r>
    </w:p>
    <w:p w:rsidR="003E2817" w:rsidRPr="00B33BFF" w:rsidRDefault="003E2817" w:rsidP="00B33BFF">
      <w:pPr>
        <w:pStyle w:val="aa"/>
        <w:rPr>
          <w:rStyle w:val="copied"/>
          <w:szCs w:val="21"/>
        </w:rPr>
      </w:pPr>
      <w:r w:rsidRPr="00B33BFF">
        <w:rPr>
          <w:rStyle w:val="copied"/>
          <w:szCs w:val="21"/>
        </w:rPr>
        <w:t>——</w:t>
      </w:r>
      <w:r w:rsidRPr="00B33BFF">
        <w:rPr>
          <w:rStyle w:val="copied"/>
          <w:rFonts w:hint="eastAsia"/>
          <w:szCs w:val="21"/>
        </w:rPr>
        <w:t>作为负荷的</w:t>
      </w:r>
      <w:r w:rsidRPr="00B33BFF">
        <w:rPr>
          <w:rStyle w:val="copied"/>
          <w:szCs w:val="21"/>
        </w:rPr>
        <w:t>保护装置。</w:t>
      </w:r>
    </w:p>
    <w:p w:rsidR="003E2817" w:rsidRPr="00B33BFF" w:rsidRDefault="00553D1C" w:rsidP="003E2817">
      <w:pPr>
        <w:jc w:val="center"/>
        <w:rPr>
          <w:rStyle w:val="copied"/>
          <w:sz w:val="24"/>
        </w:rPr>
      </w:pPr>
      <w:r w:rsidRPr="00B33BFF">
        <w:object w:dxaOrig="15380" w:dyaOrig="7071">
          <v:shape id="对象 3" o:spid="_x0000_i1032" type="#_x0000_t75" style="width:300pt;height:137.25pt;mso-position-horizontal-relative:page;mso-position-vertical-relative:page" o:ole="">
            <v:fill o:detectmouseclick="t"/>
            <v:imagedata r:id="rId27" o:title=""/>
          </v:shape>
          <o:OLEObject Type="Embed" ProgID="Visio.Drawing.11" ShapeID="对象 3" DrawAspect="Content" ObjectID="_1692685141" r:id="rId28"/>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i</w:t>
      </w:r>
      <w:r w:rsidRPr="00B33BFF">
        <w:rPr>
          <w:rStyle w:val="copied"/>
          <w:sz w:val="18"/>
          <w:szCs w:val="18"/>
          <w:vertAlign w:val="subscript"/>
        </w:rPr>
        <w:t>p</w:t>
      </w:r>
      <w:r w:rsidRPr="00B33BFF">
        <w:rPr>
          <w:rStyle w:val="copied"/>
          <w:sz w:val="18"/>
          <w:szCs w:val="18"/>
        </w:rPr>
        <w:t xml:space="preserve"> </w:t>
      </w:r>
      <w:r w:rsidR="009B72A1" w:rsidRPr="00B33BFF">
        <w:rPr>
          <w:rStyle w:val="copied"/>
          <w:rFonts w:hint="eastAsia"/>
          <w:sz w:val="18"/>
          <w:szCs w:val="18"/>
        </w:rPr>
        <w:t xml:space="preserve"> </w:t>
      </w:r>
      <w:r w:rsidR="009B72A1" w:rsidRPr="00B33BFF">
        <w:rPr>
          <w:rStyle w:val="copied"/>
          <w:rFonts w:hint="eastAsia"/>
        </w:rPr>
        <w:t>—</w:t>
      </w:r>
      <w:r w:rsidRPr="00B33BFF">
        <w:rPr>
          <w:rStyle w:val="copied"/>
          <w:sz w:val="18"/>
          <w:szCs w:val="18"/>
        </w:rPr>
        <w:t>一次电流</w:t>
      </w:r>
      <w:r w:rsidR="00DF006A" w:rsidRPr="00B33BFF">
        <w:rPr>
          <w:rStyle w:val="copied"/>
          <w:rFonts w:hint="eastAsia"/>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i</w:t>
      </w:r>
      <w:r w:rsidRPr="00B33BFF">
        <w:rPr>
          <w:rStyle w:val="copied"/>
          <w:sz w:val="18"/>
          <w:szCs w:val="18"/>
          <w:vertAlign w:val="subscript"/>
        </w:rPr>
        <w:t>m</w:t>
      </w:r>
      <w:r w:rsidRPr="00B33BFF">
        <w:rPr>
          <w:rStyle w:val="copied"/>
          <w:sz w:val="18"/>
          <w:szCs w:val="18"/>
        </w:rPr>
        <w:t xml:space="preserve"> </w:t>
      </w:r>
      <w:r w:rsidR="009B72A1" w:rsidRPr="00B33BFF">
        <w:rPr>
          <w:rStyle w:val="copied"/>
          <w:rFonts w:hint="eastAsia"/>
          <w:sz w:val="18"/>
          <w:szCs w:val="18"/>
        </w:rPr>
        <w:t xml:space="preserve"> </w:t>
      </w:r>
      <w:r w:rsidR="009B72A1" w:rsidRPr="00B33BFF">
        <w:rPr>
          <w:rStyle w:val="copied"/>
          <w:rFonts w:hint="eastAsia"/>
        </w:rPr>
        <w:t>—</w:t>
      </w:r>
      <w:r w:rsidR="00A05908" w:rsidRPr="00B33BFF">
        <w:rPr>
          <w:rStyle w:val="copied"/>
          <w:sz w:val="18"/>
          <w:szCs w:val="18"/>
        </w:rPr>
        <w:t>励</w:t>
      </w:r>
      <w:r w:rsidR="00456D57" w:rsidRPr="00B33BFF">
        <w:rPr>
          <w:rStyle w:val="copied"/>
          <w:rFonts w:hint="eastAsia"/>
          <w:sz w:val="18"/>
          <w:szCs w:val="18"/>
        </w:rPr>
        <w:t>磁</w:t>
      </w:r>
      <w:r w:rsidRPr="00B33BFF">
        <w:rPr>
          <w:rStyle w:val="copied"/>
          <w:sz w:val="18"/>
          <w:szCs w:val="18"/>
        </w:rPr>
        <w:t>电流</w:t>
      </w:r>
      <w:r w:rsidR="00DF006A" w:rsidRPr="00B33BFF">
        <w:rPr>
          <w:rStyle w:val="copied"/>
          <w:rFonts w:hint="eastAsia"/>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i</w:t>
      </w:r>
      <w:r w:rsidRPr="00B33BFF">
        <w:rPr>
          <w:rStyle w:val="copied"/>
          <w:sz w:val="18"/>
          <w:szCs w:val="18"/>
          <w:vertAlign w:val="subscript"/>
        </w:rPr>
        <w:t>s</w:t>
      </w:r>
      <w:r w:rsidRPr="00B33BFF">
        <w:rPr>
          <w:rStyle w:val="copied"/>
          <w:sz w:val="18"/>
          <w:szCs w:val="18"/>
        </w:rPr>
        <w:t xml:space="preserve"> </w:t>
      </w:r>
      <w:r w:rsidR="009B72A1" w:rsidRPr="00B33BFF">
        <w:rPr>
          <w:rStyle w:val="copied"/>
          <w:rFonts w:hint="eastAsia"/>
          <w:sz w:val="18"/>
          <w:szCs w:val="18"/>
        </w:rPr>
        <w:t xml:space="preserve"> </w:t>
      </w:r>
      <w:r w:rsidR="009B72A1" w:rsidRPr="00B33BFF">
        <w:rPr>
          <w:rStyle w:val="copied"/>
          <w:rFonts w:hint="eastAsia"/>
        </w:rPr>
        <w:t>—</w:t>
      </w:r>
      <w:r w:rsidRPr="00B33BFF">
        <w:rPr>
          <w:rStyle w:val="copied"/>
          <w:sz w:val="18"/>
          <w:szCs w:val="18"/>
        </w:rPr>
        <w:t>二次电流</w:t>
      </w:r>
      <w:r w:rsidR="00DF006A" w:rsidRPr="00B33BFF">
        <w:rPr>
          <w:rStyle w:val="copied"/>
          <w:rFonts w:hint="eastAsia"/>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k</w:t>
      </w:r>
      <w:r w:rsidRPr="00B33BFF">
        <w:rPr>
          <w:rStyle w:val="copied"/>
          <w:sz w:val="18"/>
          <w:szCs w:val="18"/>
          <w:vertAlign w:val="subscript"/>
        </w:rPr>
        <w:t>r</w:t>
      </w:r>
      <w:r w:rsidRPr="00B33BFF">
        <w:rPr>
          <w:rStyle w:val="copied"/>
          <w:sz w:val="18"/>
          <w:szCs w:val="18"/>
        </w:rPr>
        <w:t xml:space="preserve"> </w:t>
      </w:r>
      <w:r w:rsidR="009B72A1" w:rsidRPr="00B33BFF">
        <w:rPr>
          <w:rStyle w:val="copied"/>
          <w:rFonts w:hint="eastAsia"/>
          <w:sz w:val="18"/>
          <w:szCs w:val="18"/>
        </w:rPr>
        <w:t xml:space="preserve"> </w:t>
      </w:r>
      <w:r w:rsidR="009B72A1" w:rsidRPr="00B33BFF">
        <w:rPr>
          <w:rStyle w:val="copied"/>
          <w:rFonts w:hint="eastAsia"/>
        </w:rPr>
        <w:t>—</w:t>
      </w:r>
      <w:r w:rsidRPr="00B33BFF">
        <w:rPr>
          <w:rStyle w:val="copied"/>
          <w:sz w:val="18"/>
          <w:szCs w:val="18"/>
        </w:rPr>
        <w:t>额定变比</w:t>
      </w:r>
      <w:r w:rsidR="00DF006A" w:rsidRPr="00B33BFF">
        <w:rPr>
          <w:rStyle w:val="copied"/>
          <w:rFonts w:hint="eastAsia"/>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L</w:t>
      </w:r>
      <w:r w:rsidRPr="00B33BFF">
        <w:rPr>
          <w:rStyle w:val="copied"/>
          <w:sz w:val="18"/>
          <w:szCs w:val="18"/>
          <w:vertAlign w:val="subscript"/>
        </w:rPr>
        <w:t>ct</w:t>
      </w:r>
      <w:r w:rsidR="009B72A1" w:rsidRPr="00B33BFF">
        <w:rPr>
          <w:rStyle w:val="copied"/>
          <w:rFonts w:hint="eastAsia"/>
          <w:sz w:val="18"/>
          <w:szCs w:val="18"/>
          <w:vertAlign w:val="subscript"/>
        </w:rPr>
        <w:t xml:space="preserve"> </w:t>
      </w:r>
      <w:r w:rsidRPr="00B33BFF">
        <w:rPr>
          <w:rStyle w:val="copied"/>
          <w:sz w:val="18"/>
          <w:szCs w:val="18"/>
        </w:rPr>
        <w:t xml:space="preserve"> </w:t>
      </w:r>
      <w:r w:rsidR="009B72A1" w:rsidRPr="00B33BFF">
        <w:rPr>
          <w:rStyle w:val="copied"/>
          <w:rFonts w:hint="eastAsia"/>
        </w:rPr>
        <w:t>—</w:t>
      </w:r>
      <w:r w:rsidRPr="00B33BFF">
        <w:rPr>
          <w:rStyle w:val="copied"/>
          <w:sz w:val="18"/>
          <w:szCs w:val="18"/>
        </w:rPr>
        <w:t>电流互感器非线性电感</w:t>
      </w:r>
      <w:r w:rsidR="00DF006A" w:rsidRPr="00B33BFF">
        <w:rPr>
          <w:rStyle w:val="copied"/>
          <w:rFonts w:hint="eastAsia"/>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L</w:t>
      </w:r>
      <w:r w:rsidRPr="00B33BFF">
        <w:rPr>
          <w:rStyle w:val="copied"/>
          <w:sz w:val="18"/>
          <w:szCs w:val="18"/>
          <w:vertAlign w:val="subscript"/>
        </w:rPr>
        <w:t>p</w:t>
      </w:r>
      <w:r w:rsidRPr="00B33BFF">
        <w:rPr>
          <w:rStyle w:val="copied"/>
          <w:sz w:val="18"/>
          <w:szCs w:val="18"/>
        </w:rPr>
        <w:t xml:space="preserve"> </w:t>
      </w:r>
      <w:r w:rsidR="009B72A1" w:rsidRPr="00B33BFF">
        <w:rPr>
          <w:rStyle w:val="copied"/>
          <w:rFonts w:hint="eastAsia"/>
          <w:sz w:val="18"/>
          <w:szCs w:val="18"/>
        </w:rPr>
        <w:t xml:space="preserve"> </w:t>
      </w:r>
      <w:r w:rsidR="009B72A1" w:rsidRPr="00B33BFF">
        <w:rPr>
          <w:rStyle w:val="copied"/>
          <w:rFonts w:hint="eastAsia"/>
        </w:rPr>
        <w:t>—</w:t>
      </w:r>
      <w:r w:rsidRPr="00B33BFF">
        <w:rPr>
          <w:rStyle w:val="copied"/>
          <w:sz w:val="18"/>
          <w:szCs w:val="18"/>
        </w:rPr>
        <w:t>一次</w:t>
      </w:r>
      <w:r w:rsidRPr="00B33BFF">
        <w:rPr>
          <w:rStyle w:val="copied"/>
          <w:rFonts w:hint="eastAsia"/>
          <w:sz w:val="18"/>
          <w:szCs w:val="18"/>
        </w:rPr>
        <w:t>电</w:t>
      </w:r>
      <w:r w:rsidRPr="00B33BFF">
        <w:rPr>
          <w:rStyle w:val="copied"/>
          <w:sz w:val="18"/>
          <w:szCs w:val="18"/>
        </w:rPr>
        <w:t>路电感</w:t>
      </w:r>
      <w:r w:rsidR="00DF006A" w:rsidRPr="00B33BFF">
        <w:rPr>
          <w:rStyle w:val="copied"/>
          <w:rFonts w:hint="eastAsia"/>
          <w:sz w:val="18"/>
          <w:szCs w:val="18"/>
        </w:rPr>
        <w:t>；</w:t>
      </w:r>
    </w:p>
    <w:p w:rsidR="003E2817" w:rsidRPr="00B33BFF" w:rsidRDefault="003E2817" w:rsidP="00B33BFF">
      <w:pPr>
        <w:pStyle w:val="aa"/>
        <w:ind w:firstLine="360"/>
        <w:rPr>
          <w:spacing w:val="5"/>
          <w:sz w:val="18"/>
          <w:szCs w:val="18"/>
        </w:rPr>
      </w:pPr>
      <w:r w:rsidRPr="00B33BFF">
        <w:rPr>
          <w:rStyle w:val="copied"/>
          <w:sz w:val="18"/>
          <w:szCs w:val="18"/>
        </w:rPr>
        <w:t>R</w:t>
      </w:r>
      <w:r w:rsidRPr="00B33BFF">
        <w:rPr>
          <w:rStyle w:val="copied"/>
          <w:sz w:val="18"/>
          <w:szCs w:val="18"/>
          <w:vertAlign w:val="subscript"/>
        </w:rPr>
        <w:t>b</w:t>
      </w:r>
      <w:r w:rsidRPr="00B33BFF">
        <w:rPr>
          <w:rStyle w:val="copied"/>
          <w:sz w:val="18"/>
          <w:szCs w:val="18"/>
        </w:rPr>
        <w:t xml:space="preserve"> </w:t>
      </w:r>
      <w:r w:rsidR="009B72A1" w:rsidRPr="00B33BFF">
        <w:rPr>
          <w:rStyle w:val="copied"/>
          <w:rFonts w:hint="eastAsia"/>
          <w:sz w:val="18"/>
          <w:szCs w:val="18"/>
        </w:rPr>
        <w:t xml:space="preserve"> </w:t>
      </w:r>
      <w:r w:rsidR="009B72A1" w:rsidRPr="00B33BFF">
        <w:rPr>
          <w:rStyle w:val="copied"/>
          <w:rFonts w:hint="eastAsia"/>
        </w:rPr>
        <w:t>—</w:t>
      </w:r>
      <w:r w:rsidRPr="00B33BFF">
        <w:rPr>
          <w:spacing w:val="5"/>
          <w:sz w:val="18"/>
          <w:szCs w:val="18"/>
        </w:rPr>
        <w:t>额定电阻性负荷</w:t>
      </w:r>
      <w:r w:rsidR="00DF006A" w:rsidRPr="00B33BFF">
        <w:rPr>
          <w:rFonts w:hint="eastAsia"/>
          <w:spacing w:val="5"/>
          <w:sz w:val="18"/>
          <w:szCs w:val="18"/>
        </w:rPr>
        <w:t>；</w:t>
      </w:r>
    </w:p>
    <w:p w:rsidR="003E2817" w:rsidRPr="00B33BFF" w:rsidRDefault="003E2817" w:rsidP="00B33BFF">
      <w:pPr>
        <w:pStyle w:val="aa"/>
        <w:ind w:firstLine="380"/>
        <w:rPr>
          <w:spacing w:val="5"/>
          <w:sz w:val="18"/>
          <w:szCs w:val="18"/>
        </w:rPr>
      </w:pPr>
      <w:r w:rsidRPr="00B33BFF">
        <w:rPr>
          <w:spacing w:val="5"/>
          <w:sz w:val="18"/>
          <w:szCs w:val="18"/>
        </w:rPr>
        <w:t>R</w:t>
      </w:r>
      <w:r w:rsidRPr="00B33BFF">
        <w:rPr>
          <w:spacing w:val="5"/>
          <w:sz w:val="18"/>
          <w:szCs w:val="18"/>
          <w:vertAlign w:val="subscript"/>
        </w:rPr>
        <w:t>ct</w:t>
      </w:r>
      <w:r w:rsidRPr="00B33BFF">
        <w:rPr>
          <w:spacing w:val="5"/>
          <w:sz w:val="18"/>
          <w:szCs w:val="18"/>
        </w:rPr>
        <w:t xml:space="preserve"> </w:t>
      </w:r>
      <w:r w:rsidR="009B72A1" w:rsidRPr="00B33BFF">
        <w:rPr>
          <w:rStyle w:val="copied"/>
          <w:rFonts w:hint="eastAsia"/>
        </w:rPr>
        <w:t>—</w:t>
      </w:r>
      <w:r w:rsidRPr="00B33BFF">
        <w:rPr>
          <w:spacing w:val="5"/>
          <w:sz w:val="18"/>
          <w:szCs w:val="18"/>
        </w:rPr>
        <w:t>二次绕组电阻</w:t>
      </w:r>
      <w:r w:rsidR="00DF006A" w:rsidRPr="00B33BFF">
        <w:rPr>
          <w:rFonts w:hint="eastAsia"/>
          <w:spacing w:val="5"/>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R</w:t>
      </w:r>
      <w:r w:rsidRPr="00B33BFF">
        <w:rPr>
          <w:rStyle w:val="copied"/>
          <w:sz w:val="18"/>
          <w:szCs w:val="18"/>
          <w:vertAlign w:val="subscript"/>
        </w:rPr>
        <w:t>p</w:t>
      </w:r>
      <w:r w:rsidRPr="00B33BFF">
        <w:rPr>
          <w:rStyle w:val="copied"/>
          <w:sz w:val="18"/>
          <w:szCs w:val="18"/>
        </w:rPr>
        <w:t xml:space="preserve"> </w:t>
      </w:r>
      <w:r w:rsidR="009B72A1" w:rsidRPr="00B33BFF">
        <w:rPr>
          <w:rStyle w:val="copied"/>
          <w:rFonts w:hint="eastAsia"/>
          <w:sz w:val="18"/>
          <w:szCs w:val="18"/>
        </w:rPr>
        <w:t xml:space="preserve"> </w:t>
      </w:r>
      <w:r w:rsidR="009B72A1" w:rsidRPr="00B33BFF">
        <w:rPr>
          <w:rStyle w:val="copied"/>
          <w:rFonts w:hint="eastAsia"/>
        </w:rPr>
        <w:t>—</w:t>
      </w:r>
      <w:r w:rsidRPr="00B33BFF">
        <w:rPr>
          <w:rStyle w:val="copied"/>
          <w:sz w:val="18"/>
          <w:szCs w:val="18"/>
        </w:rPr>
        <w:t>一次</w:t>
      </w:r>
      <w:r w:rsidRPr="00B33BFF">
        <w:rPr>
          <w:rStyle w:val="copied"/>
          <w:rFonts w:hint="eastAsia"/>
          <w:sz w:val="18"/>
          <w:szCs w:val="18"/>
        </w:rPr>
        <w:t>电</w:t>
      </w:r>
      <w:r w:rsidRPr="00B33BFF">
        <w:rPr>
          <w:rStyle w:val="copied"/>
          <w:sz w:val="18"/>
          <w:szCs w:val="18"/>
        </w:rPr>
        <w:t>路阻抗的</w:t>
      </w:r>
      <w:r w:rsidRPr="00B33BFF">
        <w:rPr>
          <w:rStyle w:val="copied"/>
          <w:rFonts w:hint="eastAsia"/>
          <w:sz w:val="18"/>
          <w:szCs w:val="18"/>
        </w:rPr>
        <w:t>电</w:t>
      </w:r>
      <w:r w:rsidRPr="00B33BFF">
        <w:rPr>
          <w:rStyle w:val="copied"/>
          <w:sz w:val="18"/>
          <w:szCs w:val="18"/>
        </w:rPr>
        <w:t>阻分量</w:t>
      </w:r>
      <w:r w:rsidR="00DF006A" w:rsidRPr="00B33BFF">
        <w:rPr>
          <w:rStyle w:val="copied"/>
          <w:rFonts w:hint="eastAsia"/>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 xml:space="preserve">u </w:t>
      </w:r>
      <w:r w:rsidR="009B72A1" w:rsidRPr="00B33BFF">
        <w:rPr>
          <w:rStyle w:val="copied"/>
          <w:rFonts w:hint="eastAsia"/>
          <w:sz w:val="18"/>
          <w:szCs w:val="18"/>
        </w:rPr>
        <w:t xml:space="preserve">  </w:t>
      </w:r>
      <w:r w:rsidR="009B72A1" w:rsidRPr="00B33BFF">
        <w:rPr>
          <w:rStyle w:val="copied"/>
          <w:rFonts w:hint="eastAsia"/>
        </w:rPr>
        <w:t>—</w:t>
      </w:r>
      <w:r w:rsidRPr="00B33BFF">
        <w:rPr>
          <w:rStyle w:val="copied"/>
          <w:sz w:val="18"/>
          <w:szCs w:val="18"/>
        </w:rPr>
        <w:t>一次电压</w:t>
      </w:r>
      <w:r w:rsidR="00DF006A" w:rsidRPr="00B33BFF">
        <w:rPr>
          <w:rStyle w:val="copied"/>
          <w:rFonts w:hint="eastAsia"/>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U</w:t>
      </w:r>
      <w:r w:rsidRPr="00B33BFF">
        <w:rPr>
          <w:rStyle w:val="copied"/>
          <w:sz w:val="18"/>
          <w:szCs w:val="18"/>
          <w:vertAlign w:val="subscript"/>
        </w:rPr>
        <w:t>n</w:t>
      </w:r>
      <w:r w:rsidRPr="00B33BFF">
        <w:rPr>
          <w:rStyle w:val="copied"/>
          <w:sz w:val="18"/>
          <w:szCs w:val="18"/>
        </w:rPr>
        <w:t xml:space="preserve"> </w:t>
      </w:r>
      <w:r w:rsidR="009B72A1" w:rsidRPr="00B33BFF">
        <w:rPr>
          <w:rStyle w:val="copied"/>
          <w:rFonts w:hint="eastAsia"/>
          <w:sz w:val="18"/>
          <w:szCs w:val="18"/>
        </w:rPr>
        <w:t xml:space="preserve"> </w:t>
      </w:r>
      <w:r w:rsidR="009B72A1" w:rsidRPr="00B33BFF">
        <w:rPr>
          <w:rStyle w:val="copied"/>
          <w:rFonts w:hint="eastAsia"/>
        </w:rPr>
        <w:t>—</w:t>
      </w:r>
      <w:r w:rsidRPr="00B33BFF">
        <w:rPr>
          <w:rStyle w:val="copied"/>
          <w:sz w:val="18"/>
          <w:szCs w:val="18"/>
        </w:rPr>
        <w:t>相间运行电压</w:t>
      </w:r>
      <w:r w:rsidR="00DF006A" w:rsidRPr="00B33BFF">
        <w:rPr>
          <w:rStyle w:val="copied"/>
          <w:rFonts w:hint="eastAsia"/>
          <w:sz w:val="18"/>
          <w:szCs w:val="18"/>
        </w:rPr>
        <w:t>；</w:t>
      </w:r>
    </w:p>
    <w:p w:rsidR="003E2817" w:rsidRPr="00B33BFF" w:rsidRDefault="003E2817" w:rsidP="00B33BFF">
      <w:pPr>
        <w:pStyle w:val="aa"/>
        <w:ind w:firstLine="360"/>
        <w:rPr>
          <w:spacing w:val="5"/>
          <w:sz w:val="18"/>
          <w:szCs w:val="18"/>
        </w:rPr>
      </w:pPr>
      <w:r w:rsidRPr="00B33BFF">
        <w:rPr>
          <w:rStyle w:val="copied"/>
          <w:sz w:val="18"/>
          <w:szCs w:val="18"/>
        </w:rPr>
        <w:t>T</w:t>
      </w:r>
      <w:r w:rsidRPr="00B33BFF">
        <w:rPr>
          <w:rStyle w:val="copied"/>
          <w:sz w:val="18"/>
          <w:szCs w:val="18"/>
          <w:vertAlign w:val="subscript"/>
        </w:rPr>
        <w:t>p</w:t>
      </w:r>
      <w:r w:rsidRPr="00B33BFF">
        <w:rPr>
          <w:rStyle w:val="copied"/>
          <w:sz w:val="18"/>
          <w:szCs w:val="18"/>
        </w:rPr>
        <w:t xml:space="preserve"> </w:t>
      </w:r>
      <w:r w:rsidR="009B72A1" w:rsidRPr="00B33BFF">
        <w:rPr>
          <w:rStyle w:val="copied"/>
          <w:rFonts w:hint="eastAsia"/>
          <w:sz w:val="18"/>
          <w:szCs w:val="18"/>
        </w:rPr>
        <w:t xml:space="preserve"> </w:t>
      </w:r>
      <w:r w:rsidR="009B72A1" w:rsidRPr="00B33BFF">
        <w:rPr>
          <w:rStyle w:val="copied"/>
          <w:rFonts w:hint="eastAsia"/>
        </w:rPr>
        <w:t>—</w:t>
      </w:r>
      <w:r w:rsidRPr="00B33BFF">
        <w:rPr>
          <w:spacing w:val="5"/>
          <w:sz w:val="18"/>
          <w:szCs w:val="18"/>
        </w:rPr>
        <w:t>规定的一次时间常数</w:t>
      </w:r>
      <w:r w:rsidR="00DF006A" w:rsidRPr="00B33BFF">
        <w:rPr>
          <w:rFonts w:hint="eastAsia"/>
          <w:spacing w:val="5"/>
          <w:sz w:val="18"/>
          <w:szCs w:val="18"/>
        </w:rPr>
        <w:t>（</w:t>
      </w:r>
      <w:r w:rsidR="00ED28EE" w:rsidRPr="00B33BFF">
        <w:rPr>
          <w:spacing w:val="5"/>
          <w:position w:val="-32"/>
          <w:sz w:val="18"/>
          <w:szCs w:val="18"/>
        </w:rPr>
        <w:object w:dxaOrig="1560" w:dyaOrig="740">
          <v:shape id="_x0000_i1033" type="#_x0000_t75" style="width:59.25pt;height:27.75pt" o:ole="">
            <v:imagedata r:id="rId29" o:title=""/>
          </v:shape>
          <o:OLEObject Type="Embed" ProgID="Equation.3" ShapeID="_x0000_i1033" DrawAspect="Content" ObjectID="_1692685142" r:id="rId30"/>
        </w:object>
      </w:r>
      <w:r w:rsidR="00DF006A" w:rsidRPr="00B33BFF">
        <w:rPr>
          <w:rFonts w:hint="eastAsia"/>
          <w:spacing w:val="5"/>
          <w:sz w:val="18"/>
          <w:szCs w:val="18"/>
        </w:rPr>
        <w:t>）；</w:t>
      </w:r>
    </w:p>
    <w:p w:rsidR="003E2817" w:rsidRPr="00B33BFF" w:rsidRDefault="003E2817" w:rsidP="00B33BFF">
      <w:pPr>
        <w:pStyle w:val="aa"/>
        <w:ind w:firstLine="380"/>
        <w:rPr>
          <w:rStyle w:val="copied"/>
          <w:sz w:val="18"/>
          <w:szCs w:val="18"/>
        </w:rPr>
      </w:pPr>
      <w:r w:rsidRPr="00B33BFF">
        <w:rPr>
          <w:spacing w:val="5"/>
          <w:sz w:val="18"/>
          <w:szCs w:val="18"/>
        </w:rPr>
        <w:t>X</w:t>
      </w:r>
      <w:r w:rsidRPr="00B33BFF">
        <w:rPr>
          <w:spacing w:val="5"/>
          <w:sz w:val="18"/>
          <w:szCs w:val="18"/>
          <w:vertAlign w:val="subscript"/>
        </w:rPr>
        <w:t>p</w:t>
      </w:r>
      <w:r w:rsidR="009B72A1" w:rsidRPr="00B33BFF">
        <w:rPr>
          <w:rFonts w:hint="eastAsia"/>
          <w:spacing w:val="5"/>
          <w:sz w:val="18"/>
          <w:szCs w:val="18"/>
          <w:vertAlign w:val="subscript"/>
        </w:rPr>
        <w:t xml:space="preserve"> </w:t>
      </w:r>
      <w:r w:rsidRPr="00B33BFF">
        <w:rPr>
          <w:spacing w:val="5"/>
          <w:sz w:val="18"/>
          <w:szCs w:val="18"/>
        </w:rPr>
        <w:t xml:space="preserve"> </w:t>
      </w:r>
      <w:r w:rsidR="009B72A1" w:rsidRPr="00B33BFF">
        <w:rPr>
          <w:rStyle w:val="copied"/>
          <w:rFonts w:hint="eastAsia"/>
        </w:rPr>
        <w:t>—</w:t>
      </w:r>
      <w:r w:rsidRPr="00B33BFF">
        <w:rPr>
          <w:rStyle w:val="copied"/>
          <w:sz w:val="18"/>
          <w:szCs w:val="18"/>
        </w:rPr>
        <w:t>一次</w:t>
      </w:r>
      <w:r w:rsidRPr="00B33BFF">
        <w:rPr>
          <w:rStyle w:val="copied"/>
          <w:rFonts w:hint="eastAsia"/>
          <w:sz w:val="18"/>
          <w:szCs w:val="18"/>
        </w:rPr>
        <w:t>电</w:t>
      </w:r>
      <w:r w:rsidRPr="00B33BFF">
        <w:rPr>
          <w:rStyle w:val="copied"/>
          <w:sz w:val="18"/>
          <w:szCs w:val="18"/>
        </w:rPr>
        <w:t>路阻抗的感性分量</w:t>
      </w:r>
      <w:r w:rsidR="00DF006A" w:rsidRPr="00B33BFF">
        <w:rPr>
          <w:rStyle w:val="copied"/>
          <w:rFonts w:hint="eastAsia"/>
          <w:sz w:val="18"/>
          <w:szCs w:val="18"/>
        </w:rPr>
        <w:t>；</w:t>
      </w:r>
    </w:p>
    <w:p w:rsidR="003E2817" w:rsidRPr="00B33BFF" w:rsidRDefault="003E2817" w:rsidP="00B33BFF">
      <w:pPr>
        <w:pStyle w:val="aa"/>
        <w:ind w:firstLine="380"/>
        <w:rPr>
          <w:spacing w:val="5"/>
          <w:sz w:val="18"/>
          <w:szCs w:val="18"/>
        </w:rPr>
      </w:pPr>
      <w:r w:rsidRPr="00B33BFF">
        <w:rPr>
          <w:spacing w:val="5"/>
          <w:sz w:val="18"/>
          <w:szCs w:val="18"/>
        </w:rPr>
        <w:t>ω</w:t>
      </w:r>
      <w:r w:rsidR="009B72A1" w:rsidRPr="00B33BFF">
        <w:rPr>
          <w:rFonts w:hint="eastAsia"/>
          <w:spacing w:val="5"/>
          <w:sz w:val="18"/>
          <w:szCs w:val="18"/>
        </w:rPr>
        <w:t xml:space="preserve">  </w:t>
      </w:r>
      <w:r w:rsidR="009B72A1" w:rsidRPr="00B33BFF">
        <w:rPr>
          <w:rStyle w:val="copied"/>
          <w:rFonts w:hint="eastAsia"/>
        </w:rPr>
        <w:t>—</w:t>
      </w:r>
      <w:r w:rsidRPr="00B33BFF">
        <w:rPr>
          <w:spacing w:val="5"/>
          <w:sz w:val="18"/>
          <w:szCs w:val="18"/>
        </w:rPr>
        <w:t>角频率</w:t>
      </w:r>
      <w:r w:rsidR="00DF006A" w:rsidRPr="00B33BFF">
        <w:rPr>
          <w:rFonts w:hint="eastAsia"/>
          <w:spacing w:val="5"/>
          <w:sz w:val="18"/>
          <w:szCs w:val="18"/>
        </w:rPr>
        <w:t>。</w:t>
      </w:r>
    </w:p>
    <w:p w:rsidR="003E2817" w:rsidRPr="00B33BFF" w:rsidRDefault="003E2817" w:rsidP="0025111E">
      <w:pPr>
        <w:pStyle w:val="a5"/>
        <w:spacing w:before="156" w:after="156"/>
        <w:ind w:left="0"/>
        <w:rPr>
          <w:rStyle w:val="copied"/>
          <w:szCs w:val="21"/>
        </w:rPr>
      </w:pPr>
      <w:bookmarkStart w:id="179" w:name="_Toc41916453"/>
      <w:bookmarkStart w:id="180" w:name="_Toc43192280"/>
      <w:bookmarkStart w:id="181" w:name="_Toc53236208"/>
      <w:bookmarkStart w:id="182" w:name="_Toc59005923"/>
      <w:bookmarkStart w:id="183" w:name="_Toc65055772"/>
      <w:r w:rsidRPr="00B33BFF">
        <w:rPr>
          <w:rStyle w:val="copied"/>
          <w:szCs w:val="21"/>
        </w:rPr>
        <w:t>完整电气回路</w:t>
      </w:r>
      <w:bookmarkEnd w:id="179"/>
      <w:bookmarkEnd w:id="180"/>
      <w:bookmarkEnd w:id="181"/>
      <w:bookmarkEnd w:id="182"/>
      <w:bookmarkEnd w:id="183"/>
    </w:p>
    <w:p w:rsidR="003E2817" w:rsidRPr="00B33BFF" w:rsidRDefault="005663BE" w:rsidP="00B33BFF">
      <w:pPr>
        <w:pStyle w:val="aa"/>
        <w:rPr>
          <w:rStyle w:val="copied"/>
          <w:szCs w:val="21"/>
        </w:rPr>
      </w:pPr>
      <w:r w:rsidRPr="00B33BFF">
        <w:rPr>
          <w:rStyle w:val="copied"/>
          <w:szCs w:val="21"/>
        </w:rPr>
        <w:lastRenderedPageBreak/>
        <w:t>按照GB/T</w:t>
      </w:r>
      <w:r w:rsidR="00C64189" w:rsidRPr="00B33BFF">
        <w:rPr>
          <w:rStyle w:val="copied"/>
          <w:rFonts w:hint="eastAsia"/>
          <w:szCs w:val="21"/>
        </w:rPr>
        <w:t xml:space="preserve"> </w:t>
      </w:r>
      <w:r w:rsidRPr="00B33BFF">
        <w:rPr>
          <w:rStyle w:val="copied"/>
          <w:rFonts w:hint="eastAsia"/>
          <w:szCs w:val="21"/>
        </w:rPr>
        <w:t>15544.1，一次等效短路电路图代表整个一次电路，引入一次短路电流</w:t>
      </w:r>
      <w:r w:rsidR="003E2817" w:rsidRPr="00B33BFF">
        <w:rPr>
          <w:rStyle w:val="copied"/>
          <w:szCs w:val="21"/>
        </w:rPr>
        <w:t>i</w:t>
      </w:r>
      <w:r w:rsidR="003E2817" w:rsidRPr="00B33BFF">
        <w:rPr>
          <w:rStyle w:val="copied"/>
          <w:szCs w:val="21"/>
          <w:vertAlign w:val="subscript"/>
        </w:rPr>
        <w:t>p</w:t>
      </w:r>
      <w:r w:rsidR="003E2817" w:rsidRPr="00B33BFF">
        <w:rPr>
          <w:rStyle w:val="copied"/>
          <w:szCs w:val="21"/>
        </w:rPr>
        <w:t>(t)</w:t>
      </w:r>
      <w:r w:rsidRPr="00B33BFF">
        <w:rPr>
          <w:rStyle w:val="copied"/>
          <w:rFonts w:hint="eastAsia"/>
          <w:szCs w:val="21"/>
        </w:rPr>
        <w:t>，</w:t>
      </w:r>
      <w:r w:rsidRPr="00B33BFF">
        <w:rPr>
          <w:rStyle w:val="copied"/>
          <w:szCs w:val="21"/>
        </w:rPr>
        <w:t>该电流</w:t>
      </w:r>
      <w:r w:rsidR="003E2817" w:rsidRPr="00B33BFF">
        <w:rPr>
          <w:rStyle w:val="copied"/>
          <w:szCs w:val="21"/>
        </w:rPr>
        <w:t>由交流分量和直流分量组成</w:t>
      </w:r>
      <w:r w:rsidR="00DC644C" w:rsidRPr="00B33BFF">
        <w:rPr>
          <w:rStyle w:val="copied"/>
          <w:rFonts w:hint="eastAsia"/>
          <w:szCs w:val="21"/>
        </w:rPr>
        <w:t>，</w:t>
      </w:r>
      <w:r w:rsidRPr="00B33BFF">
        <w:rPr>
          <w:rStyle w:val="copied"/>
          <w:rFonts w:hint="eastAsia"/>
          <w:szCs w:val="21"/>
        </w:rPr>
        <w:t>如</w:t>
      </w:r>
      <w:r w:rsidRPr="00B33BFF">
        <w:rPr>
          <w:rStyle w:val="copied"/>
          <w:szCs w:val="21"/>
        </w:rPr>
        <w:t>图4</w:t>
      </w:r>
      <w:r w:rsidRPr="00B33BFF">
        <w:rPr>
          <w:rStyle w:val="copied"/>
          <w:rFonts w:hint="eastAsia"/>
          <w:szCs w:val="21"/>
        </w:rPr>
        <w:t>所示</w:t>
      </w:r>
      <w:r w:rsidR="003E2817" w:rsidRPr="00B33BFF">
        <w:rPr>
          <w:rStyle w:val="copied"/>
          <w:szCs w:val="21"/>
        </w:rPr>
        <w:t>，其中直流分量随一次时间常数T</w:t>
      </w:r>
      <w:r w:rsidR="003E2817" w:rsidRPr="00B33BFF">
        <w:rPr>
          <w:rStyle w:val="copied"/>
          <w:szCs w:val="21"/>
          <w:vertAlign w:val="subscript"/>
        </w:rPr>
        <w:t>p</w:t>
      </w:r>
      <w:r w:rsidR="003E2817" w:rsidRPr="00B33BFF">
        <w:rPr>
          <w:rStyle w:val="copied"/>
          <w:szCs w:val="21"/>
        </w:rPr>
        <w:t>呈指数</w:t>
      </w:r>
      <w:r w:rsidRPr="00B33BFF">
        <w:rPr>
          <w:rStyle w:val="copied"/>
          <w:rFonts w:hint="eastAsia"/>
          <w:szCs w:val="21"/>
        </w:rPr>
        <w:t>衰减</w:t>
      </w:r>
      <w:r w:rsidR="003E2817" w:rsidRPr="00B33BFF">
        <w:rPr>
          <w:rStyle w:val="copied"/>
          <w:szCs w:val="21"/>
        </w:rPr>
        <w:t>。</w:t>
      </w:r>
      <w:r w:rsidR="003E2817" w:rsidRPr="00B33BFF">
        <w:rPr>
          <w:rStyle w:val="copied"/>
          <w:rFonts w:hint="eastAsia"/>
          <w:szCs w:val="21"/>
        </w:rPr>
        <w:t>为</w:t>
      </w:r>
      <w:r w:rsidR="003E2817" w:rsidRPr="00B33BFF">
        <w:rPr>
          <w:rStyle w:val="copied"/>
          <w:szCs w:val="21"/>
        </w:rPr>
        <w:t>简化起见，这里只讨论远离</w:t>
      </w:r>
      <w:r w:rsidR="003E2817" w:rsidRPr="00B33BFF">
        <w:rPr>
          <w:rStyle w:val="copied"/>
          <w:rFonts w:hint="eastAsia"/>
          <w:szCs w:val="21"/>
        </w:rPr>
        <w:t>电源点</w:t>
      </w:r>
      <w:r w:rsidR="003E2817" w:rsidRPr="00B33BFF">
        <w:rPr>
          <w:rStyle w:val="copied"/>
          <w:szCs w:val="21"/>
        </w:rPr>
        <w:t>的短路。</w:t>
      </w:r>
    </w:p>
    <w:p w:rsidR="003E2817" w:rsidRPr="00B33BFF" w:rsidRDefault="00153D69" w:rsidP="003E2817">
      <w:pPr>
        <w:jc w:val="center"/>
        <w:rPr>
          <w:rStyle w:val="copied"/>
          <w:sz w:val="24"/>
        </w:rPr>
      </w:pPr>
      <w:r w:rsidRPr="00B33BFF">
        <w:rPr>
          <w:noProof/>
        </w:rPr>
        <w:drawing>
          <wp:inline distT="0" distB="0" distL="0" distR="0">
            <wp:extent cx="3536950" cy="2432050"/>
            <wp:effectExtent l="19050" t="0" r="6350" b="0"/>
            <wp:docPr id="1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3"/>
                    <pic:cNvPicPr>
                      <a:picLocks noChangeAspect="1" noChangeArrowheads="1"/>
                    </pic:cNvPicPr>
                  </pic:nvPicPr>
                  <pic:blipFill>
                    <a:blip r:embed="rId31"/>
                    <a:srcRect/>
                    <a:stretch>
                      <a:fillRect/>
                    </a:stretch>
                  </pic:blipFill>
                  <pic:spPr bwMode="auto">
                    <a:xfrm>
                      <a:off x="0" y="0"/>
                      <a:ext cx="3536950" cy="2432050"/>
                    </a:xfrm>
                    <a:prstGeom prst="rect">
                      <a:avLst/>
                    </a:prstGeom>
                    <a:noFill/>
                    <a:ln w="9525">
                      <a:noFill/>
                      <a:miter lim="800000"/>
                      <a:headEnd/>
                      <a:tailEnd/>
                    </a:ln>
                  </pic:spPr>
                </pic:pic>
              </a:graphicData>
            </a:graphic>
          </wp:inline>
        </w:drawing>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i</w:t>
      </w:r>
      <w:r w:rsidRPr="00B33BFF">
        <w:rPr>
          <w:rStyle w:val="copied"/>
          <w:sz w:val="18"/>
          <w:szCs w:val="18"/>
          <w:vertAlign w:val="subscript"/>
        </w:rPr>
        <w:t>p</w:t>
      </w:r>
      <w:r w:rsidR="006028D6" w:rsidRPr="00B33BFF">
        <w:rPr>
          <w:rStyle w:val="copied"/>
          <w:rFonts w:hint="eastAsia"/>
          <w:sz w:val="18"/>
          <w:szCs w:val="18"/>
          <w:vertAlign w:val="subscript"/>
        </w:rPr>
        <w:t xml:space="preserve"> </w:t>
      </w:r>
      <w:r w:rsidR="006028D6" w:rsidRPr="00B33BFF">
        <w:rPr>
          <w:rStyle w:val="copied"/>
          <w:rFonts w:hint="eastAsia"/>
          <w:sz w:val="18"/>
          <w:szCs w:val="18"/>
        </w:rPr>
        <w:t xml:space="preserve"> </w:t>
      </w:r>
      <w:r w:rsidR="006028D6" w:rsidRPr="00B33BFF">
        <w:rPr>
          <w:rStyle w:val="copied"/>
          <w:rFonts w:hint="eastAsia"/>
        </w:rPr>
        <w:t>—</w:t>
      </w:r>
      <w:r w:rsidRPr="00B33BFF">
        <w:rPr>
          <w:rStyle w:val="copied"/>
          <w:sz w:val="18"/>
          <w:szCs w:val="18"/>
        </w:rPr>
        <w:t>一次电流</w:t>
      </w:r>
      <w:r w:rsidR="00A13598" w:rsidRPr="00B33BFF">
        <w:rPr>
          <w:rStyle w:val="copied"/>
          <w:rFonts w:hint="eastAsia"/>
          <w:sz w:val="18"/>
          <w:szCs w:val="18"/>
        </w:rPr>
        <w:t>；</w:t>
      </w:r>
    </w:p>
    <w:p w:rsidR="003E2817" w:rsidRPr="00B33BFF" w:rsidRDefault="00B95D96" w:rsidP="00B33BFF">
      <w:pPr>
        <w:pStyle w:val="aa"/>
        <w:ind w:firstLine="360"/>
        <w:rPr>
          <w:rStyle w:val="copied"/>
          <w:sz w:val="18"/>
          <w:szCs w:val="18"/>
        </w:rPr>
      </w:pPr>
      <w:r w:rsidRPr="00B33BFF">
        <w:rPr>
          <w:rStyle w:val="copied"/>
          <w:rFonts w:hint="eastAsia"/>
          <w:sz w:val="18"/>
          <w:szCs w:val="18"/>
        </w:rPr>
        <w:t>I</w:t>
      </w:r>
      <w:r w:rsidR="003E2817" w:rsidRPr="00B33BFF">
        <w:rPr>
          <w:rStyle w:val="copied"/>
          <w:sz w:val="18"/>
          <w:szCs w:val="18"/>
          <w:vertAlign w:val="subscript"/>
        </w:rPr>
        <w:t xml:space="preserve">psc </w:t>
      </w:r>
      <w:r w:rsidR="006028D6" w:rsidRPr="00B33BFF">
        <w:rPr>
          <w:rStyle w:val="copied"/>
          <w:rFonts w:hint="eastAsia"/>
        </w:rPr>
        <w:t>—</w:t>
      </w:r>
      <w:r w:rsidR="003E2817" w:rsidRPr="00B33BFF">
        <w:rPr>
          <w:rStyle w:val="copied"/>
          <w:sz w:val="18"/>
          <w:szCs w:val="18"/>
        </w:rPr>
        <w:t>额定一次短路电流</w:t>
      </w:r>
      <w:r w:rsidR="00A13598" w:rsidRPr="00B33BFF">
        <w:rPr>
          <w:rStyle w:val="copied"/>
          <w:rFonts w:hint="eastAsia"/>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 xml:space="preserve">e </w:t>
      </w:r>
      <w:r w:rsidR="006028D6" w:rsidRPr="00B33BFF">
        <w:rPr>
          <w:rStyle w:val="copied"/>
          <w:rFonts w:hint="eastAsia"/>
          <w:sz w:val="18"/>
          <w:szCs w:val="18"/>
        </w:rPr>
        <w:t xml:space="preserve"> </w:t>
      </w:r>
      <w:r w:rsidR="006028D6" w:rsidRPr="00B33BFF">
        <w:rPr>
          <w:rStyle w:val="copied"/>
          <w:rFonts w:hint="eastAsia"/>
        </w:rPr>
        <w:t>—</w:t>
      </w:r>
      <w:r w:rsidRPr="00B33BFF">
        <w:rPr>
          <w:rStyle w:val="copied"/>
          <w:sz w:val="18"/>
          <w:szCs w:val="18"/>
        </w:rPr>
        <w:t>自然对数的底</w:t>
      </w:r>
      <w:r w:rsidR="00A13598" w:rsidRPr="00B33BFF">
        <w:rPr>
          <w:rStyle w:val="copied"/>
          <w:rFonts w:hint="eastAsia"/>
          <w:sz w:val="18"/>
          <w:szCs w:val="18"/>
        </w:rPr>
        <w:t>；</w:t>
      </w:r>
    </w:p>
    <w:p w:rsidR="003E2817" w:rsidRPr="00B33BFF" w:rsidRDefault="003E2817" w:rsidP="00B33BFF">
      <w:pPr>
        <w:pStyle w:val="aa"/>
        <w:ind w:firstLine="360"/>
        <w:rPr>
          <w:rStyle w:val="copied"/>
          <w:sz w:val="18"/>
          <w:szCs w:val="18"/>
        </w:rPr>
      </w:pPr>
      <w:r w:rsidRPr="00B33BFF">
        <w:rPr>
          <w:rStyle w:val="copied"/>
          <w:sz w:val="18"/>
          <w:szCs w:val="18"/>
        </w:rPr>
        <w:t xml:space="preserve">t </w:t>
      </w:r>
      <w:r w:rsidR="006028D6" w:rsidRPr="00B33BFF">
        <w:rPr>
          <w:rStyle w:val="copied"/>
          <w:rFonts w:hint="eastAsia"/>
          <w:sz w:val="18"/>
          <w:szCs w:val="18"/>
        </w:rPr>
        <w:t xml:space="preserve"> </w:t>
      </w:r>
      <w:r w:rsidR="006028D6" w:rsidRPr="00B33BFF">
        <w:rPr>
          <w:rStyle w:val="copied"/>
          <w:rFonts w:hint="eastAsia"/>
        </w:rPr>
        <w:t>—</w:t>
      </w:r>
      <w:r w:rsidRPr="00B33BFF">
        <w:rPr>
          <w:rStyle w:val="copied"/>
          <w:sz w:val="18"/>
          <w:szCs w:val="18"/>
        </w:rPr>
        <w:t>时间</w:t>
      </w:r>
      <w:r w:rsidR="00A13598" w:rsidRPr="00B33BFF">
        <w:rPr>
          <w:rStyle w:val="copied"/>
          <w:rFonts w:hint="eastAsia"/>
          <w:sz w:val="18"/>
          <w:szCs w:val="18"/>
        </w:rPr>
        <w:t>；</w:t>
      </w:r>
    </w:p>
    <w:p w:rsidR="003E2817" w:rsidRPr="00B33BFF" w:rsidRDefault="003E2817" w:rsidP="00B33BFF">
      <w:pPr>
        <w:pStyle w:val="aa"/>
        <w:ind w:firstLine="360"/>
        <w:rPr>
          <w:spacing w:val="5"/>
          <w:sz w:val="18"/>
          <w:szCs w:val="18"/>
        </w:rPr>
      </w:pPr>
      <w:r w:rsidRPr="00B33BFF">
        <w:rPr>
          <w:rStyle w:val="copied"/>
          <w:sz w:val="18"/>
          <w:szCs w:val="18"/>
        </w:rPr>
        <w:t>T</w:t>
      </w:r>
      <w:r w:rsidRPr="00B33BFF">
        <w:rPr>
          <w:rStyle w:val="copied"/>
          <w:sz w:val="18"/>
          <w:szCs w:val="18"/>
          <w:vertAlign w:val="subscript"/>
        </w:rPr>
        <w:t>p</w:t>
      </w:r>
      <w:r w:rsidR="006028D6" w:rsidRPr="00B33BFF">
        <w:rPr>
          <w:rStyle w:val="copied"/>
          <w:rFonts w:hint="eastAsia"/>
          <w:sz w:val="18"/>
          <w:szCs w:val="18"/>
          <w:vertAlign w:val="subscript"/>
        </w:rPr>
        <w:t xml:space="preserve"> </w:t>
      </w:r>
      <w:r w:rsidRPr="00B33BFF">
        <w:rPr>
          <w:rStyle w:val="copied"/>
          <w:sz w:val="18"/>
          <w:szCs w:val="18"/>
        </w:rPr>
        <w:t xml:space="preserve"> </w:t>
      </w:r>
      <w:r w:rsidR="006028D6" w:rsidRPr="00B33BFF">
        <w:rPr>
          <w:rStyle w:val="copied"/>
          <w:rFonts w:hint="eastAsia"/>
        </w:rPr>
        <w:t>—</w:t>
      </w:r>
      <w:r w:rsidRPr="00B33BFF">
        <w:rPr>
          <w:spacing w:val="5"/>
          <w:sz w:val="18"/>
          <w:szCs w:val="18"/>
        </w:rPr>
        <w:t>规定的一次时间常数</w:t>
      </w:r>
      <w:r w:rsidR="00A13598" w:rsidRPr="00B33BFF">
        <w:rPr>
          <w:rFonts w:hint="eastAsia"/>
          <w:spacing w:val="5"/>
          <w:sz w:val="18"/>
          <w:szCs w:val="18"/>
        </w:rPr>
        <w:t>；</w:t>
      </w:r>
    </w:p>
    <w:p w:rsidR="003E2817" w:rsidRPr="00B33BFF" w:rsidRDefault="003E2817" w:rsidP="00B33BFF">
      <w:pPr>
        <w:pStyle w:val="aa"/>
        <w:ind w:firstLine="380"/>
        <w:rPr>
          <w:rStyle w:val="copied"/>
          <w:sz w:val="18"/>
          <w:szCs w:val="18"/>
        </w:rPr>
      </w:pPr>
      <w:r w:rsidRPr="00B33BFF">
        <w:rPr>
          <w:spacing w:val="5"/>
          <w:sz w:val="18"/>
          <w:szCs w:val="18"/>
        </w:rPr>
        <w:t>k</w:t>
      </w:r>
      <w:r w:rsidR="006028D6" w:rsidRPr="00B33BFF">
        <w:rPr>
          <w:rFonts w:hint="eastAsia"/>
          <w:spacing w:val="5"/>
          <w:sz w:val="18"/>
          <w:szCs w:val="18"/>
          <w:vertAlign w:val="subscript"/>
        </w:rPr>
        <w:t xml:space="preserve">   </w:t>
      </w:r>
      <w:r w:rsidR="006028D6" w:rsidRPr="00B33BFF">
        <w:rPr>
          <w:rStyle w:val="copied"/>
          <w:rFonts w:hint="eastAsia"/>
        </w:rPr>
        <w:t>—</w:t>
      </w:r>
      <w:r w:rsidRPr="00B33BFF">
        <w:rPr>
          <w:rStyle w:val="copied"/>
          <w:sz w:val="18"/>
          <w:szCs w:val="18"/>
        </w:rPr>
        <w:t>根据GB/T 15544.1计算峰值短路电流的系数。如果T</w:t>
      </w:r>
      <w:r w:rsidRPr="00B33BFF">
        <w:rPr>
          <w:rStyle w:val="copied"/>
          <w:sz w:val="18"/>
          <w:szCs w:val="18"/>
          <w:vertAlign w:val="subscript"/>
        </w:rPr>
        <w:t>p</w:t>
      </w:r>
      <w:r w:rsidRPr="00B33BFF">
        <w:rPr>
          <w:rStyle w:val="copied"/>
          <w:sz w:val="18"/>
          <w:szCs w:val="18"/>
        </w:rPr>
        <w:t>趋于</w:t>
      </w:r>
      <w:r w:rsidRPr="00B33BFF">
        <w:rPr>
          <w:rStyle w:val="copied"/>
          <w:sz w:val="18"/>
          <w:szCs w:val="18"/>
        </w:rPr>
        <w:t>∞</w:t>
      </w:r>
      <w:r w:rsidRPr="00B33BFF">
        <w:rPr>
          <w:rStyle w:val="copied"/>
          <w:sz w:val="18"/>
          <w:szCs w:val="18"/>
        </w:rPr>
        <w:t>时，</w:t>
      </w:r>
      <w:r w:rsidRPr="00B33BFF">
        <w:rPr>
          <w:spacing w:val="5"/>
          <w:sz w:val="18"/>
          <w:szCs w:val="18"/>
        </w:rPr>
        <w:t>k</w:t>
      </w:r>
      <w:r w:rsidRPr="00B33BFF">
        <w:rPr>
          <w:rStyle w:val="copied"/>
          <w:sz w:val="18"/>
          <w:szCs w:val="18"/>
        </w:rPr>
        <w:t>达到它的最大值k=2。</w:t>
      </w:r>
    </w:p>
    <w:p w:rsidR="003E2817" w:rsidRPr="00B33BFF" w:rsidRDefault="003E2817" w:rsidP="0025111E">
      <w:pPr>
        <w:pStyle w:val="a5"/>
        <w:spacing w:before="156" w:after="156"/>
        <w:ind w:left="0"/>
        <w:rPr>
          <w:rStyle w:val="copied"/>
          <w:szCs w:val="21"/>
        </w:rPr>
      </w:pPr>
      <w:bookmarkStart w:id="184" w:name="_Toc41916454"/>
      <w:bookmarkStart w:id="185" w:name="_Toc43192281"/>
      <w:bookmarkStart w:id="186" w:name="_Toc53236209"/>
      <w:bookmarkStart w:id="187" w:name="_Toc59005924"/>
      <w:bookmarkStart w:id="188" w:name="_Toc65055773"/>
      <w:r w:rsidRPr="00B33BFF">
        <w:rPr>
          <w:rStyle w:val="copied"/>
          <w:szCs w:val="21"/>
        </w:rPr>
        <w:t>一次短路电流</w:t>
      </w:r>
      <w:bookmarkEnd w:id="184"/>
      <w:bookmarkEnd w:id="185"/>
      <w:bookmarkEnd w:id="186"/>
      <w:bookmarkEnd w:id="187"/>
      <w:bookmarkEnd w:id="188"/>
    </w:p>
    <w:p w:rsidR="003E2817" w:rsidRPr="00B33BFF" w:rsidRDefault="003E2817" w:rsidP="00B33BFF">
      <w:pPr>
        <w:pStyle w:val="aa"/>
      </w:pPr>
      <w:r w:rsidRPr="00B33BFF">
        <w:rPr>
          <w:rFonts w:hint="eastAsia"/>
        </w:rPr>
        <w:t>在GB</w:t>
      </w:r>
      <w:r w:rsidR="00C64189" w:rsidRPr="00B33BFF">
        <w:rPr>
          <w:rFonts w:hint="eastAsia"/>
        </w:rPr>
        <w:t>/T</w:t>
      </w:r>
      <w:r w:rsidR="001C427F" w:rsidRPr="00B33BFF">
        <w:rPr>
          <w:rFonts w:hint="eastAsia"/>
        </w:rPr>
        <w:t xml:space="preserve"> </w:t>
      </w:r>
      <w:r w:rsidRPr="00B33BFF">
        <w:rPr>
          <w:rFonts w:hint="eastAsia"/>
        </w:rPr>
        <w:t>20840.2中，</w:t>
      </w:r>
      <w:r w:rsidRPr="00B33BFF">
        <w:rPr>
          <w:rFonts w:hint="eastAsia"/>
          <w:spacing w:val="5"/>
        </w:rPr>
        <w:t>I</w:t>
      </w:r>
      <w:r w:rsidRPr="00B33BFF">
        <w:rPr>
          <w:rFonts w:hint="eastAsia"/>
          <w:spacing w:val="5"/>
          <w:vertAlign w:val="subscript"/>
        </w:rPr>
        <w:t>dyn</w:t>
      </w:r>
      <w:r w:rsidRPr="00B33BFF">
        <w:rPr>
          <w:rFonts w:hint="eastAsia"/>
        </w:rPr>
        <w:t>的标准值</w:t>
      </w:r>
      <w:r w:rsidR="005663BE" w:rsidRPr="00B33BFF">
        <w:rPr>
          <w:rFonts w:hint="eastAsia"/>
        </w:rPr>
        <w:t>规</w:t>
      </w:r>
      <w:r w:rsidRPr="00B33BFF">
        <w:rPr>
          <w:rFonts w:hint="eastAsia"/>
        </w:rPr>
        <w:t>定为</w:t>
      </w:r>
      <w:r w:rsidRPr="00B33BFF">
        <w:t>2.5</w:t>
      </w:r>
      <w:r w:rsidRPr="00B33BFF">
        <w:rPr>
          <w:rFonts w:hint="eastAsia"/>
        </w:rPr>
        <w:t>倍</w:t>
      </w:r>
      <w:r w:rsidRPr="00B33BFF">
        <w:rPr>
          <w:rFonts w:hint="eastAsia"/>
          <w:spacing w:val="5"/>
        </w:rPr>
        <w:t>I</w:t>
      </w:r>
      <w:r w:rsidRPr="00B33BFF">
        <w:rPr>
          <w:rFonts w:hint="eastAsia"/>
          <w:spacing w:val="5"/>
          <w:vertAlign w:val="subscript"/>
        </w:rPr>
        <w:t>th</w:t>
      </w:r>
      <w:r w:rsidRPr="00B33BFF">
        <w:rPr>
          <w:rFonts w:hint="eastAsia"/>
        </w:rPr>
        <w:t>。这个值并没有严格对应于最不利情况下的值</w:t>
      </w:r>
      <w:r w:rsidR="008D4FA1" w:rsidRPr="00B33BFF">
        <w:rPr>
          <w:position w:val="-6"/>
        </w:rPr>
        <w:object w:dxaOrig="380" w:dyaOrig="340">
          <v:shape id="_x0000_i1034" type="#_x0000_t75" style="width:18.75pt;height:17.25pt" o:ole="">
            <v:imagedata r:id="rId32" o:title=""/>
          </v:shape>
          <o:OLEObject Type="Embed" ProgID="Equation.3" ShapeID="_x0000_i1034" DrawAspect="Content" ObjectID="_1692685143" r:id="rId33"/>
        </w:object>
      </w:r>
      <w:r w:rsidR="00E839CA" w:rsidRPr="00B33BFF">
        <w:rPr>
          <w:position w:val="-14"/>
        </w:rPr>
        <w:object w:dxaOrig="740" w:dyaOrig="380">
          <v:shape id="_x0000_i1035" type="#_x0000_t75" style="width:36.75pt;height:18.75pt" o:ole="">
            <v:imagedata r:id="rId34" o:title=""/>
          </v:shape>
          <o:OLEObject Type="Embed" ProgID="Equation.3" ShapeID="_x0000_i1035" DrawAspect="Content" ObjectID="_1692685144" r:id="rId35"/>
        </w:object>
      </w:r>
      <w:r w:rsidRPr="00B33BFF">
        <w:rPr>
          <w:rFonts w:hint="eastAsia"/>
        </w:rPr>
        <w:t>，即</w:t>
      </w:r>
      <w:r w:rsidRPr="00B33BFF">
        <w:t>2.83I</w:t>
      </w:r>
      <w:r w:rsidRPr="00B33BFF">
        <w:rPr>
          <w:szCs w:val="21"/>
          <w:vertAlign w:val="subscript"/>
        </w:rPr>
        <w:t>psc</w:t>
      </w:r>
      <w:r w:rsidRPr="00B33BFF">
        <w:rPr>
          <w:rFonts w:hint="eastAsia"/>
        </w:rPr>
        <w:t>。</w:t>
      </w:r>
    </w:p>
    <w:p w:rsidR="003E2817" w:rsidRPr="00B33BFF" w:rsidRDefault="003E2817" w:rsidP="00B33BFF">
      <w:pPr>
        <w:pStyle w:val="aa"/>
        <w:rPr>
          <w:szCs w:val="21"/>
        </w:rPr>
      </w:pPr>
      <w:r w:rsidRPr="00B33BFF">
        <w:rPr>
          <w:rFonts w:hint="eastAsia"/>
        </w:rPr>
        <w:t>例如：在</w:t>
      </w:r>
      <w:r w:rsidRPr="00B33BFF">
        <w:t>50Hz</w:t>
      </w:r>
      <w:r w:rsidRPr="00B33BFF">
        <w:rPr>
          <w:rFonts w:hint="eastAsia"/>
        </w:rPr>
        <w:t>下，系数</w:t>
      </w:r>
      <w:r w:rsidR="009C2ADB" w:rsidRPr="00B33BFF">
        <w:rPr>
          <w:position w:val="-6"/>
        </w:rPr>
        <w:object w:dxaOrig="1820" w:dyaOrig="340">
          <v:shape id="_x0000_i1036" type="#_x0000_t75" style="width:90.75pt;height:17.25pt" o:ole="">
            <v:imagedata r:id="rId36" o:title=""/>
          </v:shape>
          <o:OLEObject Type="Embed" ProgID="Equation.3" ShapeID="_x0000_i1036" DrawAspect="Content" ObjectID="_1692685145" r:id="rId37"/>
        </w:object>
      </w:r>
      <w:r w:rsidRPr="00B33BFF">
        <w:rPr>
          <w:rFonts w:hint="eastAsia"/>
        </w:rPr>
        <w:t>仅对应于</w:t>
      </w:r>
      <w:r w:rsidR="00593141" w:rsidRPr="00B33BFF">
        <w:rPr>
          <w:rFonts w:hint="eastAsia"/>
        </w:rPr>
        <w:t>X</w:t>
      </w:r>
      <w:r w:rsidR="00593141" w:rsidRPr="00B33BFF">
        <w:rPr>
          <w:rFonts w:hint="eastAsia"/>
          <w:szCs w:val="21"/>
          <w:vertAlign w:val="subscript"/>
        </w:rPr>
        <w:t>p</w:t>
      </w:r>
      <w:r w:rsidR="00593141" w:rsidRPr="00B33BFF">
        <w:rPr>
          <w:rFonts w:hint="eastAsia"/>
        </w:rPr>
        <w:t>/R</w:t>
      </w:r>
      <w:r w:rsidR="00593141" w:rsidRPr="00B33BFF">
        <w:rPr>
          <w:rFonts w:hint="eastAsia"/>
          <w:szCs w:val="21"/>
          <w:vertAlign w:val="subscript"/>
        </w:rPr>
        <w:t>p</w:t>
      </w:r>
      <w:r w:rsidRPr="00B33BFF">
        <w:rPr>
          <w:rFonts w:hint="eastAsia"/>
        </w:rPr>
        <w:t>为</w:t>
      </w:r>
      <w:r w:rsidRPr="00B33BFF">
        <w:t>11</w:t>
      </w:r>
      <w:r w:rsidR="00EA624E" w:rsidRPr="00B33BFF">
        <w:t>且</w:t>
      </w:r>
      <w:r w:rsidRPr="00B33BFF">
        <w:t>T</w:t>
      </w:r>
      <w:r w:rsidRPr="00B33BFF">
        <w:rPr>
          <w:szCs w:val="21"/>
          <w:vertAlign w:val="subscript"/>
        </w:rPr>
        <w:t>p</w:t>
      </w:r>
      <w:r w:rsidRPr="00B33BFF">
        <w:rPr>
          <w:rFonts w:hint="eastAsia"/>
        </w:rPr>
        <w:t>为</w:t>
      </w:r>
      <w:r w:rsidRPr="00B33BFF">
        <w:t>35ms</w:t>
      </w:r>
      <w:r w:rsidRPr="00B33BFF">
        <w:rPr>
          <w:rFonts w:hint="eastAsia"/>
        </w:rPr>
        <w:t>时的值。</w:t>
      </w:r>
    </w:p>
    <w:p w:rsidR="003E2817" w:rsidRPr="00B33BFF" w:rsidRDefault="003E2817" w:rsidP="002861CD">
      <w:pPr>
        <w:pStyle w:val="af"/>
        <w:spacing w:before="156" w:after="156"/>
        <w:rPr>
          <w:rFonts w:ascii="Times New Roman"/>
          <w:spacing w:val="8"/>
        </w:rPr>
      </w:pPr>
      <w:bookmarkStart w:id="189" w:name="_Toc11623466"/>
      <w:bookmarkStart w:id="190" w:name="_Toc53236142"/>
      <w:bookmarkStart w:id="191" w:name="_Toc59005857"/>
      <w:bookmarkStart w:id="192" w:name="_Toc65055706"/>
      <w:r w:rsidRPr="00B33BFF">
        <w:rPr>
          <w:rFonts w:ascii="Times New Roman"/>
          <w:spacing w:val="8"/>
        </w:rPr>
        <w:t>电流互感器</w:t>
      </w:r>
      <w:bookmarkEnd w:id="189"/>
      <w:bookmarkEnd w:id="190"/>
      <w:bookmarkEnd w:id="191"/>
      <w:bookmarkEnd w:id="192"/>
    </w:p>
    <w:p w:rsidR="003E2817" w:rsidRPr="00B33BFF" w:rsidRDefault="003E2817" w:rsidP="00B33BFF">
      <w:pPr>
        <w:pStyle w:val="aa"/>
        <w:rPr>
          <w:rStyle w:val="copied"/>
          <w:szCs w:val="21"/>
        </w:rPr>
      </w:pPr>
      <w:r w:rsidRPr="00B33BFF">
        <w:rPr>
          <w:rStyle w:val="copied"/>
          <w:szCs w:val="21"/>
        </w:rPr>
        <w:t>电流互感器</w:t>
      </w:r>
      <w:r w:rsidR="00FA198C" w:rsidRPr="00B33BFF">
        <w:rPr>
          <w:rStyle w:val="copied"/>
          <w:szCs w:val="21"/>
        </w:rPr>
        <w:t>用</w:t>
      </w:r>
      <w:r w:rsidRPr="00B33BFF">
        <w:rPr>
          <w:rStyle w:val="copied"/>
          <w:rFonts w:hint="eastAsia"/>
          <w:szCs w:val="21"/>
        </w:rPr>
        <w:t>电流</w:t>
      </w:r>
      <w:r w:rsidRPr="00B33BFF">
        <w:rPr>
          <w:rStyle w:val="copied"/>
          <w:szCs w:val="21"/>
        </w:rPr>
        <w:t>比k</w:t>
      </w:r>
      <w:r w:rsidRPr="00B33BFF">
        <w:rPr>
          <w:rStyle w:val="copied"/>
          <w:szCs w:val="21"/>
          <w:vertAlign w:val="subscript"/>
        </w:rPr>
        <w:t>r</w:t>
      </w:r>
      <w:r w:rsidR="004116E2" w:rsidRPr="00B33BFF">
        <w:rPr>
          <w:rStyle w:val="copied"/>
          <w:rFonts w:hint="eastAsia"/>
          <w:szCs w:val="21"/>
        </w:rPr>
        <w:t>、</w:t>
      </w:r>
      <w:r w:rsidRPr="00B33BFF">
        <w:rPr>
          <w:rStyle w:val="copied"/>
          <w:szCs w:val="21"/>
        </w:rPr>
        <w:t>非线性电感L</w:t>
      </w:r>
      <w:r w:rsidRPr="00B33BFF">
        <w:rPr>
          <w:rStyle w:val="copied"/>
          <w:szCs w:val="21"/>
          <w:vertAlign w:val="subscript"/>
        </w:rPr>
        <w:t>ct</w:t>
      </w:r>
      <w:r w:rsidR="008E444D" w:rsidRPr="00B33BFF">
        <w:rPr>
          <w:rStyle w:val="copied"/>
          <w:rFonts w:hint="eastAsia"/>
          <w:szCs w:val="21"/>
        </w:rPr>
        <w:t>及其</w:t>
      </w:r>
      <w:r w:rsidR="008E444D" w:rsidRPr="00B33BFF">
        <w:rPr>
          <w:rStyle w:val="copied"/>
          <w:szCs w:val="21"/>
        </w:rPr>
        <w:t>磁化曲线</w:t>
      </w:r>
      <w:r w:rsidR="004116E2" w:rsidRPr="00B33BFF">
        <w:rPr>
          <w:rStyle w:val="copied"/>
          <w:szCs w:val="21"/>
        </w:rPr>
        <w:t>和</w:t>
      </w:r>
      <w:r w:rsidRPr="00B33BFF">
        <w:rPr>
          <w:rStyle w:val="copied"/>
          <w:szCs w:val="21"/>
        </w:rPr>
        <w:t>绕组电阻R</w:t>
      </w:r>
      <w:r w:rsidRPr="00B33BFF">
        <w:rPr>
          <w:rStyle w:val="copied"/>
          <w:szCs w:val="21"/>
          <w:vertAlign w:val="subscript"/>
        </w:rPr>
        <w:t>ct</w:t>
      </w:r>
      <w:r w:rsidRPr="00B33BFF">
        <w:rPr>
          <w:rStyle w:val="copied"/>
          <w:szCs w:val="21"/>
        </w:rPr>
        <w:t>表</w:t>
      </w:r>
      <w:r w:rsidR="00FA198C" w:rsidRPr="00B33BFF">
        <w:rPr>
          <w:rStyle w:val="copied"/>
          <w:rFonts w:hint="eastAsia"/>
          <w:szCs w:val="21"/>
        </w:rPr>
        <w:t>示</w:t>
      </w:r>
      <w:r w:rsidRPr="00B33BFF">
        <w:rPr>
          <w:rStyle w:val="copied"/>
          <w:szCs w:val="21"/>
        </w:rPr>
        <w:t>。</w:t>
      </w:r>
    </w:p>
    <w:p w:rsidR="003E2817" w:rsidRPr="00B33BFF" w:rsidRDefault="003E2817" w:rsidP="00B33BFF">
      <w:pPr>
        <w:pStyle w:val="aa"/>
        <w:rPr>
          <w:rStyle w:val="copied"/>
          <w:szCs w:val="21"/>
        </w:rPr>
      </w:pPr>
      <w:r w:rsidRPr="00B33BFF">
        <w:rPr>
          <w:rStyle w:val="copied"/>
          <w:szCs w:val="21"/>
        </w:rPr>
        <w:t>图5给出了一个典型</w:t>
      </w:r>
      <w:r w:rsidRPr="00B33BFF">
        <w:rPr>
          <w:rStyle w:val="copied"/>
          <w:rFonts w:hint="eastAsia"/>
          <w:szCs w:val="21"/>
        </w:rPr>
        <w:t>的</w:t>
      </w:r>
      <w:r w:rsidR="00FA198C" w:rsidRPr="00B33BFF">
        <w:rPr>
          <w:rStyle w:val="copied"/>
          <w:rFonts w:hint="eastAsia"/>
          <w:szCs w:val="21"/>
        </w:rPr>
        <w:t>CT</w:t>
      </w:r>
      <w:r w:rsidRPr="00B33BFF">
        <w:rPr>
          <w:rStyle w:val="copied"/>
          <w:rFonts w:hint="eastAsia"/>
          <w:szCs w:val="21"/>
        </w:rPr>
        <w:t>铁</w:t>
      </w:r>
      <w:r w:rsidR="00B1408B" w:rsidRPr="00B33BFF">
        <w:rPr>
          <w:rStyle w:val="copied"/>
          <w:rFonts w:hint="eastAsia"/>
          <w:szCs w:val="21"/>
        </w:rPr>
        <w:t>芯</w:t>
      </w:r>
      <w:r w:rsidRPr="00B33BFF">
        <w:rPr>
          <w:rStyle w:val="copied"/>
          <w:rFonts w:hint="eastAsia"/>
          <w:szCs w:val="21"/>
        </w:rPr>
        <w:t>随时间变化的</w:t>
      </w:r>
      <w:r w:rsidRPr="00B33BFF">
        <w:rPr>
          <w:rStyle w:val="copied"/>
          <w:szCs w:val="21"/>
        </w:rPr>
        <w:t>磁化曲线，即非线性电感L</w:t>
      </w:r>
      <w:r w:rsidRPr="00B33BFF">
        <w:rPr>
          <w:rStyle w:val="copied"/>
          <w:szCs w:val="21"/>
          <w:vertAlign w:val="subscript"/>
        </w:rPr>
        <w:t>ct</w:t>
      </w:r>
      <w:r w:rsidRPr="00B33BFF">
        <w:rPr>
          <w:rStyle w:val="copied"/>
          <w:szCs w:val="21"/>
        </w:rPr>
        <w:t>中的磁通</w:t>
      </w:r>
      <w:r w:rsidRPr="00B33BFF">
        <w:rPr>
          <w:spacing w:val="5"/>
        </w:rPr>
        <w:t>ψ</w:t>
      </w:r>
      <w:r w:rsidRPr="00B33BFF">
        <w:rPr>
          <w:rStyle w:val="copied"/>
          <w:szCs w:val="21"/>
        </w:rPr>
        <w:t>(t)与磁</w:t>
      </w:r>
      <w:r w:rsidRPr="00B33BFF">
        <w:rPr>
          <w:rStyle w:val="copied"/>
          <w:rFonts w:hint="eastAsia"/>
          <w:szCs w:val="21"/>
        </w:rPr>
        <w:t>化</w:t>
      </w:r>
      <w:r w:rsidRPr="00B33BFF">
        <w:rPr>
          <w:rStyle w:val="copied"/>
          <w:szCs w:val="21"/>
        </w:rPr>
        <w:t>电流i</w:t>
      </w:r>
      <w:r w:rsidRPr="00B33BFF">
        <w:rPr>
          <w:rStyle w:val="copied"/>
          <w:szCs w:val="21"/>
          <w:vertAlign w:val="subscript"/>
        </w:rPr>
        <w:t>m</w:t>
      </w:r>
      <w:r w:rsidRPr="00B33BFF">
        <w:rPr>
          <w:rStyle w:val="copied"/>
          <w:szCs w:val="21"/>
        </w:rPr>
        <w:t>(t)之间的关系（</w:t>
      </w:r>
      <w:r w:rsidR="00197FCC" w:rsidRPr="00B33BFF">
        <w:rPr>
          <w:rStyle w:val="copied"/>
          <w:rFonts w:hint="eastAsia"/>
          <w:szCs w:val="21"/>
        </w:rPr>
        <w:t>由</w:t>
      </w:r>
      <w:r w:rsidRPr="00B33BFF">
        <w:rPr>
          <w:rStyle w:val="copied"/>
          <w:rFonts w:hint="eastAsia"/>
          <w:szCs w:val="21"/>
        </w:rPr>
        <w:t>图3</w:t>
      </w:r>
      <w:r w:rsidR="00197FCC" w:rsidRPr="00B33BFF">
        <w:rPr>
          <w:rStyle w:val="copied"/>
          <w:rFonts w:hint="eastAsia"/>
          <w:szCs w:val="21"/>
        </w:rPr>
        <w:t>电路获得</w:t>
      </w:r>
      <w:r w:rsidRPr="00B33BFF">
        <w:rPr>
          <w:rStyle w:val="copied"/>
          <w:rFonts w:hint="eastAsia"/>
          <w:szCs w:val="21"/>
        </w:rPr>
        <w:t>），采用间接法测得（一次端开路，从二次端励磁和测量）</w:t>
      </w:r>
      <w:r w:rsidRPr="00B33BFF">
        <w:rPr>
          <w:rStyle w:val="copied"/>
          <w:szCs w:val="21"/>
        </w:rPr>
        <w:t>。如果施加额定频率（</w:t>
      </w:r>
      <w:r w:rsidRPr="00B33BFF">
        <w:rPr>
          <w:rStyle w:val="copied"/>
          <w:rFonts w:hint="eastAsia"/>
          <w:szCs w:val="21"/>
        </w:rPr>
        <w:t>如50Hz）</w:t>
      </w:r>
      <w:r w:rsidRPr="00B33BFF">
        <w:rPr>
          <w:rStyle w:val="copied"/>
          <w:szCs w:val="21"/>
        </w:rPr>
        <w:t>的电压，则灰色曲线</w:t>
      </w:r>
      <w:r w:rsidRPr="00B33BFF">
        <w:rPr>
          <w:rStyle w:val="copied"/>
          <w:rFonts w:hint="eastAsia"/>
          <w:szCs w:val="21"/>
        </w:rPr>
        <w:t>是不同幅值的稳态励磁测量结果</w:t>
      </w:r>
      <w:r w:rsidRPr="00B33BFF">
        <w:rPr>
          <w:rStyle w:val="copied"/>
          <w:szCs w:val="21"/>
        </w:rPr>
        <w:t>。如果用直流电压对退磁的CT铁</w:t>
      </w:r>
      <w:r w:rsidR="00B1408B" w:rsidRPr="00B33BFF">
        <w:rPr>
          <w:rStyle w:val="copied"/>
          <w:szCs w:val="21"/>
        </w:rPr>
        <w:t>芯</w:t>
      </w:r>
      <w:r w:rsidRPr="00B33BFF">
        <w:rPr>
          <w:rStyle w:val="copied"/>
          <w:szCs w:val="21"/>
        </w:rPr>
        <w:t>进行励磁（</w:t>
      </w:r>
      <w:r w:rsidRPr="00B33BFF">
        <w:rPr>
          <w:rStyle w:val="copied"/>
          <w:rFonts w:hint="eastAsia"/>
          <w:szCs w:val="21"/>
        </w:rPr>
        <w:t>见GB</w:t>
      </w:r>
      <w:r w:rsidR="00C64189" w:rsidRPr="00B33BFF">
        <w:rPr>
          <w:rStyle w:val="copied"/>
          <w:rFonts w:hint="eastAsia"/>
          <w:szCs w:val="21"/>
        </w:rPr>
        <w:t xml:space="preserve">/T </w:t>
      </w:r>
      <w:r w:rsidRPr="00B33BFF">
        <w:rPr>
          <w:rStyle w:val="copied"/>
          <w:rFonts w:hint="eastAsia"/>
          <w:szCs w:val="21"/>
        </w:rPr>
        <w:t>20840.2的直</w:t>
      </w:r>
      <w:r w:rsidR="008E444D" w:rsidRPr="00B33BFF">
        <w:rPr>
          <w:rStyle w:val="copied"/>
          <w:rFonts w:hint="eastAsia"/>
          <w:szCs w:val="21"/>
        </w:rPr>
        <w:t>流</w:t>
      </w:r>
      <w:r w:rsidRPr="00B33BFF">
        <w:rPr>
          <w:rStyle w:val="copied"/>
          <w:rFonts w:hint="eastAsia"/>
          <w:szCs w:val="21"/>
        </w:rPr>
        <w:t>法）</w:t>
      </w:r>
      <w:r w:rsidRPr="00B33BFF">
        <w:rPr>
          <w:rStyle w:val="copied"/>
          <w:szCs w:val="21"/>
        </w:rPr>
        <w:t>，则结果为红色曲线。如果直流电压</w:t>
      </w:r>
      <w:r w:rsidRPr="00B33BFF">
        <w:rPr>
          <w:rStyle w:val="copied"/>
          <w:rFonts w:hint="eastAsia"/>
          <w:szCs w:val="21"/>
        </w:rPr>
        <w:t>对具有</w:t>
      </w:r>
      <w:r w:rsidRPr="00B33BFF">
        <w:rPr>
          <w:rStyle w:val="copied"/>
          <w:szCs w:val="21"/>
        </w:rPr>
        <w:t>正向剩磁</w:t>
      </w:r>
      <w:r w:rsidRPr="00B33BFF">
        <w:rPr>
          <w:rStyle w:val="copied"/>
          <w:rFonts w:hint="eastAsia"/>
          <w:szCs w:val="21"/>
        </w:rPr>
        <w:t>的铁</w:t>
      </w:r>
      <w:r w:rsidR="00B1408B" w:rsidRPr="00B33BFF">
        <w:rPr>
          <w:rStyle w:val="copied"/>
          <w:rFonts w:hint="eastAsia"/>
          <w:szCs w:val="21"/>
        </w:rPr>
        <w:t>芯</w:t>
      </w:r>
      <w:r w:rsidRPr="00B33BFF">
        <w:rPr>
          <w:rStyle w:val="copied"/>
          <w:rFonts w:hint="eastAsia"/>
          <w:szCs w:val="21"/>
        </w:rPr>
        <w:t>进行励磁</w:t>
      </w:r>
      <w:r w:rsidRPr="00B33BFF">
        <w:rPr>
          <w:rStyle w:val="copied"/>
          <w:szCs w:val="21"/>
        </w:rPr>
        <w:t>，则结果是蓝色的初始曲线（</w:t>
      </w:r>
      <w:r w:rsidRPr="00B33BFF">
        <w:rPr>
          <w:rStyle w:val="copied"/>
          <w:rFonts w:hint="eastAsia"/>
          <w:szCs w:val="21"/>
        </w:rPr>
        <w:t>可参照图</w:t>
      </w:r>
      <w:r w:rsidR="003367E9" w:rsidRPr="00B33BFF">
        <w:rPr>
          <w:rStyle w:val="copied"/>
          <w:rFonts w:hint="eastAsia"/>
          <w:szCs w:val="21"/>
        </w:rPr>
        <w:t>45</w:t>
      </w:r>
      <w:r w:rsidRPr="00B33BFF">
        <w:rPr>
          <w:rStyle w:val="copied"/>
          <w:rFonts w:hint="eastAsia"/>
          <w:szCs w:val="21"/>
        </w:rPr>
        <w:t>）</w:t>
      </w:r>
      <w:r w:rsidRPr="00B33BFF">
        <w:rPr>
          <w:rStyle w:val="copied"/>
          <w:szCs w:val="21"/>
        </w:rPr>
        <w:t>。直流与交流励磁曲线的主要区别在于交流情况下涡流较大。</w:t>
      </w:r>
    </w:p>
    <w:p w:rsidR="003E2817" w:rsidRPr="00B33BFF" w:rsidRDefault="003E2817" w:rsidP="00B33BFF">
      <w:pPr>
        <w:pStyle w:val="aa"/>
        <w:rPr>
          <w:rStyle w:val="copied"/>
          <w:szCs w:val="21"/>
        </w:rPr>
      </w:pPr>
      <w:r w:rsidRPr="00B33BFF">
        <w:rPr>
          <w:rStyle w:val="copied"/>
          <w:rFonts w:hint="eastAsia"/>
          <w:szCs w:val="21"/>
        </w:rPr>
        <w:t>这些测量</w:t>
      </w:r>
      <w:r w:rsidR="0082315C" w:rsidRPr="00B33BFF">
        <w:rPr>
          <w:rStyle w:val="copied"/>
          <w:rFonts w:hint="eastAsia"/>
          <w:szCs w:val="21"/>
        </w:rPr>
        <w:t>显</w:t>
      </w:r>
      <w:r w:rsidRPr="00B33BFF">
        <w:rPr>
          <w:rStyle w:val="copied"/>
          <w:rFonts w:hint="eastAsia"/>
          <w:szCs w:val="21"/>
        </w:rPr>
        <w:t>示</w:t>
      </w:r>
      <w:r w:rsidRPr="00B33BFF">
        <w:rPr>
          <w:rStyle w:val="copied"/>
          <w:szCs w:val="21"/>
        </w:rPr>
        <w:t>磁化曲线</w:t>
      </w:r>
      <w:r w:rsidRPr="00B33BFF">
        <w:rPr>
          <w:rStyle w:val="copied"/>
          <w:rFonts w:hint="eastAsia"/>
          <w:szCs w:val="21"/>
        </w:rPr>
        <w:t>具有以下特征</w:t>
      </w:r>
      <w:r w:rsidRPr="00B33BFF">
        <w:rPr>
          <w:rStyle w:val="copied"/>
          <w:szCs w:val="21"/>
        </w:rPr>
        <w:t>：</w:t>
      </w:r>
    </w:p>
    <w:p w:rsidR="003E2817" w:rsidRPr="00B33BFF" w:rsidRDefault="003E2817" w:rsidP="008B2735">
      <w:pPr>
        <w:pStyle w:val="a1"/>
        <w:rPr>
          <w:rStyle w:val="copied"/>
          <w:szCs w:val="21"/>
        </w:rPr>
      </w:pPr>
      <w:r w:rsidRPr="00B33BFF">
        <w:rPr>
          <w:rStyle w:val="copied"/>
          <w:rFonts w:hint="eastAsia"/>
          <w:szCs w:val="21"/>
        </w:rPr>
        <w:t>有陡峭的线性部分，被</w:t>
      </w:r>
      <w:r w:rsidRPr="00B33BFF">
        <w:rPr>
          <w:rStyle w:val="copied"/>
          <w:szCs w:val="21"/>
        </w:rPr>
        <w:t>磁饱和</w:t>
      </w:r>
      <w:r w:rsidRPr="00B33BFF">
        <w:rPr>
          <w:rStyle w:val="copied"/>
          <w:rFonts w:hint="eastAsia"/>
          <w:szCs w:val="21"/>
        </w:rPr>
        <w:t>所限制</w:t>
      </w:r>
      <w:r w:rsidR="008B2735" w:rsidRPr="00B33BFF">
        <w:rPr>
          <w:rStyle w:val="copied"/>
          <w:rFonts w:hint="eastAsia"/>
          <w:szCs w:val="21"/>
        </w:rPr>
        <w:t>；</w:t>
      </w:r>
    </w:p>
    <w:p w:rsidR="003E2817" w:rsidRPr="00B33BFF" w:rsidRDefault="003E2817" w:rsidP="008B2735">
      <w:pPr>
        <w:pStyle w:val="a1"/>
        <w:rPr>
          <w:rStyle w:val="copied"/>
          <w:szCs w:val="21"/>
        </w:rPr>
      </w:pPr>
      <w:r w:rsidRPr="00B33BFF">
        <w:rPr>
          <w:rStyle w:val="copied"/>
          <w:szCs w:val="21"/>
        </w:rPr>
        <w:t>由于磁滞</w:t>
      </w:r>
      <w:r w:rsidRPr="00B33BFF">
        <w:rPr>
          <w:rStyle w:val="copied"/>
          <w:rFonts w:hint="eastAsia"/>
          <w:szCs w:val="21"/>
        </w:rPr>
        <w:t>现象，有不重合的</w:t>
      </w:r>
      <w:r w:rsidRPr="00B33BFF">
        <w:rPr>
          <w:rStyle w:val="copied"/>
          <w:szCs w:val="21"/>
        </w:rPr>
        <w:t>上升和下降</w:t>
      </w:r>
      <w:r w:rsidRPr="00B33BFF">
        <w:rPr>
          <w:rStyle w:val="copied"/>
          <w:rFonts w:hint="eastAsia"/>
          <w:szCs w:val="21"/>
        </w:rPr>
        <w:t>段</w:t>
      </w:r>
      <w:r w:rsidRPr="00B33BFF">
        <w:rPr>
          <w:rStyle w:val="copied"/>
          <w:szCs w:val="21"/>
        </w:rPr>
        <w:t>的曲线</w:t>
      </w:r>
      <w:r w:rsidRPr="00B33BFF">
        <w:rPr>
          <w:rStyle w:val="copied"/>
          <w:rFonts w:hint="eastAsia"/>
          <w:szCs w:val="21"/>
        </w:rPr>
        <w:t>。</w:t>
      </w:r>
    </w:p>
    <w:p w:rsidR="003E2817" w:rsidRPr="00B33BFF" w:rsidRDefault="003E2817" w:rsidP="00B33BFF">
      <w:pPr>
        <w:pStyle w:val="aa"/>
        <w:rPr>
          <w:rStyle w:val="copied"/>
          <w:szCs w:val="21"/>
        </w:rPr>
      </w:pPr>
      <w:r w:rsidRPr="00B33BFF">
        <w:rPr>
          <w:rStyle w:val="copied"/>
          <w:szCs w:val="21"/>
        </w:rPr>
        <w:lastRenderedPageBreak/>
        <w:t>结果显示是一条模糊</w:t>
      </w:r>
      <w:r w:rsidR="00FC0949" w:rsidRPr="00B33BFF">
        <w:rPr>
          <w:rStyle w:val="copied"/>
          <w:szCs w:val="21"/>
        </w:rPr>
        <w:t>不清</w:t>
      </w:r>
      <w:r w:rsidRPr="00B33BFF">
        <w:rPr>
          <w:rStyle w:val="copied"/>
          <w:szCs w:val="21"/>
        </w:rPr>
        <w:t>的曲线</w:t>
      </w:r>
      <w:r w:rsidR="008B2735" w:rsidRPr="00B33BFF">
        <w:rPr>
          <w:rStyle w:val="copied"/>
          <w:rFonts w:hint="eastAsia"/>
          <w:szCs w:val="21"/>
        </w:rPr>
        <w:t>（见图5）</w:t>
      </w:r>
      <w:r w:rsidRPr="00B33BFF">
        <w:rPr>
          <w:rStyle w:val="copied"/>
          <w:szCs w:val="21"/>
        </w:rPr>
        <w:t>，</w:t>
      </w:r>
      <w:r w:rsidRPr="00B33BFF">
        <w:rPr>
          <w:rStyle w:val="copied"/>
          <w:rFonts w:hint="eastAsia"/>
          <w:szCs w:val="21"/>
        </w:rPr>
        <w:t>它</w:t>
      </w:r>
      <w:r w:rsidRPr="00B33BFF">
        <w:rPr>
          <w:rStyle w:val="copied"/>
          <w:szCs w:val="21"/>
        </w:rPr>
        <w:t>取决于频率和</w:t>
      </w:r>
      <w:r w:rsidRPr="00B33BFF">
        <w:rPr>
          <w:rStyle w:val="copied"/>
          <w:rFonts w:hint="eastAsia"/>
          <w:szCs w:val="21"/>
        </w:rPr>
        <w:t>初始状态</w:t>
      </w:r>
      <w:r w:rsidRPr="00B33BFF">
        <w:rPr>
          <w:rStyle w:val="copied"/>
          <w:szCs w:val="21"/>
        </w:rPr>
        <w:t>。</w:t>
      </w:r>
    </w:p>
    <w:p w:rsidR="003E2817" w:rsidRPr="00B33BFF" w:rsidRDefault="00D726E3" w:rsidP="003E2817">
      <w:pPr>
        <w:shd w:val="clear" w:color="auto" w:fill="FFFFFF"/>
        <w:jc w:val="center"/>
        <w:rPr>
          <w:sz w:val="28"/>
          <w:szCs w:val="28"/>
        </w:rPr>
      </w:pPr>
      <w:r w:rsidRPr="00B33BFF">
        <w:rPr>
          <w:sz w:val="28"/>
          <w:szCs w:val="28"/>
        </w:rPr>
        <w:object w:dxaOrig="16906" w:dyaOrig="16127">
          <v:shape id="对象 581" o:spid="_x0000_i1037" type="#_x0000_t75" style="width:232.5pt;height:194.25pt;mso-position-horizontal-relative:page;mso-position-vertical-relative:page" o:ole="">
            <v:fill o:detectmouseclick="t"/>
            <v:imagedata r:id="rId38" o:title=""/>
            <o:lock v:ext="edit" aspectratio="f"/>
          </v:shape>
          <o:OLEObject Type="Embed" ProgID="Visio.Drawing.11" ShapeID="对象 581" DrawAspect="Content" ObjectID="_1692685146" r:id="rId39">
            <o:FieldCodes>\* MERGEFORMAT</o:FieldCodes>
          </o:OLEObject>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sz w:val="18"/>
          <w:szCs w:val="18"/>
        </w:rPr>
        <w:t>：</w:t>
      </w:r>
    </w:p>
    <w:p w:rsidR="003E2817" w:rsidRPr="00B33BFF" w:rsidRDefault="006028D6" w:rsidP="00B33BFF">
      <w:pPr>
        <w:pStyle w:val="aa"/>
        <w:ind w:firstLine="360"/>
        <w:rPr>
          <w:sz w:val="18"/>
          <w:szCs w:val="18"/>
        </w:rPr>
      </w:pPr>
      <w:r w:rsidRPr="00B33BFF">
        <w:rPr>
          <w:sz w:val="18"/>
          <w:szCs w:val="18"/>
        </w:rPr>
        <w:t>Ψ</w:t>
      </w:r>
      <w:r w:rsidRPr="00B33BFF">
        <w:rPr>
          <w:rFonts w:hint="eastAsia"/>
          <w:sz w:val="18"/>
          <w:szCs w:val="18"/>
        </w:rPr>
        <w:t xml:space="preserve"> </w:t>
      </w:r>
      <w:r w:rsidRPr="00B33BFF">
        <w:rPr>
          <w:rStyle w:val="copied"/>
          <w:rFonts w:hint="eastAsia"/>
        </w:rPr>
        <w:t>—</w:t>
      </w:r>
      <w:r w:rsidR="003E2817" w:rsidRPr="00B33BFF">
        <w:rPr>
          <w:sz w:val="18"/>
          <w:szCs w:val="18"/>
        </w:rPr>
        <w:t>电流互感器铁</w:t>
      </w:r>
      <w:r w:rsidR="00B1408B" w:rsidRPr="00B33BFF">
        <w:rPr>
          <w:sz w:val="18"/>
          <w:szCs w:val="18"/>
        </w:rPr>
        <w:t>芯</w:t>
      </w:r>
      <w:r w:rsidR="003E2817" w:rsidRPr="00B33BFF">
        <w:rPr>
          <w:sz w:val="18"/>
          <w:szCs w:val="18"/>
        </w:rPr>
        <w:t>的磁通</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m</w:t>
      </w:r>
      <w:r w:rsidRPr="00B33BFF">
        <w:rPr>
          <w:sz w:val="18"/>
          <w:szCs w:val="18"/>
        </w:rPr>
        <w:t xml:space="preserve"> </w:t>
      </w:r>
      <w:r w:rsidR="006028D6" w:rsidRPr="00B33BFF">
        <w:rPr>
          <w:rStyle w:val="copied"/>
          <w:rFonts w:hint="eastAsia"/>
        </w:rPr>
        <w:t>—</w:t>
      </w:r>
      <w:r w:rsidRPr="00B33BFF">
        <w:rPr>
          <w:sz w:val="18"/>
          <w:szCs w:val="18"/>
        </w:rPr>
        <w:t>磁</w:t>
      </w:r>
      <w:r w:rsidRPr="00B33BFF">
        <w:rPr>
          <w:rFonts w:hint="eastAsia"/>
          <w:sz w:val="18"/>
          <w:szCs w:val="18"/>
        </w:rPr>
        <w:t>化</w:t>
      </w:r>
      <w:r w:rsidRPr="00B33BFF">
        <w:rPr>
          <w:sz w:val="18"/>
          <w:szCs w:val="18"/>
        </w:rPr>
        <w:t>电流</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 xml:space="preserve">t </w:t>
      </w:r>
      <w:r w:rsidR="006028D6" w:rsidRPr="00B33BFF">
        <w:rPr>
          <w:rFonts w:hint="eastAsia"/>
          <w:sz w:val="18"/>
          <w:szCs w:val="18"/>
          <w:vertAlign w:val="subscript"/>
        </w:rPr>
        <w:t xml:space="preserve"> </w:t>
      </w:r>
      <w:r w:rsidR="006028D6" w:rsidRPr="00B33BFF">
        <w:rPr>
          <w:rStyle w:val="copied"/>
          <w:rFonts w:hint="eastAsia"/>
        </w:rPr>
        <w:t>—</w:t>
      </w:r>
      <w:r w:rsidRPr="00B33BFF">
        <w:rPr>
          <w:sz w:val="18"/>
          <w:szCs w:val="18"/>
        </w:rPr>
        <w:t>时间</w:t>
      </w:r>
      <w:r w:rsidR="00A13598" w:rsidRPr="00B33BFF">
        <w:rPr>
          <w:rFonts w:hint="eastAsia"/>
          <w:sz w:val="18"/>
          <w:szCs w:val="18"/>
        </w:rPr>
        <w:t>。</w:t>
      </w:r>
    </w:p>
    <w:p w:rsidR="003E2817" w:rsidRPr="00B33BFF" w:rsidRDefault="003E2817" w:rsidP="0025111E">
      <w:pPr>
        <w:pStyle w:val="a5"/>
        <w:spacing w:before="156" w:after="156"/>
        <w:ind w:left="0"/>
        <w:rPr>
          <w:rStyle w:val="copied"/>
          <w:szCs w:val="21"/>
        </w:rPr>
      </w:pPr>
      <w:bookmarkStart w:id="193" w:name="_Toc41916455"/>
      <w:bookmarkStart w:id="194" w:name="_Toc43192282"/>
      <w:bookmarkStart w:id="195" w:name="_Toc53236210"/>
      <w:bookmarkStart w:id="196" w:name="_Toc59005925"/>
      <w:bookmarkStart w:id="197" w:name="_Toc65055774"/>
      <w:r w:rsidRPr="00B33BFF">
        <w:rPr>
          <w:rStyle w:val="copied"/>
          <w:szCs w:val="21"/>
        </w:rPr>
        <w:t>L</w:t>
      </w:r>
      <w:r w:rsidRPr="00B33BFF">
        <w:rPr>
          <w:rStyle w:val="copied"/>
          <w:szCs w:val="21"/>
          <w:vertAlign w:val="subscript"/>
        </w:rPr>
        <w:t>CT</w:t>
      </w:r>
      <w:r w:rsidRPr="00B33BFF">
        <w:rPr>
          <w:rStyle w:val="copied"/>
          <w:szCs w:val="21"/>
        </w:rPr>
        <w:t>的非线性磁通</w:t>
      </w:r>
      <w:bookmarkEnd w:id="193"/>
      <w:bookmarkEnd w:id="194"/>
      <w:bookmarkEnd w:id="195"/>
      <w:bookmarkEnd w:id="196"/>
      <w:bookmarkEnd w:id="197"/>
    </w:p>
    <w:p w:rsidR="003E2817" w:rsidRPr="00B33BFF" w:rsidRDefault="003E2817" w:rsidP="00B33BFF">
      <w:pPr>
        <w:pStyle w:val="aa"/>
        <w:rPr>
          <w:rStyle w:val="copied"/>
          <w:szCs w:val="21"/>
        </w:rPr>
      </w:pPr>
      <w:r w:rsidRPr="00B33BFF">
        <w:rPr>
          <w:rStyle w:val="copied"/>
          <w:szCs w:val="21"/>
        </w:rPr>
        <w:t>非线性特性非常难描述，有必要作简化</w:t>
      </w:r>
      <w:r w:rsidRPr="00B33BFF">
        <w:rPr>
          <w:rStyle w:val="copied"/>
          <w:rFonts w:hint="eastAsia"/>
          <w:szCs w:val="21"/>
        </w:rPr>
        <w:t>处理</w:t>
      </w:r>
      <w:r w:rsidRPr="00B33BFF">
        <w:rPr>
          <w:rStyle w:val="copied"/>
          <w:szCs w:val="21"/>
        </w:rPr>
        <w:t>。因此，</w:t>
      </w:r>
      <w:r w:rsidR="00890DB3" w:rsidRPr="00B33BFF">
        <w:rPr>
          <w:rStyle w:val="copied"/>
          <w:szCs w:val="21"/>
        </w:rPr>
        <w:t>第一步</w:t>
      </w:r>
      <w:r w:rsidRPr="00B33BFF">
        <w:rPr>
          <w:rStyle w:val="copied"/>
          <w:szCs w:val="21"/>
        </w:rPr>
        <w:t>忽略磁滞效应，将磁化特性简化为</w:t>
      </w:r>
      <w:r w:rsidRPr="00B33BFF">
        <w:rPr>
          <w:rStyle w:val="copied"/>
          <w:rFonts w:hint="eastAsia"/>
          <w:szCs w:val="21"/>
        </w:rPr>
        <w:t>通过原点存在</w:t>
      </w:r>
      <w:r w:rsidRPr="00B33BFF">
        <w:rPr>
          <w:rStyle w:val="copied"/>
          <w:szCs w:val="21"/>
        </w:rPr>
        <w:t>饱和</w:t>
      </w:r>
      <w:r w:rsidRPr="00B33BFF">
        <w:rPr>
          <w:rStyle w:val="copied"/>
          <w:rFonts w:hint="eastAsia"/>
          <w:szCs w:val="21"/>
        </w:rPr>
        <w:t>段</w:t>
      </w:r>
      <w:r w:rsidRPr="00B33BFF">
        <w:rPr>
          <w:rStyle w:val="copied"/>
          <w:szCs w:val="21"/>
        </w:rPr>
        <w:t>的曲线</w:t>
      </w:r>
      <w:r w:rsidRPr="00B33BFF">
        <w:rPr>
          <w:rStyle w:val="copied"/>
          <w:rFonts w:hint="eastAsia"/>
          <w:szCs w:val="21"/>
        </w:rPr>
        <w:t>，如</w:t>
      </w:r>
      <w:r w:rsidRPr="00B33BFF">
        <w:rPr>
          <w:rStyle w:val="copied"/>
          <w:szCs w:val="21"/>
        </w:rPr>
        <w:t>图6中的虚线</w:t>
      </w:r>
      <w:r w:rsidRPr="00B33BFF">
        <w:rPr>
          <w:rStyle w:val="copied"/>
          <w:rFonts w:hint="eastAsia"/>
          <w:szCs w:val="21"/>
        </w:rPr>
        <w:t>所示。</w:t>
      </w:r>
    </w:p>
    <w:p w:rsidR="003E2817" w:rsidRPr="00B33BFF" w:rsidRDefault="00743252" w:rsidP="00B33BFF">
      <w:pPr>
        <w:pStyle w:val="aa"/>
        <w:rPr>
          <w:rStyle w:val="copied"/>
          <w:szCs w:val="21"/>
        </w:rPr>
      </w:pPr>
      <w:r w:rsidRPr="00B33BFF">
        <w:rPr>
          <w:rStyle w:val="copied"/>
          <w:rFonts w:hint="eastAsia"/>
          <w:szCs w:val="21"/>
        </w:rPr>
        <w:t>第二步，</w:t>
      </w:r>
      <w:r w:rsidR="003E2817" w:rsidRPr="00B33BFF">
        <w:rPr>
          <w:rStyle w:val="copied"/>
          <w:rFonts w:hint="eastAsia"/>
          <w:szCs w:val="21"/>
        </w:rPr>
        <w:t>忽略铁</w:t>
      </w:r>
      <w:r w:rsidR="00B1408B" w:rsidRPr="00B33BFF">
        <w:rPr>
          <w:rStyle w:val="copied"/>
          <w:rFonts w:hint="eastAsia"/>
          <w:szCs w:val="21"/>
        </w:rPr>
        <w:t>芯</w:t>
      </w:r>
      <w:r w:rsidR="00DE7D1F" w:rsidRPr="00B33BFF">
        <w:rPr>
          <w:rStyle w:val="copied"/>
          <w:rFonts w:hint="eastAsia"/>
          <w:szCs w:val="21"/>
        </w:rPr>
        <w:t>磁化特性曲线的</w:t>
      </w:r>
      <w:r w:rsidR="003E2817" w:rsidRPr="00B33BFF">
        <w:rPr>
          <w:rStyle w:val="copied"/>
          <w:rFonts w:hint="eastAsia"/>
          <w:szCs w:val="21"/>
        </w:rPr>
        <w:t>饱和</w:t>
      </w:r>
      <w:r w:rsidR="00DE7D1F" w:rsidRPr="00B33BFF">
        <w:rPr>
          <w:rStyle w:val="copied"/>
          <w:rFonts w:hint="eastAsia"/>
          <w:szCs w:val="21"/>
        </w:rPr>
        <w:t>段</w:t>
      </w:r>
      <w:r w:rsidR="003E2817" w:rsidRPr="00B33BFF">
        <w:rPr>
          <w:rStyle w:val="copied"/>
          <w:rFonts w:hint="eastAsia"/>
          <w:szCs w:val="21"/>
        </w:rPr>
        <w:t>，</w:t>
      </w:r>
      <w:r w:rsidR="003E2817" w:rsidRPr="00B33BFF">
        <w:rPr>
          <w:rStyle w:val="copied"/>
          <w:szCs w:val="21"/>
        </w:rPr>
        <w:t>这条曲线</w:t>
      </w:r>
      <w:r w:rsidR="008E444D" w:rsidRPr="00B33BFF">
        <w:rPr>
          <w:rStyle w:val="copied"/>
          <w:szCs w:val="21"/>
        </w:rPr>
        <w:t>通常</w:t>
      </w:r>
      <w:r w:rsidR="003E2817" w:rsidRPr="00B33BFF">
        <w:rPr>
          <w:rStyle w:val="copied"/>
          <w:szCs w:val="21"/>
        </w:rPr>
        <w:t>可以</w:t>
      </w:r>
      <w:r w:rsidR="007E36ED" w:rsidRPr="00B33BFF">
        <w:rPr>
          <w:rStyle w:val="copied"/>
          <w:szCs w:val="21"/>
        </w:rPr>
        <w:t>用</w:t>
      </w:r>
      <w:r w:rsidR="003E2817" w:rsidRPr="00B33BFF">
        <w:rPr>
          <w:rStyle w:val="copied"/>
          <w:rFonts w:hint="eastAsia"/>
          <w:szCs w:val="21"/>
        </w:rPr>
        <w:t>一个恒定电感</w:t>
      </w:r>
      <w:r w:rsidR="003E2817" w:rsidRPr="00B33BFF">
        <w:rPr>
          <w:rStyle w:val="copied"/>
          <w:szCs w:val="21"/>
        </w:rPr>
        <w:t>L</w:t>
      </w:r>
      <w:r w:rsidR="003E2817" w:rsidRPr="00B33BFF">
        <w:rPr>
          <w:rStyle w:val="copied"/>
          <w:szCs w:val="21"/>
          <w:vertAlign w:val="subscript"/>
        </w:rPr>
        <w:t>m</w:t>
      </w:r>
      <w:r w:rsidR="003E2817" w:rsidRPr="00B33BFF">
        <w:rPr>
          <w:rStyle w:val="copied"/>
          <w:rFonts w:hint="eastAsia"/>
          <w:szCs w:val="21"/>
        </w:rPr>
        <w:t>的简化</w:t>
      </w:r>
      <w:r w:rsidR="003E2817" w:rsidRPr="00B33BFF">
        <w:rPr>
          <w:rStyle w:val="copied"/>
          <w:szCs w:val="21"/>
        </w:rPr>
        <w:t>模型</w:t>
      </w:r>
      <w:r w:rsidR="007E36ED" w:rsidRPr="00B33BFF">
        <w:rPr>
          <w:rStyle w:val="copied"/>
          <w:rFonts w:hint="eastAsia"/>
          <w:szCs w:val="21"/>
        </w:rPr>
        <w:t>表示</w:t>
      </w:r>
      <w:r w:rsidR="003E2817" w:rsidRPr="00B33BFF">
        <w:rPr>
          <w:rStyle w:val="copied"/>
          <w:rFonts w:hint="eastAsia"/>
          <w:szCs w:val="21"/>
        </w:rPr>
        <w:t>，</w:t>
      </w:r>
      <w:r w:rsidR="003E2817" w:rsidRPr="00B33BFF">
        <w:rPr>
          <w:rStyle w:val="copied"/>
          <w:szCs w:val="21"/>
        </w:rPr>
        <w:t>L</w:t>
      </w:r>
      <w:r w:rsidR="003E2817" w:rsidRPr="00B33BFF">
        <w:rPr>
          <w:rStyle w:val="copied"/>
          <w:szCs w:val="21"/>
          <w:vertAlign w:val="subscript"/>
        </w:rPr>
        <w:t>m</w:t>
      </w:r>
      <w:r w:rsidR="003E2817" w:rsidRPr="00B33BFF">
        <w:rPr>
          <w:rStyle w:val="copied"/>
          <w:rFonts w:hint="eastAsia"/>
          <w:szCs w:val="21"/>
        </w:rPr>
        <w:t>为</w:t>
      </w:r>
      <w:r w:rsidR="003E2817" w:rsidRPr="00B33BFF">
        <w:rPr>
          <w:rStyle w:val="copied"/>
          <w:szCs w:val="21"/>
        </w:rPr>
        <w:t>磁化曲线线性部分的斜率，</w:t>
      </w:r>
      <w:r w:rsidR="003E2817" w:rsidRPr="00B33BFF">
        <w:rPr>
          <w:rStyle w:val="copied"/>
          <w:rFonts w:hint="eastAsia"/>
          <w:szCs w:val="21"/>
        </w:rPr>
        <w:t>如图</w:t>
      </w:r>
      <w:r w:rsidR="003E2817" w:rsidRPr="00B33BFF">
        <w:rPr>
          <w:rStyle w:val="copied"/>
          <w:szCs w:val="21"/>
        </w:rPr>
        <w:t>6的红色实线</w:t>
      </w:r>
      <w:r w:rsidR="003E2817" w:rsidRPr="00B33BFF">
        <w:rPr>
          <w:rStyle w:val="copied"/>
          <w:rFonts w:hint="eastAsia"/>
          <w:szCs w:val="21"/>
        </w:rPr>
        <w:t>所示。</w:t>
      </w:r>
    </w:p>
    <w:p w:rsidR="003E2817" w:rsidRPr="00B33BFF" w:rsidRDefault="00E100D5" w:rsidP="00B33BFF">
      <w:pPr>
        <w:pStyle w:val="src"/>
        <w:shd w:val="clear" w:color="auto" w:fill="FFFFFF"/>
        <w:spacing w:before="0" w:beforeAutospacing="0" w:after="0" w:afterAutospacing="0"/>
        <w:ind w:firstLineChars="200" w:firstLine="480"/>
        <w:jc w:val="center"/>
        <w:rPr>
          <w:rFonts w:ascii="Times New Roman" w:hAnsi="Times New Roman" w:cs="Times New Roman"/>
          <w:sz w:val="28"/>
          <w:szCs w:val="28"/>
        </w:rPr>
      </w:pPr>
      <w:r w:rsidRPr="00B33BFF">
        <w:object w:dxaOrig="3900" w:dyaOrig="3081">
          <v:shape id="对象 8" o:spid="_x0000_i1038" type="#_x0000_t75" style="width:184.5pt;height:145.5pt;mso-position-horizontal-relative:page;mso-position-vertical-relative:page" o:ole="">
            <v:imagedata r:id="rId40" o:title=""/>
          </v:shape>
          <o:OLEObject Type="Embed" ProgID="Origin50.Graph" ShapeID="对象 8" DrawAspect="Content" ObjectID="_1692685147" r:id="rId41"/>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sz w:val="18"/>
          <w:szCs w:val="18"/>
        </w:rPr>
        <w:t>：</w:t>
      </w:r>
    </w:p>
    <w:p w:rsidR="006028D6" w:rsidRPr="00B33BFF" w:rsidRDefault="006028D6" w:rsidP="00B33BFF">
      <w:pPr>
        <w:pStyle w:val="aa"/>
        <w:ind w:firstLine="360"/>
        <w:rPr>
          <w:sz w:val="18"/>
          <w:szCs w:val="18"/>
        </w:rPr>
      </w:pPr>
      <w:r w:rsidRPr="00B33BFF">
        <w:rPr>
          <w:sz w:val="18"/>
          <w:szCs w:val="18"/>
        </w:rPr>
        <w:t>Ψ</w:t>
      </w:r>
      <w:r w:rsidRPr="00B33BFF">
        <w:rPr>
          <w:rFonts w:hint="eastAsia"/>
          <w:sz w:val="18"/>
          <w:szCs w:val="18"/>
        </w:rPr>
        <w:t xml:space="preserve"> </w:t>
      </w:r>
      <w:r w:rsidRPr="00B33BFF">
        <w:rPr>
          <w:rStyle w:val="copied"/>
          <w:rFonts w:hint="eastAsia"/>
        </w:rPr>
        <w:t>—</w:t>
      </w:r>
      <w:r w:rsidRPr="00B33BFF">
        <w:rPr>
          <w:sz w:val="18"/>
          <w:szCs w:val="18"/>
        </w:rPr>
        <w:t>电流互感器铁</w:t>
      </w:r>
      <w:r w:rsidR="00B1408B" w:rsidRPr="00B33BFF">
        <w:rPr>
          <w:sz w:val="18"/>
          <w:szCs w:val="18"/>
        </w:rPr>
        <w:t>芯</w:t>
      </w:r>
      <w:r w:rsidRPr="00B33BFF">
        <w:rPr>
          <w:sz w:val="18"/>
          <w:szCs w:val="18"/>
        </w:rPr>
        <w:t>的磁通</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m</w:t>
      </w:r>
      <w:r w:rsidRPr="00B33BFF">
        <w:rPr>
          <w:sz w:val="18"/>
          <w:szCs w:val="18"/>
        </w:rPr>
        <w:t xml:space="preserve"> </w:t>
      </w:r>
      <w:r w:rsidR="006028D6" w:rsidRPr="00B33BFF">
        <w:rPr>
          <w:rStyle w:val="copied"/>
          <w:rFonts w:hint="eastAsia"/>
        </w:rPr>
        <w:t>—</w:t>
      </w:r>
      <w:r w:rsidRPr="00B33BFF">
        <w:rPr>
          <w:sz w:val="18"/>
          <w:szCs w:val="18"/>
        </w:rPr>
        <w:t>磁</w:t>
      </w:r>
      <w:r w:rsidRPr="00B33BFF">
        <w:rPr>
          <w:rFonts w:hint="eastAsia"/>
          <w:sz w:val="18"/>
          <w:szCs w:val="18"/>
        </w:rPr>
        <w:t>化</w:t>
      </w:r>
      <w:r w:rsidRPr="00B33BFF">
        <w:rPr>
          <w:sz w:val="18"/>
          <w:szCs w:val="18"/>
        </w:rPr>
        <w:t>电流</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L</w:t>
      </w:r>
      <w:r w:rsidRPr="00B33BFF">
        <w:rPr>
          <w:sz w:val="18"/>
          <w:szCs w:val="18"/>
          <w:vertAlign w:val="subscript"/>
        </w:rPr>
        <w:t>m</w:t>
      </w:r>
      <w:r w:rsidR="006028D6" w:rsidRPr="00B33BFF">
        <w:rPr>
          <w:rFonts w:hint="eastAsia"/>
          <w:sz w:val="18"/>
          <w:szCs w:val="18"/>
          <w:vertAlign w:val="subscript"/>
        </w:rPr>
        <w:t xml:space="preserve"> </w:t>
      </w:r>
      <w:r w:rsidRPr="00B33BFF">
        <w:rPr>
          <w:sz w:val="18"/>
          <w:szCs w:val="18"/>
          <w:vertAlign w:val="subscript"/>
        </w:rPr>
        <w:t xml:space="preserve"> </w:t>
      </w:r>
      <w:r w:rsidR="006028D6" w:rsidRPr="00B33BFF">
        <w:rPr>
          <w:rStyle w:val="copied"/>
          <w:rFonts w:hint="eastAsia"/>
        </w:rPr>
        <w:t>—</w:t>
      </w:r>
      <w:r w:rsidRPr="00B33BFF">
        <w:rPr>
          <w:sz w:val="18"/>
          <w:szCs w:val="18"/>
        </w:rPr>
        <w:t>线性</w:t>
      </w:r>
      <w:r w:rsidRPr="00B33BFF">
        <w:rPr>
          <w:rFonts w:hint="eastAsia"/>
          <w:sz w:val="18"/>
          <w:szCs w:val="18"/>
        </w:rPr>
        <w:t>化</w:t>
      </w:r>
      <w:r w:rsidR="004109E3" w:rsidRPr="00B33BFF">
        <w:rPr>
          <w:sz w:val="18"/>
          <w:szCs w:val="18"/>
        </w:rPr>
        <w:t>励磁电感</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 xml:space="preserve">t </w:t>
      </w:r>
      <w:r w:rsidR="006028D6" w:rsidRPr="00B33BFF">
        <w:rPr>
          <w:rFonts w:hint="eastAsia"/>
          <w:sz w:val="18"/>
          <w:szCs w:val="18"/>
        </w:rPr>
        <w:t xml:space="preserve"> </w:t>
      </w:r>
      <w:r w:rsidR="006028D6" w:rsidRPr="00B33BFF">
        <w:rPr>
          <w:rStyle w:val="copied"/>
          <w:rFonts w:hint="eastAsia"/>
        </w:rPr>
        <w:t>—</w:t>
      </w:r>
      <w:r w:rsidRPr="00B33BFF">
        <w:rPr>
          <w:sz w:val="18"/>
          <w:szCs w:val="18"/>
        </w:rPr>
        <w:t>时间</w:t>
      </w:r>
      <w:r w:rsidR="00A13598" w:rsidRPr="00B33BFF">
        <w:rPr>
          <w:rFonts w:hint="eastAsia"/>
          <w:sz w:val="18"/>
          <w:szCs w:val="18"/>
        </w:rPr>
        <w:t>。</w:t>
      </w:r>
    </w:p>
    <w:p w:rsidR="003E2817" w:rsidRPr="00B33BFF" w:rsidRDefault="003E2817" w:rsidP="0025111E">
      <w:pPr>
        <w:pStyle w:val="a5"/>
        <w:spacing w:before="156" w:after="156"/>
        <w:ind w:left="0"/>
        <w:rPr>
          <w:rStyle w:val="copied"/>
          <w:szCs w:val="21"/>
        </w:rPr>
      </w:pPr>
      <w:bookmarkStart w:id="198" w:name="_Toc41916456"/>
      <w:bookmarkStart w:id="199" w:name="_Toc43192283"/>
      <w:bookmarkStart w:id="200" w:name="_Toc53236211"/>
      <w:bookmarkStart w:id="201" w:name="_Toc59005926"/>
      <w:bookmarkStart w:id="202" w:name="_Toc65055775"/>
      <w:r w:rsidRPr="00B33BFF">
        <w:rPr>
          <w:rStyle w:val="copied"/>
          <w:szCs w:val="21"/>
        </w:rPr>
        <w:t>电流互感器的线性化</w:t>
      </w:r>
      <w:r w:rsidR="00B668FE" w:rsidRPr="00B33BFF">
        <w:rPr>
          <w:rStyle w:val="copied"/>
          <w:szCs w:val="21"/>
        </w:rPr>
        <w:t>励</w:t>
      </w:r>
      <w:r w:rsidRPr="00B33BFF">
        <w:rPr>
          <w:rStyle w:val="copied"/>
          <w:szCs w:val="21"/>
        </w:rPr>
        <w:t>磁电感</w:t>
      </w:r>
      <w:bookmarkEnd w:id="198"/>
      <w:bookmarkEnd w:id="199"/>
      <w:bookmarkEnd w:id="200"/>
      <w:bookmarkEnd w:id="201"/>
      <w:bookmarkEnd w:id="202"/>
    </w:p>
    <w:p w:rsidR="003E2817" w:rsidRPr="00B33BFF" w:rsidRDefault="003E2817" w:rsidP="00B33BFF">
      <w:pPr>
        <w:pStyle w:val="aa"/>
      </w:pPr>
      <w:r w:rsidRPr="00B33BFF">
        <w:rPr>
          <w:rFonts w:hint="eastAsia"/>
        </w:rPr>
        <w:t>使用以上</w:t>
      </w:r>
      <w:r w:rsidRPr="00B33BFF">
        <w:t>简化的线性分析理论</w:t>
      </w:r>
      <w:r w:rsidRPr="00B33BFF">
        <w:rPr>
          <w:rFonts w:hint="eastAsia"/>
        </w:rPr>
        <w:t>，</w:t>
      </w:r>
      <w:r w:rsidRPr="00B33BFF">
        <w:t>只能正确描述</w:t>
      </w:r>
      <w:r w:rsidRPr="00B33BFF">
        <w:rPr>
          <w:rFonts w:hint="eastAsia"/>
        </w:rPr>
        <w:t>以下磁化行为：</w:t>
      </w:r>
    </w:p>
    <w:p w:rsidR="003E2817" w:rsidRPr="00B33BFF" w:rsidRDefault="003E2817" w:rsidP="00B33BFF">
      <w:pPr>
        <w:pStyle w:val="aa"/>
      </w:pPr>
      <w:r w:rsidRPr="00B33BFF">
        <w:t>——</w:t>
      </w:r>
      <w:r w:rsidRPr="00B33BFF">
        <w:t>没有</w:t>
      </w:r>
      <w:r w:rsidRPr="00B33BFF">
        <w:rPr>
          <w:rFonts w:hint="eastAsia"/>
        </w:rPr>
        <w:t>剩磁的退</w:t>
      </w:r>
      <w:r w:rsidRPr="00B33BFF">
        <w:t>磁铁</w:t>
      </w:r>
      <w:r w:rsidR="00B1408B" w:rsidRPr="00B33BFF">
        <w:t>芯</w:t>
      </w:r>
      <w:r w:rsidRPr="00B33BFF">
        <w:t>，或者</w:t>
      </w:r>
      <w:r w:rsidRPr="00B33BFF">
        <w:rPr>
          <w:rFonts w:hint="eastAsia"/>
        </w:rPr>
        <w:t>剩磁显著降低的带气隙铁</w:t>
      </w:r>
      <w:r w:rsidR="00B1408B" w:rsidRPr="00B33BFF">
        <w:rPr>
          <w:rFonts w:hint="eastAsia"/>
        </w:rPr>
        <w:t>芯</w:t>
      </w:r>
      <w:r w:rsidR="008B2735" w:rsidRPr="00B33BFF">
        <w:rPr>
          <w:rFonts w:hint="eastAsia"/>
        </w:rPr>
        <w:t>；</w:t>
      </w:r>
    </w:p>
    <w:p w:rsidR="003E2817" w:rsidRPr="00B33BFF" w:rsidRDefault="003E2817" w:rsidP="00B33BFF">
      <w:pPr>
        <w:pStyle w:val="aa"/>
      </w:pPr>
      <w:r w:rsidRPr="00B33BFF">
        <w:lastRenderedPageBreak/>
        <w:t>——</w:t>
      </w:r>
      <w:r w:rsidRPr="00B33BFF">
        <w:rPr>
          <w:rFonts w:hint="eastAsia"/>
        </w:rPr>
        <w:t>在到达</w:t>
      </w:r>
      <w:r w:rsidRPr="00B33BFF">
        <w:t>第一次饱和的时间</w:t>
      </w:r>
      <w:r w:rsidRPr="00B33BFF">
        <w:rPr>
          <w:rFonts w:hint="eastAsia"/>
        </w:rPr>
        <w:t>之前，</w:t>
      </w:r>
      <w:r w:rsidRPr="00B33BFF">
        <w:t>或</w:t>
      </w:r>
      <w:r w:rsidRPr="00B33BFF">
        <w:rPr>
          <w:rFonts w:hint="eastAsia"/>
        </w:rPr>
        <w:t>到达准确限值规定时间</w:t>
      </w:r>
      <w:r w:rsidRPr="00B33BFF">
        <w:rPr>
          <w:spacing w:val="5"/>
        </w:rPr>
        <w:t>t</w:t>
      </w:r>
      <w:r w:rsidRPr="00B33BFF">
        <w:rPr>
          <w:spacing w:val="5"/>
        </w:rPr>
        <w:t>′</w:t>
      </w:r>
      <w:r w:rsidRPr="00B33BFF">
        <w:rPr>
          <w:spacing w:val="5"/>
          <w:vertAlign w:val="subscript"/>
        </w:rPr>
        <w:t>al</w:t>
      </w:r>
      <w:r w:rsidRPr="00B33BFF">
        <w:rPr>
          <w:rFonts w:hint="eastAsia"/>
          <w:spacing w:val="5"/>
        </w:rPr>
        <w:t>之前</w:t>
      </w:r>
      <w:r w:rsidRPr="00B33BFF">
        <w:t>。</w:t>
      </w:r>
    </w:p>
    <w:p w:rsidR="003E2817" w:rsidRPr="00B33BFF" w:rsidRDefault="003E2817" w:rsidP="00B33BFF">
      <w:pPr>
        <w:pStyle w:val="aa"/>
      </w:pPr>
      <w:r w:rsidRPr="00B33BFF">
        <w:t>因此</w:t>
      </w:r>
      <w:r w:rsidR="00546AB2" w:rsidRPr="00B33BFF">
        <w:t>需要</w:t>
      </w:r>
      <w:r w:rsidRPr="00B33BFF">
        <w:t>两</w:t>
      </w:r>
      <w:r w:rsidR="00C26F75" w:rsidRPr="00B33BFF">
        <w:t>步</w:t>
      </w:r>
      <w:r w:rsidRPr="00B33BFF">
        <w:t>简化:</w:t>
      </w:r>
    </w:p>
    <w:p w:rsidR="003E2817" w:rsidRPr="00B33BFF" w:rsidRDefault="003E2817" w:rsidP="00B33BFF">
      <w:pPr>
        <w:pStyle w:val="aa"/>
      </w:pPr>
      <w:r w:rsidRPr="00B33BFF">
        <w:t>——</w:t>
      </w:r>
      <w:r w:rsidRPr="00B33BFF">
        <w:t>忽略磁滞现象</w:t>
      </w:r>
      <w:r w:rsidR="008B2735" w:rsidRPr="00B33BFF">
        <w:rPr>
          <w:rFonts w:hint="eastAsia"/>
        </w:rPr>
        <w:t>；</w:t>
      </w:r>
    </w:p>
    <w:p w:rsidR="003E2817" w:rsidRPr="00B33BFF" w:rsidRDefault="003E2817" w:rsidP="00B33BFF">
      <w:pPr>
        <w:pStyle w:val="aa"/>
      </w:pPr>
      <w:r w:rsidRPr="00B33BFF">
        <w:t>——</w:t>
      </w:r>
      <w:r w:rsidRPr="00B33BFF">
        <w:t>忽略饱和。</w:t>
      </w:r>
    </w:p>
    <w:p w:rsidR="003E2817" w:rsidRPr="00B33BFF" w:rsidRDefault="003E2817" w:rsidP="0025111E">
      <w:pPr>
        <w:pStyle w:val="ab"/>
        <w:spacing w:before="156" w:after="156"/>
      </w:pPr>
      <w:bookmarkStart w:id="203" w:name="_Toc11623467"/>
      <w:bookmarkStart w:id="204" w:name="_Toc41916418"/>
      <w:bookmarkStart w:id="205" w:name="_Toc43192243"/>
      <w:bookmarkStart w:id="206" w:name="_Toc53236143"/>
      <w:bookmarkStart w:id="207" w:name="_Toc59005858"/>
      <w:bookmarkStart w:id="208" w:name="_Toc65055707"/>
      <w:r w:rsidRPr="00B33BFF">
        <w:t>暂态</w:t>
      </w:r>
      <w:r w:rsidRPr="00B33BFF">
        <w:rPr>
          <w:rFonts w:hint="eastAsia"/>
        </w:rPr>
        <w:t>现象</w:t>
      </w:r>
      <w:bookmarkEnd w:id="203"/>
      <w:bookmarkEnd w:id="204"/>
      <w:bookmarkEnd w:id="205"/>
      <w:bookmarkEnd w:id="206"/>
      <w:bookmarkEnd w:id="207"/>
      <w:bookmarkEnd w:id="208"/>
    </w:p>
    <w:p w:rsidR="003E2817" w:rsidRPr="00B33BFF" w:rsidRDefault="003E2817" w:rsidP="002861CD">
      <w:pPr>
        <w:pStyle w:val="af"/>
        <w:spacing w:before="156" w:after="156"/>
      </w:pPr>
      <w:bookmarkStart w:id="209" w:name="_Toc11623468"/>
      <w:bookmarkStart w:id="210" w:name="_Toc53236144"/>
      <w:bookmarkStart w:id="211" w:name="_Toc59005859"/>
      <w:bookmarkStart w:id="212" w:name="_Toc65055708"/>
      <w:r w:rsidRPr="00B33BFF">
        <w:t>概述</w:t>
      </w:r>
      <w:bookmarkEnd w:id="209"/>
      <w:bookmarkEnd w:id="210"/>
      <w:bookmarkEnd w:id="211"/>
      <w:bookmarkEnd w:id="212"/>
    </w:p>
    <w:p w:rsidR="003E2817" w:rsidRPr="00B33BFF" w:rsidRDefault="003E2817" w:rsidP="00B33BFF">
      <w:pPr>
        <w:pStyle w:val="aa"/>
      </w:pPr>
      <w:r w:rsidRPr="00B33BFF">
        <w:t>在图7中，采用非线性模型对其短路特性进行了仿真，</w:t>
      </w:r>
      <w:r w:rsidRPr="00B33BFF">
        <w:rPr>
          <w:rFonts w:hint="eastAsia"/>
        </w:rPr>
        <w:t>具体</w:t>
      </w:r>
      <w:r w:rsidRPr="00B33BFF">
        <w:t>配置</w:t>
      </w:r>
      <w:r w:rsidRPr="00B33BFF">
        <w:rPr>
          <w:rFonts w:hint="eastAsia"/>
        </w:rPr>
        <w:t>如下</w:t>
      </w:r>
      <w:r w:rsidRPr="00B33BFF">
        <w:t>：</w:t>
      </w:r>
    </w:p>
    <w:p w:rsidR="003E2817" w:rsidRPr="00B33BFF" w:rsidRDefault="003E2817" w:rsidP="008B2735">
      <w:pPr>
        <w:pStyle w:val="a1"/>
      </w:pPr>
      <w:r w:rsidRPr="00B33BFF">
        <w:t>电流互感器</w:t>
      </w:r>
      <w:r w:rsidRPr="00B33BFF">
        <w:rPr>
          <w:rFonts w:hint="eastAsia"/>
        </w:rPr>
        <w:t>参数</w:t>
      </w:r>
      <w:r w:rsidRPr="00B33BFF">
        <w:t>：500/1A，2.5VA，5P20，R</w:t>
      </w:r>
      <w:r w:rsidRPr="00B33BFF">
        <w:rPr>
          <w:vertAlign w:val="subscript"/>
        </w:rPr>
        <w:t>ct</w:t>
      </w:r>
      <w:r w:rsidRPr="00B33BFF">
        <w:t>=2</w:t>
      </w:r>
      <w:r w:rsidR="00DE7D1F" w:rsidRPr="00B33BFF">
        <w:rPr>
          <w:rFonts w:hint="eastAsia"/>
        </w:rPr>
        <w:t xml:space="preserve"> </w:t>
      </w:r>
      <w:r w:rsidRPr="00B33BFF">
        <w:t>Ω</w:t>
      </w:r>
      <w:r w:rsidR="00743252" w:rsidRPr="00B33BFF">
        <w:rPr>
          <w:rFonts w:hint="eastAsia"/>
        </w:rPr>
        <w:t>，</w:t>
      </w:r>
      <w:r w:rsidRPr="00B33BFF">
        <w:t>实际负载</w:t>
      </w:r>
      <w:r w:rsidR="00E27400" w:rsidRPr="00B33BFF">
        <w:rPr>
          <w:rFonts w:hint="eastAsia"/>
        </w:rPr>
        <w:t>等于</w:t>
      </w:r>
      <w:r w:rsidRPr="00B33BFF">
        <w:t>额定负载</w:t>
      </w:r>
      <w:r w:rsidR="008B2735" w:rsidRPr="00B33BFF">
        <w:rPr>
          <w:rFonts w:hint="eastAsia"/>
        </w:rPr>
        <w:t>；</w:t>
      </w:r>
    </w:p>
    <w:p w:rsidR="003E2817" w:rsidRPr="00B33BFF" w:rsidRDefault="000C34B3" w:rsidP="008B2735">
      <w:pPr>
        <w:pStyle w:val="a1"/>
      </w:pPr>
      <w:r w:rsidRPr="00B33BFF">
        <w:rPr>
          <w:rFonts w:hint="eastAsia"/>
        </w:rPr>
        <w:t>系统参数</w:t>
      </w:r>
      <w:r w:rsidR="003E2817" w:rsidRPr="00B33BFF">
        <w:t>：I</w:t>
      </w:r>
      <w:r w:rsidR="003E2817" w:rsidRPr="00B33BFF">
        <w:rPr>
          <w:vertAlign w:val="subscript"/>
        </w:rPr>
        <w:t>psc</w:t>
      </w:r>
      <w:r w:rsidR="003E2817" w:rsidRPr="00B33BFF">
        <w:t>=10kA=20</w:t>
      </w:r>
      <w:r w:rsidR="003E2817" w:rsidRPr="00B33BFF">
        <w:t>×</w:t>
      </w:r>
      <w:r w:rsidR="003E2817" w:rsidRPr="00B33BFF">
        <w:t>I</w:t>
      </w:r>
      <w:r w:rsidR="003E2817" w:rsidRPr="00B33BFF">
        <w:rPr>
          <w:vertAlign w:val="subscript"/>
        </w:rPr>
        <w:t>pr</w:t>
      </w:r>
      <w:r w:rsidR="003E2817" w:rsidRPr="00B33BFF">
        <w:t>，T</w:t>
      </w:r>
      <w:r w:rsidR="003E2817" w:rsidRPr="00B33BFF">
        <w:rPr>
          <w:vertAlign w:val="subscript"/>
        </w:rPr>
        <w:t>p</w:t>
      </w:r>
      <w:r w:rsidR="003E2817" w:rsidRPr="00B33BFF">
        <w:t>=50</w:t>
      </w:r>
      <w:r w:rsidR="00DE7D1F" w:rsidRPr="00B33BFF">
        <w:rPr>
          <w:rFonts w:hint="eastAsia"/>
        </w:rPr>
        <w:t xml:space="preserve"> </w:t>
      </w:r>
      <w:r w:rsidR="003E2817" w:rsidRPr="00B33BFF">
        <w:t>ms</w:t>
      </w:r>
      <w:r w:rsidR="008B2735" w:rsidRPr="00B33BFF">
        <w:rPr>
          <w:rFonts w:hint="eastAsia"/>
        </w:rPr>
        <w:t>。</w:t>
      </w:r>
    </w:p>
    <w:p w:rsidR="003E2817" w:rsidRPr="00B33BFF" w:rsidRDefault="00EC2661" w:rsidP="001C427F">
      <w:pPr>
        <w:pStyle w:val="src"/>
        <w:shd w:val="clear" w:color="auto" w:fill="FFFFFF"/>
        <w:spacing w:before="0" w:beforeAutospacing="0" w:after="0" w:afterAutospacing="0"/>
        <w:jc w:val="center"/>
        <w:rPr>
          <w:rFonts w:ascii="Times New Roman" w:hAnsi="Times New Roman" w:cs="Times New Roman"/>
        </w:rPr>
      </w:pPr>
      <w:r w:rsidRPr="00B33BFF">
        <w:object w:dxaOrig="4204" w:dyaOrig="3060">
          <v:shape id="对象 9" o:spid="_x0000_i1039" type="#_x0000_t75" style="width:207.75pt;height:152.25pt;mso-position-horizontal-relative:page;mso-position-vertical-relative:page" o:ole="">
            <v:imagedata r:id="rId42" o:title=""/>
          </v:shape>
          <o:OLEObject Type="Embed" ProgID="Origin50.Graph" ShapeID="对象 9" DrawAspect="Content" ObjectID="_1692685148" r:id="rId43"/>
        </w:object>
      </w:r>
      <w:r w:rsidR="0067012D" w:rsidRPr="00B33BFF">
        <w:object w:dxaOrig="12104" w:dyaOrig="4367">
          <v:shape id="对象 10" o:spid="_x0000_i1040" type="#_x0000_t75" style="width:397.5pt;height:2in;mso-position-horizontal-relative:page;mso-position-vertical-relative:page" o:ole="">
            <v:imagedata r:id="rId44" o:title=""/>
          </v:shape>
          <o:OLEObject Type="Embed" ProgID="Origin50.Graph" ShapeID="对象 10" DrawAspect="Content" ObjectID="_1692685149" r:id="rId45"/>
        </w:object>
      </w:r>
    </w:p>
    <w:p w:rsidR="003E2817" w:rsidRPr="00B33BFF" w:rsidRDefault="0067012D" w:rsidP="001C427F">
      <w:pPr>
        <w:pStyle w:val="src"/>
        <w:shd w:val="clear" w:color="auto" w:fill="FFFFFF"/>
        <w:spacing w:before="0" w:beforeAutospacing="0" w:after="0" w:afterAutospacing="0"/>
        <w:jc w:val="center"/>
        <w:rPr>
          <w:rFonts w:ascii="Times New Roman" w:hAnsi="Times New Roman" w:cs="Times New Roman"/>
        </w:rPr>
      </w:pPr>
      <w:r w:rsidRPr="00B33BFF">
        <w:object w:dxaOrig="12745" w:dyaOrig="4698">
          <v:shape id="对象 11" o:spid="_x0000_i1041" type="#_x0000_t75" style="width:389.25pt;height:142.5pt;mso-position-horizontal-relative:page;mso-position-vertical-relative:page" o:ole="">
            <v:imagedata r:id="rId46" o:title=""/>
          </v:shape>
          <o:OLEObject Type="Embed" ProgID="Origin50.Graph" ShapeID="对象 11" DrawAspect="Content" ObjectID="_1692685150" r:id="rId47"/>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p</w:t>
      </w:r>
      <w:r w:rsidRPr="00B33BFF">
        <w:rPr>
          <w:sz w:val="18"/>
          <w:szCs w:val="18"/>
        </w:rPr>
        <w:t xml:space="preserve">    </w:t>
      </w:r>
      <w:r w:rsidR="0067012D" w:rsidRPr="00B33BFF">
        <w:rPr>
          <w:rStyle w:val="copied"/>
          <w:rFonts w:hint="eastAsia"/>
        </w:rPr>
        <w:t>—</w:t>
      </w:r>
      <w:r w:rsidRPr="00B33BFF">
        <w:rPr>
          <w:sz w:val="18"/>
          <w:szCs w:val="18"/>
        </w:rPr>
        <w:t>一次电流</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lastRenderedPageBreak/>
        <w:t>i</w:t>
      </w:r>
      <w:r w:rsidRPr="00B33BFF">
        <w:rPr>
          <w:sz w:val="18"/>
          <w:szCs w:val="18"/>
          <w:vertAlign w:val="subscript"/>
        </w:rPr>
        <w:t>s dem</w:t>
      </w:r>
      <w:r w:rsidRPr="00B33BFF">
        <w:rPr>
          <w:sz w:val="18"/>
          <w:szCs w:val="18"/>
        </w:rPr>
        <w:t xml:space="preserve">  </w:t>
      </w:r>
      <w:r w:rsidR="0067012D" w:rsidRPr="00B33BFF">
        <w:rPr>
          <w:rStyle w:val="copied"/>
          <w:rFonts w:hint="eastAsia"/>
        </w:rPr>
        <w:t>—</w:t>
      </w:r>
      <w:r w:rsidRPr="00B33BFF">
        <w:rPr>
          <w:rFonts w:hint="eastAsia"/>
          <w:sz w:val="18"/>
          <w:szCs w:val="18"/>
        </w:rPr>
        <w:t>预先退</w:t>
      </w:r>
      <w:r w:rsidRPr="00B33BFF">
        <w:rPr>
          <w:sz w:val="18"/>
          <w:szCs w:val="18"/>
        </w:rPr>
        <w:t>磁铁</w:t>
      </w:r>
      <w:r w:rsidR="00B1408B" w:rsidRPr="00B33BFF">
        <w:rPr>
          <w:sz w:val="18"/>
          <w:szCs w:val="18"/>
        </w:rPr>
        <w:t>芯</w:t>
      </w:r>
      <w:r w:rsidRPr="00B33BFF">
        <w:rPr>
          <w:sz w:val="18"/>
          <w:szCs w:val="18"/>
        </w:rPr>
        <w:t>中的二次电流</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s mag</w:t>
      </w:r>
      <w:r w:rsidRPr="00B33BFF">
        <w:rPr>
          <w:sz w:val="18"/>
          <w:szCs w:val="18"/>
        </w:rPr>
        <w:t xml:space="preserve">  </w:t>
      </w:r>
      <w:r w:rsidR="0067012D" w:rsidRPr="00B33BFF">
        <w:rPr>
          <w:rStyle w:val="copied"/>
          <w:rFonts w:hint="eastAsia"/>
        </w:rPr>
        <w:t>—</w:t>
      </w:r>
      <w:r w:rsidRPr="00B33BFF">
        <w:rPr>
          <w:rFonts w:hint="eastAsia"/>
          <w:sz w:val="18"/>
          <w:szCs w:val="18"/>
        </w:rPr>
        <w:t>预先</w:t>
      </w:r>
      <w:r w:rsidRPr="00B33BFF">
        <w:rPr>
          <w:sz w:val="18"/>
          <w:szCs w:val="18"/>
        </w:rPr>
        <w:t>磁化铁</w:t>
      </w:r>
      <w:r w:rsidR="00B1408B" w:rsidRPr="00B33BFF">
        <w:rPr>
          <w:sz w:val="18"/>
          <w:szCs w:val="18"/>
        </w:rPr>
        <w:t>芯</w:t>
      </w:r>
      <w:r w:rsidRPr="00B33BFF">
        <w:rPr>
          <w:sz w:val="18"/>
          <w:szCs w:val="18"/>
        </w:rPr>
        <w:t>中的二次电流</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k</w:t>
      </w:r>
      <w:r w:rsidRPr="00B33BFF">
        <w:rPr>
          <w:sz w:val="18"/>
          <w:szCs w:val="18"/>
          <w:vertAlign w:val="subscript"/>
        </w:rPr>
        <w:t>r</w:t>
      </w:r>
      <w:r w:rsidRPr="00B33BFF">
        <w:rPr>
          <w:sz w:val="18"/>
          <w:szCs w:val="18"/>
        </w:rPr>
        <w:t xml:space="preserve">    </w:t>
      </w:r>
      <w:r w:rsidR="0067012D" w:rsidRPr="00B33BFF">
        <w:rPr>
          <w:rStyle w:val="copied"/>
          <w:rFonts w:hint="eastAsia"/>
        </w:rPr>
        <w:t>—</w:t>
      </w:r>
      <w:r w:rsidRPr="00B33BFF">
        <w:rPr>
          <w:sz w:val="18"/>
          <w:szCs w:val="18"/>
        </w:rPr>
        <w:t>额定变比</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 xml:space="preserve">t     </w:t>
      </w:r>
      <w:r w:rsidR="0067012D" w:rsidRPr="00B33BFF">
        <w:rPr>
          <w:rStyle w:val="copied"/>
          <w:rFonts w:hint="eastAsia"/>
        </w:rPr>
        <w:t>—</w:t>
      </w:r>
      <w:r w:rsidRPr="00B33BFF">
        <w:rPr>
          <w:sz w:val="18"/>
          <w:szCs w:val="18"/>
        </w:rPr>
        <w:t>时间</w:t>
      </w:r>
      <w:r w:rsidR="00A13598" w:rsidRPr="00B33BFF">
        <w:rPr>
          <w:rFonts w:hint="eastAsia"/>
          <w:sz w:val="18"/>
          <w:szCs w:val="18"/>
        </w:rPr>
        <w:t>；</w:t>
      </w:r>
    </w:p>
    <w:p w:rsidR="003E2817" w:rsidRPr="00B33BFF" w:rsidRDefault="003E2817" w:rsidP="00B33BFF">
      <w:pPr>
        <w:pStyle w:val="aa"/>
        <w:ind w:firstLine="360"/>
        <w:rPr>
          <w:sz w:val="18"/>
          <w:szCs w:val="18"/>
          <w:vertAlign w:val="subscript"/>
        </w:rPr>
      </w:pPr>
      <w:r w:rsidRPr="00B33BFF">
        <w:rPr>
          <w:sz w:val="18"/>
          <w:szCs w:val="18"/>
        </w:rPr>
        <w:t>t</w:t>
      </w:r>
      <w:r w:rsidRPr="00B33BFF">
        <w:rPr>
          <w:sz w:val="18"/>
          <w:szCs w:val="18"/>
        </w:rPr>
        <w:t>′</w:t>
      </w:r>
      <w:r w:rsidRPr="00B33BFF">
        <w:rPr>
          <w:sz w:val="18"/>
          <w:szCs w:val="18"/>
          <w:vertAlign w:val="subscript"/>
        </w:rPr>
        <w:t>al dem</w:t>
      </w:r>
      <w:r w:rsidRPr="00B33BFF">
        <w:rPr>
          <w:sz w:val="18"/>
          <w:szCs w:val="18"/>
        </w:rPr>
        <w:t xml:space="preserve"> </w:t>
      </w:r>
      <w:r w:rsidR="0067012D" w:rsidRPr="00B33BFF">
        <w:rPr>
          <w:rStyle w:val="copied"/>
          <w:rFonts w:hint="eastAsia"/>
        </w:rPr>
        <w:t>—</w:t>
      </w:r>
      <w:r w:rsidRPr="00B33BFF">
        <w:rPr>
          <w:rFonts w:hint="eastAsia"/>
          <w:sz w:val="18"/>
          <w:szCs w:val="18"/>
        </w:rPr>
        <w:t>预先退</w:t>
      </w:r>
      <w:r w:rsidRPr="00B33BFF">
        <w:rPr>
          <w:sz w:val="18"/>
          <w:szCs w:val="18"/>
        </w:rPr>
        <w:t>磁铁</w:t>
      </w:r>
      <w:r w:rsidR="00B1408B" w:rsidRPr="00B33BFF">
        <w:rPr>
          <w:sz w:val="18"/>
          <w:szCs w:val="18"/>
        </w:rPr>
        <w:t>芯</w:t>
      </w:r>
      <w:r w:rsidRPr="00B33BFF">
        <w:rPr>
          <w:sz w:val="18"/>
          <w:szCs w:val="18"/>
        </w:rPr>
        <w:t>中最大可能</w:t>
      </w:r>
      <w:r w:rsidRPr="00B33BFF">
        <w:rPr>
          <w:rFonts w:hint="eastAsia"/>
          <w:sz w:val="18"/>
          <w:szCs w:val="18"/>
        </w:rPr>
        <w:t>的</w:t>
      </w:r>
      <w:r w:rsidRPr="00B33BFF">
        <w:rPr>
          <w:sz w:val="18"/>
          <w:szCs w:val="18"/>
        </w:rPr>
        <w:t>t</w:t>
      </w:r>
      <w:r w:rsidRPr="00B33BFF">
        <w:rPr>
          <w:sz w:val="18"/>
          <w:szCs w:val="18"/>
        </w:rPr>
        <w:t>′</w:t>
      </w:r>
      <w:r w:rsidRPr="00B33BFF">
        <w:rPr>
          <w:sz w:val="18"/>
          <w:szCs w:val="18"/>
          <w:vertAlign w:val="subscript"/>
        </w:rPr>
        <w:t>al</w:t>
      </w:r>
      <w:r w:rsidRPr="00B33BFF">
        <w:rPr>
          <w:sz w:val="18"/>
          <w:szCs w:val="18"/>
        </w:rPr>
        <w:t>值</w:t>
      </w:r>
      <w:r w:rsidR="00A13598" w:rsidRPr="00B33BFF">
        <w:rPr>
          <w:rFonts w:hint="eastAsia"/>
          <w:sz w:val="18"/>
          <w:szCs w:val="18"/>
        </w:rPr>
        <w:t>；</w:t>
      </w:r>
    </w:p>
    <w:p w:rsidR="003E2817" w:rsidRPr="00B33BFF" w:rsidRDefault="003E2817" w:rsidP="00B33BFF">
      <w:pPr>
        <w:pStyle w:val="aa"/>
        <w:ind w:firstLine="360"/>
        <w:rPr>
          <w:sz w:val="18"/>
          <w:szCs w:val="18"/>
          <w:vertAlign w:val="subscript"/>
        </w:rPr>
      </w:pPr>
      <w:r w:rsidRPr="00B33BFF">
        <w:rPr>
          <w:sz w:val="18"/>
          <w:szCs w:val="18"/>
        </w:rPr>
        <w:t>t</w:t>
      </w:r>
      <w:r w:rsidRPr="00B33BFF">
        <w:rPr>
          <w:sz w:val="18"/>
          <w:szCs w:val="18"/>
        </w:rPr>
        <w:t>′</w:t>
      </w:r>
      <w:r w:rsidRPr="00B33BFF">
        <w:rPr>
          <w:sz w:val="18"/>
          <w:szCs w:val="18"/>
          <w:vertAlign w:val="subscript"/>
        </w:rPr>
        <w:t>al mag</w:t>
      </w:r>
      <w:r w:rsidRPr="00B33BFF">
        <w:rPr>
          <w:sz w:val="18"/>
          <w:szCs w:val="18"/>
        </w:rPr>
        <w:t xml:space="preserve"> </w:t>
      </w:r>
      <w:r w:rsidR="0067012D" w:rsidRPr="00B33BFF">
        <w:rPr>
          <w:rStyle w:val="copied"/>
          <w:rFonts w:hint="eastAsia"/>
        </w:rPr>
        <w:t>—</w:t>
      </w:r>
      <w:r w:rsidRPr="00B33BFF">
        <w:rPr>
          <w:rFonts w:hint="eastAsia"/>
          <w:sz w:val="18"/>
          <w:szCs w:val="18"/>
        </w:rPr>
        <w:t>预先</w:t>
      </w:r>
      <w:r w:rsidRPr="00B33BFF">
        <w:rPr>
          <w:sz w:val="18"/>
          <w:szCs w:val="18"/>
        </w:rPr>
        <w:t>磁化铁</w:t>
      </w:r>
      <w:r w:rsidR="00B1408B" w:rsidRPr="00B33BFF">
        <w:rPr>
          <w:sz w:val="18"/>
          <w:szCs w:val="18"/>
        </w:rPr>
        <w:t>芯</w:t>
      </w:r>
      <w:r w:rsidRPr="00B33BFF">
        <w:rPr>
          <w:sz w:val="18"/>
          <w:szCs w:val="18"/>
        </w:rPr>
        <w:t>中最大可能</w:t>
      </w:r>
      <w:r w:rsidRPr="00B33BFF">
        <w:rPr>
          <w:rFonts w:hint="eastAsia"/>
          <w:sz w:val="18"/>
          <w:szCs w:val="18"/>
        </w:rPr>
        <w:t>的</w:t>
      </w:r>
      <w:r w:rsidRPr="00B33BFF">
        <w:rPr>
          <w:sz w:val="18"/>
          <w:szCs w:val="18"/>
        </w:rPr>
        <w:t>t</w:t>
      </w:r>
      <w:r w:rsidRPr="00B33BFF">
        <w:rPr>
          <w:sz w:val="18"/>
          <w:szCs w:val="18"/>
        </w:rPr>
        <w:t>′</w:t>
      </w:r>
      <w:r w:rsidRPr="00B33BFF">
        <w:rPr>
          <w:sz w:val="18"/>
          <w:szCs w:val="18"/>
          <w:vertAlign w:val="subscript"/>
        </w:rPr>
        <w:t>al</w:t>
      </w:r>
      <w:r w:rsidRPr="00B33BFF">
        <w:rPr>
          <w:sz w:val="18"/>
          <w:szCs w:val="18"/>
        </w:rPr>
        <w:t>值</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ψ</w:t>
      </w:r>
      <w:r w:rsidRPr="00B33BFF">
        <w:rPr>
          <w:sz w:val="18"/>
          <w:szCs w:val="18"/>
        </w:rPr>
        <w:t xml:space="preserve">     </w:t>
      </w:r>
      <w:r w:rsidR="0067012D" w:rsidRPr="00B33BFF">
        <w:rPr>
          <w:rStyle w:val="copied"/>
          <w:rFonts w:hint="eastAsia"/>
        </w:rPr>
        <w:t>—</w:t>
      </w:r>
      <w:r w:rsidRPr="00B33BFF">
        <w:rPr>
          <w:sz w:val="18"/>
          <w:szCs w:val="18"/>
        </w:rPr>
        <w:t>电流互感器铁</w:t>
      </w:r>
      <w:r w:rsidR="00B1408B" w:rsidRPr="00B33BFF">
        <w:rPr>
          <w:sz w:val="18"/>
          <w:szCs w:val="18"/>
        </w:rPr>
        <w:t>芯</w:t>
      </w:r>
      <w:r w:rsidRPr="00B33BFF">
        <w:rPr>
          <w:sz w:val="18"/>
          <w:szCs w:val="18"/>
        </w:rPr>
        <w:t>的磁通</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ψ</w:t>
      </w:r>
      <w:r w:rsidRPr="00B33BFF">
        <w:rPr>
          <w:sz w:val="18"/>
          <w:szCs w:val="18"/>
          <w:vertAlign w:val="subscript"/>
        </w:rPr>
        <w:t>dem</w:t>
      </w:r>
      <w:r w:rsidRPr="00B33BFF">
        <w:rPr>
          <w:sz w:val="18"/>
          <w:szCs w:val="18"/>
        </w:rPr>
        <w:t xml:space="preserve">   </w:t>
      </w:r>
      <w:r w:rsidR="0067012D" w:rsidRPr="00B33BFF">
        <w:rPr>
          <w:rStyle w:val="copied"/>
          <w:rFonts w:hint="eastAsia"/>
        </w:rPr>
        <w:t>—</w:t>
      </w:r>
      <w:r w:rsidRPr="00B33BFF">
        <w:rPr>
          <w:rFonts w:hint="eastAsia"/>
          <w:sz w:val="18"/>
          <w:szCs w:val="18"/>
        </w:rPr>
        <w:t>预先退</w:t>
      </w:r>
      <w:r w:rsidRPr="00B33BFF">
        <w:rPr>
          <w:sz w:val="18"/>
          <w:szCs w:val="18"/>
        </w:rPr>
        <w:t>磁铁</w:t>
      </w:r>
      <w:r w:rsidR="00B1408B" w:rsidRPr="00B33BFF">
        <w:rPr>
          <w:sz w:val="18"/>
          <w:szCs w:val="18"/>
        </w:rPr>
        <w:t>芯</w:t>
      </w:r>
      <w:r w:rsidRPr="00B33BFF">
        <w:rPr>
          <w:sz w:val="18"/>
          <w:szCs w:val="18"/>
        </w:rPr>
        <w:t>中的磁通</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ψ</w:t>
      </w:r>
      <w:r w:rsidRPr="00B33BFF">
        <w:rPr>
          <w:sz w:val="18"/>
          <w:szCs w:val="18"/>
          <w:vertAlign w:val="subscript"/>
        </w:rPr>
        <w:t>mag</w:t>
      </w:r>
      <w:r w:rsidRPr="00B33BFF">
        <w:rPr>
          <w:sz w:val="18"/>
          <w:szCs w:val="18"/>
        </w:rPr>
        <w:t xml:space="preserve">   </w:t>
      </w:r>
      <w:r w:rsidR="0067012D" w:rsidRPr="00B33BFF">
        <w:rPr>
          <w:rStyle w:val="copied"/>
          <w:rFonts w:hint="eastAsia"/>
        </w:rPr>
        <w:t>—</w:t>
      </w:r>
      <w:r w:rsidRPr="00B33BFF">
        <w:rPr>
          <w:rFonts w:hint="eastAsia"/>
          <w:sz w:val="18"/>
          <w:szCs w:val="18"/>
        </w:rPr>
        <w:t>预先</w:t>
      </w:r>
      <w:r w:rsidRPr="00B33BFF">
        <w:rPr>
          <w:sz w:val="18"/>
          <w:szCs w:val="18"/>
        </w:rPr>
        <w:t>磁化铁</w:t>
      </w:r>
      <w:r w:rsidR="00B1408B" w:rsidRPr="00B33BFF">
        <w:rPr>
          <w:sz w:val="18"/>
          <w:szCs w:val="18"/>
        </w:rPr>
        <w:t>芯</w:t>
      </w:r>
      <w:r w:rsidRPr="00B33BFF">
        <w:rPr>
          <w:sz w:val="18"/>
          <w:szCs w:val="18"/>
        </w:rPr>
        <w:t>中的磁通</w:t>
      </w:r>
      <w:r w:rsidR="00A13598"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213" w:name="_Toc41916457"/>
      <w:bookmarkStart w:id="214" w:name="_Toc43192284"/>
      <w:bookmarkStart w:id="215" w:name="_Toc53236212"/>
      <w:bookmarkStart w:id="216" w:name="_Toc59005927"/>
      <w:bookmarkStart w:id="217" w:name="_Toc65055776"/>
      <w:r w:rsidRPr="00B33BFF">
        <w:rPr>
          <w:rStyle w:val="copied"/>
          <w:sz w:val="20"/>
          <w:szCs w:val="18"/>
        </w:rPr>
        <w:t>用非线性模型</w:t>
      </w:r>
      <w:r w:rsidRPr="00B33BFF">
        <w:rPr>
          <w:rStyle w:val="copied"/>
          <w:rFonts w:hint="eastAsia"/>
          <w:sz w:val="20"/>
          <w:szCs w:val="18"/>
        </w:rPr>
        <w:t>仿真</w:t>
      </w:r>
      <w:r w:rsidRPr="00B33BFF">
        <w:rPr>
          <w:rStyle w:val="copied"/>
          <w:sz w:val="20"/>
          <w:szCs w:val="18"/>
        </w:rPr>
        <w:t>的</w:t>
      </w:r>
      <w:r w:rsidR="007B5251" w:rsidRPr="00B33BFF">
        <w:rPr>
          <w:rStyle w:val="copied"/>
          <w:sz w:val="20"/>
          <w:szCs w:val="18"/>
        </w:rPr>
        <w:t>单相</w:t>
      </w:r>
      <w:r w:rsidRPr="00B33BFF">
        <w:rPr>
          <w:rStyle w:val="copied"/>
          <w:sz w:val="20"/>
          <w:szCs w:val="18"/>
        </w:rPr>
        <w:t>短路</w:t>
      </w:r>
      <w:r w:rsidRPr="00B33BFF">
        <w:rPr>
          <w:rStyle w:val="copied"/>
          <w:rFonts w:hint="eastAsia"/>
          <w:sz w:val="20"/>
          <w:szCs w:val="18"/>
        </w:rPr>
        <w:t>特性</w:t>
      </w:r>
      <w:bookmarkEnd w:id="213"/>
      <w:bookmarkEnd w:id="214"/>
      <w:bookmarkEnd w:id="215"/>
      <w:bookmarkEnd w:id="216"/>
      <w:bookmarkEnd w:id="217"/>
    </w:p>
    <w:p w:rsidR="003E2817" w:rsidRPr="00B33BFF" w:rsidRDefault="003E2817" w:rsidP="00B33BFF">
      <w:pPr>
        <w:pStyle w:val="aa"/>
      </w:pPr>
      <w:r w:rsidRPr="00B33BFF">
        <w:t>图7仿真</w:t>
      </w:r>
      <w:r w:rsidRPr="00B33BFF">
        <w:rPr>
          <w:rFonts w:hint="eastAsia"/>
        </w:rPr>
        <w:t>的A相，具有</w:t>
      </w:r>
      <w:r w:rsidRPr="00B33BFF">
        <w:t>最大直流分量</w:t>
      </w:r>
      <w:r w:rsidRPr="00B33BFF">
        <w:rPr>
          <w:rFonts w:hint="eastAsia"/>
        </w:rPr>
        <w:t>且交流分量</w:t>
      </w:r>
      <w:r w:rsidRPr="00B33BFF">
        <w:t>I</w:t>
      </w:r>
      <w:r w:rsidRPr="00B33BFF">
        <w:rPr>
          <w:spacing w:val="5"/>
        </w:rPr>
        <w:t>″</w:t>
      </w:r>
      <w:r w:rsidRPr="00B33BFF">
        <w:rPr>
          <w:vertAlign w:val="subscript"/>
        </w:rPr>
        <w:t>k</w:t>
      </w:r>
      <w:r w:rsidRPr="00B33BFF">
        <w:rPr>
          <w:rFonts w:hint="eastAsia"/>
        </w:rPr>
        <w:t>为</w:t>
      </w:r>
      <w:r w:rsidRPr="00B33BFF">
        <w:t>20倍额定一次电流I</w:t>
      </w:r>
      <w:r w:rsidRPr="00B33BFF">
        <w:rPr>
          <w:vertAlign w:val="subscript"/>
        </w:rPr>
        <w:t>pr</w:t>
      </w:r>
      <w:r w:rsidRPr="00B33BFF">
        <w:t>。</w:t>
      </w:r>
      <w:r w:rsidRPr="00B33BFF">
        <w:rPr>
          <w:rFonts w:hint="eastAsia"/>
        </w:rPr>
        <w:t>该CT为保护级5P20，是</w:t>
      </w:r>
      <w:r w:rsidR="00DE7D1F" w:rsidRPr="00B33BFF">
        <w:rPr>
          <w:rFonts w:hint="eastAsia"/>
        </w:rPr>
        <w:t>按照</w:t>
      </w:r>
      <w:r w:rsidRPr="00B33BFF">
        <w:rPr>
          <w:rFonts w:hint="eastAsia"/>
        </w:rPr>
        <w:t>直流</w:t>
      </w:r>
      <w:r w:rsidRPr="00B33BFF">
        <w:t>分量</w:t>
      </w:r>
      <w:r w:rsidRPr="00B33BFF">
        <w:rPr>
          <w:rFonts w:hint="eastAsia"/>
        </w:rPr>
        <w:t>衰减后对称稳态电流设计</w:t>
      </w:r>
      <w:r w:rsidRPr="00B33BFF">
        <w:t>。然而，无论</w:t>
      </w:r>
      <w:r w:rsidRPr="00B33BFF">
        <w:rPr>
          <w:rFonts w:hint="eastAsia"/>
        </w:rPr>
        <w:t>铁</w:t>
      </w:r>
      <w:r w:rsidR="00B1408B" w:rsidRPr="00B33BFF">
        <w:rPr>
          <w:rFonts w:hint="eastAsia"/>
        </w:rPr>
        <w:t>芯</w:t>
      </w:r>
      <w:r w:rsidRPr="00B33BFF">
        <w:t>是否</w:t>
      </w:r>
      <w:r w:rsidRPr="00B33BFF">
        <w:rPr>
          <w:rFonts w:hint="eastAsia"/>
        </w:rPr>
        <w:t>退磁，</w:t>
      </w:r>
      <w:r w:rsidRPr="00B33BFF">
        <w:t>由于直流分量</w:t>
      </w:r>
      <w:r w:rsidRPr="00B33BFF">
        <w:rPr>
          <w:rFonts w:hint="eastAsia"/>
        </w:rPr>
        <w:t>的存在</w:t>
      </w:r>
      <w:r w:rsidRPr="00B33BFF">
        <w:t>，在故障</w:t>
      </w:r>
      <w:r w:rsidRPr="00B33BFF">
        <w:rPr>
          <w:rFonts w:hint="eastAsia"/>
        </w:rPr>
        <w:t>发生</w:t>
      </w:r>
      <w:r w:rsidRPr="00B33BFF">
        <w:t>后</w:t>
      </w:r>
      <w:r w:rsidRPr="00B33BFF">
        <w:rPr>
          <w:rFonts w:hint="eastAsia"/>
        </w:rPr>
        <w:t>短时内即出现</w:t>
      </w:r>
      <w:r w:rsidRPr="00B33BFF">
        <w:t>饱和。因此，</w:t>
      </w:r>
      <w:r w:rsidRPr="00B33BFF">
        <w:rPr>
          <w:rFonts w:hint="eastAsia"/>
        </w:rPr>
        <w:t>需要具有额外暂态面积系数</w:t>
      </w:r>
      <w:r w:rsidRPr="00B33BFF">
        <w:t>K</w:t>
      </w:r>
      <w:r w:rsidRPr="00B33BFF">
        <w:rPr>
          <w:vertAlign w:val="subscript"/>
        </w:rPr>
        <w:t>td</w:t>
      </w:r>
      <w:r w:rsidRPr="00B33BFF">
        <w:rPr>
          <w:rFonts w:hint="eastAsia"/>
        </w:rPr>
        <w:t>的暂态特性CT准确级</w:t>
      </w:r>
      <w:r w:rsidRPr="00B33BFF">
        <w:t>TPX、TPY、TPZ。</w:t>
      </w:r>
    </w:p>
    <w:p w:rsidR="003E2817" w:rsidRPr="00B33BFF" w:rsidRDefault="003E2817" w:rsidP="00B33BFF">
      <w:pPr>
        <w:pStyle w:val="aa"/>
      </w:pPr>
      <w:r w:rsidRPr="00B33BFF">
        <w:rPr>
          <w:rFonts w:hint="eastAsia"/>
        </w:rPr>
        <w:t>仿真</w:t>
      </w:r>
      <w:r w:rsidR="0082260A" w:rsidRPr="00B33BFF">
        <w:rPr>
          <w:rFonts w:hint="eastAsia"/>
        </w:rPr>
        <w:t>起始于</w:t>
      </w:r>
      <w:r w:rsidRPr="00B33BFF">
        <w:t>一个</w:t>
      </w:r>
      <w:r w:rsidRPr="00B33BFF">
        <w:rPr>
          <w:rFonts w:hint="eastAsia"/>
        </w:rPr>
        <w:t>退</w:t>
      </w:r>
      <w:r w:rsidRPr="00B33BFF">
        <w:t>磁的CT</w:t>
      </w:r>
      <w:r w:rsidRPr="00B33BFF">
        <w:rPr>
          <w:rFonts w:hint="eastAsia"/>
        </w:rPr>
        <w:t>铁</w:t>
      </w:r>
      <w:r w:rsidR="00B1408B" w:rsidRPr="00B33BFF">
        <w:rPr>
          <w:rFonts w:hint="eastAsia"/>
        </w:rPr>
        <w:t>芯</w:t>
      </w:r>
      <w:r w:rsidRPr="00B33BFF">
        <w:rPr>
          <w:rFonts w:hint="eastAsia"/>
        </w:rPr>
        <w:t>（</w:t>
      </w:r>
      <w:r w:rsidRPr="00B33BFF">
        <w:t>蓝线</w:t>
      </w:r>
      <w:r w:rsidRPr="00B33BFF">
        <w:rPr>
          <w:rFonts w:hint="eastAsia"/>
        </w:rPr>
        <w:t>）</w:t>
      </w:r>
      <w:r w:rsidRPr="00B33BFF">
        <w:t>和一个饱和铁</w:t>
      </w:r>
      <w:r w:rsidR="00B1408B" w:rsidRPr="00B33BFF">
        <w:t>芯</w:t>
      </w:r>
      <w:r w:rsidRPr="00B33BFF">
        <w:rPr>
          <w:rFonts w:hint="eastAsia"/>
        </w:rPr>
        <w:t>（</w:t>
      </w:r>
      <w:r w:rsidRPr="00B33BFF">
        <w:t>90%剩磁，红线</w:t>
      </w:r>
      <w:r w:rsidRPr="00B33BFF">
        <w:rPr>
          <w:rFonts w:hint="eastAsia"/>
        </w:rPr>
        <w:t>）</w:t>
      </w:r>
      <w:r w:rsidRPr="00B33BFF">
        <w:t>。</w:t>
      </w:r>
      <w:r w:rsidR="00EC2661" w:rsidRPr="00B33BFF">
        <w:t>图</w:t>
      </w:r>
      <w:r w:rsidR="00EC2661" w:rsidRPr="00B33BFF">
        <w:rPr>
          <w:rFonts w:hint="eastAsia"/>
        </w:rPr>
        <w:t>7</w:t>
      </w:r>
      <w:r w:rsidR="0067012D" w:rsidRPr="00B33BFF">
        <w:t>最上面的</w:t>
      </w:r>
      <w:r w:rsidRPr="00B33BFF">
        <w:t>图</w:t>
      </w:r>
      <w:r w:rsidR="0067012D" w:rsidRPr="00B33BFF">
        <w:t>形</w:t>
      </w:r>
      <w:r w:rsidR="0067012D" w:rsidRPr="00B33BFF">
        <w:rPr>
          <w:rFonts w:hint="eastAsia"/>
        </w:rPr>
        <w:t>给出</w:t>
      </w:r>
      <w:r w:rsidRPr="00B33BFF">
        <w:t>了磁通</w:t>
      </w:r>
      <w:r w:rsidRPr="00B33BFF">
        <w:t>ψ</w:t>
      </w:r>
      <w:r w:rsidRPr="00B33BFF">
        <w:t>(t)与</w:t>
      </w:r>
      <w:r w:rsidRPr="00B33BFF">
        <w:rPr>
          <w:rFonts w:hint="eastAsia"/>
        </w:rPr>
        <w:t>磁化</w:t>
      </w:r>
      <w:r w:rsidRPr="00B33BFF">
        <w:t>电流i</w:t>
      </w:r>
      <w:r w:rsidRPr="00B33BFF">
        <w:rPr>
          <w:vertAlign w:val="subscript"/>
        </w:rPr>
        <w:t>m</w:t>
      </w:r>
      <w:r w:rsidRPr="00B33BFF">
        <w:t>(t)的关系。它</w:t>
      </w:r>
      <w:r w:rsidRPr="00B33BFF">
        <w:rPr>
          <w:rFonts w:hint="eastAsia"/>
        </w:rPr>
        <w:t>具有磁滞</w:t>
      </w:r>
      <w:r w:rsidRPr="00B33BFF">
        <w:t>和饱和</w:t>
      </w:r>
      <w:r w:rsidRPr="00B33BFF">
        <w:rPr>
          <w:rFonts w:hint="eastAsia"/>
        </w:rPr>
        <w:t>特性</w:t>
      </w:r>
      <w:r w:rsidRPr="00B33BFF">
        <w:t>。由于</w:t>
      </w:r>
      <w:r w:rsidRPr="00B33BFF">
        <w:rPr>
          <w:rFonts w:hint="eastAsia"/>
        </w:rPr>
        <w:t>铁</w:t>
      </w:r>
      <w:r w:rsidR="00B1408B" w:rsidRPr="00B33BFF">
        <w:rPr>
          <w:rFonts w:hint="eastAsia"/>
        </w:rPr>
        <w:t>芯</w:t>
      </w:r>
      <w:r w:rsidRPr="00B33BFF">
        <w:t>饱和</w:t>
      </w:r>
      <w:r w:rsidRPr="00B33BFF">
        <w:rPr>
          <w:rFonts w:hint="eastAsia"/>
        </w:rPr>
        <w:t>，</w:t>
      </w:r>
      <w:r w:rsidRPr="00B33BFF">
        <w:t>磁通只能在正</w:t>
      </w:r>
      <w:r w:rsidRPr="00B33BFF">
        <w:rPr>
          <w:rFonts w:hint="eastAsia"/>
        </w:rPr>
        <w:t>和</w:t>
      </w:r>
      <w:r w:rsidRPr="00B33BFF">
        <w:t>负</w:t>
      </w:r>
      <w:r w:rsidRPr="00B33BFF">
        <w:rPr>
          <w:rFonts w:hint="eastAsia"/>
        </w:rPr>
        <w:t>的</w:t>
      </w:r>
      <w:r w:rsidRPr="00B33BFF">
        <w:t>限</w:t>
      </w:r>
      <w:r w:rsidRPr="00B33BFF">
        <w:rPr>
          <w:rFonts w:hint="eastAsia"/>
        </w:rPr>
        <w:t>值</w:t>
      </w:r>
      <w:r w:rsidRPr="00B33BFF">
        <w:t>之间</w:t>
      </w:r>
      <w:r w:rsidRPr="00B33BFF">
        <w:rPr>
          <w:rFonts w:hint="eastAsia"/>
        </w:rPr>
        <w:t>交替变化</w:t>
      </w:r>
      <w:r w:rsidRPr="00B33BFF">
        <w:t>。</w:t>
      </w:r>
      <w:r w:rsidR="0082260A" w:rsidRPr="00B33BFF">
        <w:t>起始于无剩</w:t>
      </w:r>
      <w:r w:rsidRPr="00B33BFF">
        <w:t>磁</w:t>
      </w:r>
      <w:r w:rsidR="0082260A" w:rsidRPr="00B33BFF">
        <w:rPr>
          <w:rFonts w:hint="eastAsia"/>
        </w:rPr>
        <w:t>（去磁）</w:t>
      </w:r>
      <w:r w:rsidRPr="00B33BFF">
        <w:t>的</w:t>
      </w:r>
      <w:r w:rsidRPr="00B33BFF">
        <w:rPr>
          <w:rFonts w:hint="eastAsia"/>
        </w:rPr>
        <w:t>CT铁</w:t>
      </w:r>
      <w:r w:rsidR="00B1408B" w:rsidRPr="00B33BFF">
        <w:rPr>
          <w:rFonts w:hint="eastAsia"/>
        </w:rPr>
        <w:t>芯</w:t>
      </w:r>
      <w:r w:rsidRPr="00B33BFF">
        <w:t>在t</w:t>
      </w:r>
      <w:r w:rsidRPr="00B33BFF">
        <w:t>′</w:t>
      </w:r>
      <w:r w:rsidRPr="00B33BFF">
        <w:rPr>
          <w:vertAlign w:val="subscript"/>
        </w:rPr>
        <w:t>al</w:t>
      </w:r>
      <w:r w:rsidRPr="00B33BFF">
        <w:rPr>
          <w:rFonts w:hint="eastAsia"/>
          <w:vertAlign w:val="subscript"/>
        </w:rPr>
        <w:t>,</w:t>
      </w:r>
      <w:r w:rsidRPr="00B33BFF">
        <w:rPr>
          <w:vertAlign w:val="subscript"/>
        </w:rPr>
        <w:t>dem</w:t>
      </w:r>
      <w:r w:rsidRPr="00B33BFF">
        <w:t>=6</w:t>
      </w:r>
      <w:r w:rsidRPr="00B33BFF">
        <w:rPr>
          <w:rFonts w:hint="eastAsia"/>
        </w:rPr>
        <w:t>.</w:t>
      </w:r>
      <w:r w:rsidRPr="00B33BFF">
        <w:t>5ms时达到第一</w:t>
      </w:r>
      <w:r w:rsidRPr="00B33BFF">
        <w:rPr>
          <w:rFonts w:hint="eastAsia"/>
        </w:rPr>
        <w:t>次</w:t>
      </w:r>
      <w:r w:rsidRPr="00B33BFF">
        <w:t>饱和。</w:t>
      </w:r>
      <w:r w:rsidRPr="00B33BFF">
        <w:rPr>
          <w:rFonts w:hint="eastAsia"/>
        </w:rPr>
        <w:t>而</w:t>
      </w:r>
      <w:r w:rsidR="0082260A" w:rsidRPr="00B33BFF">
        <w:rPr>
          <w:rFonts w:hint="eastAsia"/>
        </w:rPr>
        <w:t>有剩磁</w:t>
      </w:r>
      <w:r w:rsidRPr="00B33BFF">
        <w:t>铁</w:t>
      </w:r>
      <w:r w:rsidR="00B1408B" w:rsidRPr="00B33BFF">
        <w:t>芯</w:t>
      </w:r>
      <w:r w:rsidRPr="00B33BFF">
        <w:t>在</w:t>
      </w:r>
      <w:r w:rsidRPr="00B33BFF">
        <w:rPr>
          <w:rFonts w:hint="eastAsia"/>
        </w:rPr>
        <w:t>更早的时间</w:t>
      </w:r>
      <w:r w:rsidRPr="00B33BFF">
        <w:t>t</w:t>
      </w:r>
      <w:r w:rsidRPr="00B33BFF">
        <w:t>′</w:t>
      </w:r>
      <w:r w:rsidRPr="00B33BFF">
        <w:rPr>
          <w:vertAlign w:val="subscript"/>
        </w:rPr>
        <w:t>al</w:t>
      </w:r>
      <w:r w:rsidRPr="00B33BFF">
        <w:rPr>
          <w:rFonts w:hint="eastAsia"/>
          <w:vertAlign w:val="subscript"/>
        </w:rPr>
        <w:t>,</w:t>
      </w:r>
      <w:r w:rsidR="00423072" w:rsidRPr="00B33BFF">
        <w:rPr>
          <w:rFonts w:hint="eastAsia"/>
          <w:vertAlign w:val="subscript"/>
        </w:rPr>
        <w:t>mag</w:t>
      </w:r>
      <w:r w:rsidRPr="00B33BFF">
        <w:t>=3ms时达到第一</w:t>
      </w:r>
      <w:r w:rsidRPr="00B33BFF">
        <w:rPr>
          <w:rFonts w:hint="eastAsia"/>
        </w:rPr>
        <w:t>次</w:t>
      </w:r>
      <w:r w:rsidRPr="00B33BFF">
        <w:t>饱和。在某些情况</w:t>
      </w:r>
      <w:r w:rsidRPr="00B33BFF">
        <w:rPr>
          <w:rFonts w:hint="eastAsia"/>
        </w:rPr>
        <w:t>下</w:t>
      </w:r>
      <w:r w:rsidRPr="00B33BFF">
        <w:t>，这可能会导致一些保护</w:t>
      </w:r>
      <w:r w:rsidRPr="00B33BFF">
        <w:rPr>
          <w:rFonts w:hint="eastAsia"/>
        </w:rPr>
        <w:t>装置误动</w:t>
      </w:r>
      <w:r w:rsidRPr="00B33BFF">
        <w:t>，如差动保护。</w:t>
      </w:r>
      <w:r w:rsidRPr="00B33BFF">
        <w:rPr>
          <w:rFonts w:hint="eastAsia"/>
        </w:rPr>
        <w:t>而</w:t>
      </w:r>
      <w:r w:rsidRPr="00B33BFF">
        <w:t>在其他情况</w:t>
      </w:r>
      <w:r w:rsidRPr="00B33BFF">
        <w:rPr>
          <w:rFonts w:hint="eastAsia"/>
        </w:rPr>
        <w:t>下</w:t>
      </w:r>
      <w:r w:rsidRPr="00B33BFF">
        <w:t>，如过流保护，</w:t>
      </w:r>
      <w:r w:rsidRPr="00B33BFF">
        <w:rPr>
          <w:rFonts w:hint="eastAsia"/>
        </w:rPr>
        <w:t>就不会产生误动，但</w:t>
      </w:r>
      <w:r w:rsidRPr="00B33BFF">
        <w:t>这可能导致保护系统的反应变慢。</w:t>
      </w:r>
    </w:p>
    <w:p w:rsidR="003E2817" w:rsidRPr="00B33BFF" w:rsidRDefault="003E2817" w:rsidP="00B33BFF">
      <w:pPr>
        <w:pStyle w:val="aa"/>
      </w:pPr>
      <w:r w:rsidRPr="00B33BFF">
        <w:t>应用</w:t>
      </w:r>
      <w:r w:rsidRPr="00B33BFF">
        <w:rPr>
          <w:rFonts w:hint="eastAsia"/>
        </w:rPr>
        <w:t>带气隙的铁</w:t>
      </w:r>
      <w:r w:rsidR="00B1408B" w:rsidRPr="00B33BFF">
        <w:rPr>
          <w:rFonts w:hint="eastAsia"/>
        </w:rPr>
        <w:t>芯</w:t>
      </w:r>
      <w:r w:rsidRPr="00B33BFF">
        <w:t>可以很容易地避免剩磁对某些保护功能的</w:t>
      </w:r>
      <w:r w:rsidRPr="00B33BFF">
        <w:rPr>
          <w:rFonts w:hint="eastAsia"/>
        </w:rPr>
        <w:t>负面</w:t>
      </w:r>
      <w:r w:rsidRPr="00B33BFF">
        <w:t>影响。在这种情况下，为了简</w:t>
      </w:r>
      <w:r w:rsidRPr="00B33BFF">
        <w:rPr>
          <w:rFonts w:hint="eastAsia"/>
        </w:rPr>
        <w:t>化，可以</w:t>
      </w:r>
      <w:r w:rsidRPr="00B33BFF">
        <w:t>忽略磁滞现象（</w:t>
      </w:r>
      <w:r w:rsidRPr="00B33BFF">
        <w:rPr>
          <w:rFonts w:hint="eastAsia"/>
        </w:rPr>
        <w:t>第一步简化）</w:t>
      </w:r>
      <w:r w:rsidRPr="00B33BFF">
        <w:t>。</w:t>
      </w:r>
    </w:p>
    <w:p w:rsidR="003E2817" w:rsidRPr="00B33BFF" w:rsidRDefault="003E2817" w:rsidP="00B33BFF">
      <w:pPr>
        <w:pStyle w:val="aa"/>
      </w:pPr>
      <w:r w:rsidRPr="00B33BFF">
        <w:t>从保护功能</w:t>
      </w:r>
      <w:r w:rsidR="0082260A" w:rsidRPr="00B33BFF">
        <w:t>的角度</w:t>
      </w:r>
      <w:r w:rsidRPr="00B33BFF">
        <w:t>考虑，</w:t>
      </w:r>
      <w:r w:rsidRPr="00B33BFF">
        <w:rPr>
          <w:rFonts w:hint="eastAsia"/>
        </w:rPr>
        <w:t>对</w:t>
      </w:r>
      <w:r w:rsidRPr="00B33BFF">
        <w:t>CT</w:t>
      </w:r>
      <w:r w:rsidRPr="00B33BFF">
        <w:rPr>
          <w:rFonts w:hint="eastAsia"/>
        </w:rPr>
        <w:t>二次电流信号质量的要求由准确限值时间</w:t>
      </w:r>
      <w:r w:rsidRPr="00B33BFF">
        <w:t>t</w:t>
      </w:r>
      <w:r w:rsidRPr="00B33BFF">
        <w:t>′</w:t>
      </w:r>
      <w:r w:rsidRPr="00B33BFF">
        <w:rPr>
          <w:vertAlign w:val="subscript"/>
        </w:rPr>
        <w:t>al</w:t>
      </w:r>
      <w:r w:rsidRPr="00B33BFF">
        <w:rPr>
          <w:rFonts w:hint="eastAsia"/>
        </w:rPr>
        <w:t>给出。该值定义为第一次故障发生后</w:t>
      </w:r>
      <w:r w:rsidR="004724E1" w:rsidRPr="00B33BFF">
        <w:rPr>
          <w:rFonts w:hint="eastAsia"/>
        </w:rPr>
        <w:t>的</w:t>
      </w:r>
      <w:r w:rsidRPr="00B33BFF">
        <w:rPr>
          <w:rFonts w:hint="eastAsia"/>
        </w:rPr>
        <w:t>最小</w:t>
      </w:r>
      <w:r w:rsidR="004724E1" w:rsidRPr="00B33BFF">
        <w:rPr>
          <w:rFonts w:hint="eastAsia"/>
        </w:rPr>
        <w:t>不</w:t>
      </w:r>
      <w:r w:rsidRPr="00B33BFF">
        <w:rPr>
          <w:rFonts w:hint="eastAsia"/>
        </w:rPr>
        <w:t>饱和时</w:t>
      </w:r>
      <w:r w:rsidR="004724E1" w:rsidRPr="00B33BFF">
        <w:rPr>
          <w:rFonts w:hint="eastAsia"/>
        </w:rPr>
        <w:t>段</w:t>
      </w:r>
      <w:r w:rsidRPr="00B33BFF">
        <w:rPr>
          <w:rFonts w:hint="eastAsia"/>
        </w:rPr>
        <w:t>。在此区间内，磁通应在磁化曲线的线性段，由保护功能决定是否跳闸。第一次饱和之后的时间不在此考虑范围之内</w:t>
      </w:r>
      <w:r w:rsidRPr="00B33BFF">
        <w:t>。</w:t>
      </w:r>
      <w:r w:rsidRPr="00B33BFF">
        <w:rPr>
          <w:rFonts w:hint="eastAsia"/>
        </w:rPr>
        <w:t>根据</w:t>
      </w:r>
      <w:r w:rsidRPr="00B33BFF">
        <w:t>要求的时间t</w:t>
      </w:r>
      <w:r w:rsidRPr="00B33BFF">
        <w:t>′</w:t>
      </w:r>
      <w:r w:rsidRPr="00B33BFF">
        <w:rPr>
          <w:vertAlign w:val="subscript"/>
        </w:rPr>
        <w:t>al</w:t>
      </w:r>
      <w:r w:rsidRPr="00B33BFF">
        <w:t>，暂态</w:t>
      </w:r>
      <w:r w:rsidRPr="00B33BFF">
        <w:rPr>
          <w:rFonts w:hint="eastAsia"/>
        </w:rPr>
        <w:t>系数</w:t>
      </w:r>
      <w:r w:rsidRPr="00B33BFF">
        <w:t>K</w:t>
      </w:r>
      <w:r w:rsidRPr="00B33BFF">
        <w:rPr>
          <w:vertAlign w:val="subscript"/>
        </w:rPr>
        <w:t>tf</w:t>
      </w:r>
      <w:r w:rsidRPr="00B33BFF">
        <w:t>和暂态</w:t>
      </w:r>
      <w:r w:rsidRPr="00B33BFF">
        <w:rPr>
          <w:rFonts w:hint="eastAsia"/>
        </w:rPr>
        <w:t>面积系数</w:t>
      </w:r>
      <w:r w:rsidRPr="00B33BFF">
        <w:t>K</w:t>
      </w:r>
      <w:r w:rsidRPr="00B33BFF">
        <w:rPr>
          <w:vertAlign w:val="subscript"/>
        </w:rPr>
        <w:t>td</w:t>
      </w:r>
      <w:r w:rsidRPr="00B33BFF">
        <w:rPr>
          <w:rFonts w:hint="eastAsia"/>
        </w:rPr>
        <w:t>可以</w:t>
      </w:r>
      <w:r w:rsidRPr="00B33BFF">
        <w:t>分别通过</w:t>
      </w:r>
      <w:r w:rsidRPr="00B33BFF">
        <w:rPr>
          <w:rFonts w:hint="eastAsia"/>
        </w:rPr>
        <w:t>计算和/或</w:t>
      </w:r>
      <w:r w:rsidR="00722134" w:rsidRPr="00B33BFF">
        <w:t>继电</w:t>
      </w:r>
      <w:r w:rsidRPr="00B33BFF">
        <w:t>保护测试来确定（见</w:t>
      </w:r>
      <w:r w:rsidR="004925D8" w:rsidRPr="00B33BFF">
        <w:t>第</w:t>
      </w:r>
      <w:r w:rsidR="004925D8" w:rsidRPr="00B33BFF">
        <w:rPr>
          <w:rFonts w:hint="eastAsia"/>
        </w:rPr>
        <w:t>5</w:t>
      </w:r>
      <w:r w:rsidRPr="00B33BFF">
        <w:rPr>
          <w:rFonts w:hint="eastAsia"/>
        </w:rPr>
        <w:t>章</w:t>
      </w:r>
      <w:r w:rsidRPr="00B33BFF">
        <w:t>）</w:t>
      </w:r>
      <w:r w:rsidRPr="00B33BFF">
        <w:rPr>
          <w:rFonts w:hint="eastAsia"/>
        </w:rPr>
        <w:t>。</w:t>
      </w:r>
      <w:r w:rsidR="00C4670F" w:rsidRPr="00B33BFF">
        <w:rPr>
          <w:rFonts w:hint="eastAsia"/>
        </w:rPr>
        <w:t>所以，针对</w:t>
      </w:r>
      <w:r w:rsidRPr="00B33BFF">
        <w:rPr>
          <w:rFonts w:hint="eastAsia"/>
        </w:rPr>
        <w:t>此</w:t>
      </w:r>
      <w:r w:rsidR="00C4670F" w:rsidRPr="00B33BFF">
        <w:rPr>
          <w:rFonts w:hint="eastAsia"/>
        </w:rPr>
        <w:t>目的</w:t>
      </w:r>
      <w:r w:rsidRPr="00B33BFF">
        <w:t>，仅</w:t>
      </w:r>
      <w:r w:rsidRPr="00B33BFF">
        <w:rPr>
          <w:rFonts w:hint="eastAsia"/>
        </w:rPr>
        <w:t>对励磁</w:t>
      </w:r>
      <w:r w:rsidRPr="00B33BFF">
        <w:t>曲线的线性</w:t>
      </w:r>
      <w:r w:rsidRPr="00B33BFF">
        <w:rPr>
          <w:rFonts w:hint="eastAsia"/>
        </w:rPr>
        <w:t>段感兴趣</w:t>
      </w:r>
      <w:r w:rsidRPr="00B33BFF">
        <w:t>。</w:t>
      </w:r>
      <w:r w:rsidRPr="00B33BFF">
        <w:rPr>
          <w:rFonts w:hint="eastAsia"/>
        </w:rPr>
        <w:t>可</w:t>
      </w:r>
      <w:r w:rsidRPr="00B33BFF">
        <w:t>通过忽略饱和（第二</w:t>
      </w:r>
      <w:r w:rsidRPr="00B33BFF">
        <w:rPr>
          <w:rFonts w:hint="eastAsia"/>
        </w:rPr>
        <w:t>步</w:t>
      </w:r>
      <w:r w:rsidRPr="00B33BFF">
        <w:t>简化）</w:t>
      </w:r>
      <w:r w:rsidRPr="00B33BFF">
        <w:rPr>
          <w:rFonts w:hint="eastAsia"/>
        </w:rPr>
        <w:t>将物理问题</w:t>
      </w:r>
      <w:r w:rsidRPr="00B33BFF">
        <w:t>进一步</w:t>
      </w:r>
      <w:r w:rsidRPr="00B33BFF">
        <w:rPr>
          <w:rFonts w:hint="eastAsia"/>
        </w:rPr>
        <w:t>降低并</w:t>
      </w:r>
      <w:r w:rsidRPr="00B33BFF">
        <w:t>简化为线性问题。利用</w:t>
      </w:r>
      <w:r w:rsidRPr="00B33BFF">
        <w:rPr>
          <w:rFonts w:hint="eastAsia"/>
        </w:rPr>
        <w:t>线性问题中的</w:t>
      </w:r>
      <w:r w:rsidRPr="00B33BFF">
        <w:t>恒定电感L</w:t>
      </w:r>
      <w:r w:rsidR="004109E3" w:rsidRPr="00B33BFF">
        <w:rPr>
          <w:rFonts w:hint="eastAsia"/>
          <w:vertAlign w:val="subscript"/>
        </w:rPr>
        <w:t>m</w:t>
      </w:r>
      <w:r w:rsidRPr="00B33BFF">
        <w:t>，微分方程（1）可以</w:t>
      </w:r>
      <w:r w:rsidRPr="00B33BFF">
        <w:rPr>
          <w:rFonts w:hint="eastAsia"/>
        </w:rPr>
        <w:t>用合适的数学方法</w:t>
      </w:r>
      <w:r w:rsidRPr="00B33BFF">
        <w:t>求解。</w:t>
      </w:r>
    </w:p>
    <w:p w:rsidR="003E2817" w:rsidRPr="00B33BFF" w:rsidRDefault="003E2817" w:rsidP="002861CD">
      <w:pPr>
        <w:pStyle w:val="af"/>
        <w:spacing w:before="156" w:after="156"/>
      </w:pPr>
      <w:bookmarkStart w:id="218" w:name="_Toc11623469"/>
      <w:bookmarkStart w:id="219" w:name="_Toc53236145"/>
      <w:bookmarkStart w:id="220" w:name="_Toc59005860"/>
      <w:bookmarkStart w:id="221" w:name="_Toc65055709"/>
      <w:r w:rsidRPr="00B33BFF">
        <w:t>故障</w:t>
      </w:r>
      <w:r w:rsidRPr="00B33BFF">
        <w:rPr>
          <w:rFonts w:hint="eastAsia"/>
        </w:rPr>
        <w:t>初</w:t>
      </w:r>
      <w:r w:rsidRPr="00B33BFF">
        <w:t>始角</w:t>
      </w:r>
      <w:bookmarkEnd w:id="218"/>
      <w:bookmarkEnd w:id="219"/>
      <w:bookmarkEnd w:id="220"/>
      <w:bookmarkEnd w:id="221"/>
    </w:p>
    <w:p w:rsidR="003E2817" w:rsidRPr="00B33BFF" w:rsidRDefault="003E2817" w:rsidP="00B33BFF">
      <w:pPr>
        <w:pStyle w:val="aa"/>
      </w:pPr>
      <w:r w:rsidRPr="00B33BFF">
        <w:t>在图7的单相</w:t>
      </w:r>
      <w:r w:rsidRPr="00B33BFF">
        <w:rPr>
          <w:rFonts w:hint="eastAsia"/>
        </w:rPr>
        <w:t>退</w:t>
      </w:r>
      <w:r w:rsidRPr="00B33BFF">
        <w:t>磁</w:t>
      </w:r>
      <w:r w:rsidRPr="00B33BFF">
        <w:rPr>
          <w:rFonts w:hint="eastAsia"/>
        </w:rPr>
        <w:t>铁</w:t>
      </w:r>
      <w:r w:rsidR="00B1408B" w:rsidRPr="00B33BFF">
        <w:rPr>
          <w:rFonts w:hint="eastAsia"/>
        </w:rPr>
        <w:t>芯</w:t>
      </w:r>
      <w:r w:rsidRPr="00B33BFF">
        <w:rPr>
          <w:rFonts w:hint="eastAsia"/>
        </w:rPr>
        <w:t>仿真计算</w:t>
      </w:r>
      <w:r w:rsidRPr="00B33BFF">
        <w:t>中，选择一个</w:t>
      </w:r>
      <w:r w:rsidRPr="00B33BFF">
        <w:rPr>
          <w:rFonts w:hint="eastAsia"/>
        </w:rPr>
        <w:t>故障接通</w:t>
      </w:r>
      <w:r w:rsidRPr="00B33BFF">
        <w:t>角来</w:t>
      </w:r>
      <w:r w:rsidRPr="00B33BFF">
        <w:rPr>
          <w:rFonts w:hint="eastAsia"/>
        </w:rPr>
        <w:t>获得</w:t>
      </w:r>
      <w:r w:rsidRPr="00B33BFF">
        <w:t>最高的直流分量</w:t>
      </w:r>
      <w:r w:rsidRPr="00B33BFF">
        <w:rPr>
          <w:rFonts w:hint="eastAsia"/>
        </w:rPr>
        <w:t>，据此</w:t>
      </w:r>
      <w:r w:rsidRPr="00B33BFF">
        <w:t>得到</w:t>
      </w:r>
      <w:r w:rsidRPr="00B33BFF">
        <w:rPr>
          <w:rFonts w:hint="eastAsia"/>
        </w:rPr>
        <w:t>准确</w:t>
      </w:r>
      <w:r w:rsidRPr="00B33BFF">
        <w:t>限</w:t>
      </w:r>
      <w:r w:rsidRPr="00B33BFF">
        <w:rPr>
          <w:rFonts w:hint="eastAsia"/>
        </w:rPr>
        <w:t>值规定</w:t>
      </w:r>
      <w:r w:rsidRPr="00B33BFF">
        <w:t>时间t</w:t>
      </w:r>
      <w:r w:rsidRPr="00B33BFF">
        <w:t>′</w:t>
      </w:r>
      <w:r w:rsidRPr="00B33BFF">
        <w:rPr>
          <w:vertAlign w:val="subscript"/>
        </w:rPr>
        <w:t>al</w:t>
      </w:r>
      <w:r w:rsidRPr="00B33BFF">
        <w:t>约为6</w:t>
      </w:r>
      <w:r w:rsidRPr="00B33BFF">
        <w:rPr>
          <w:rFonts w:hint="eastAsia"/>
        </w:rPr>
        <w:t>.</w:t>
      </w:r>
      <w:r w:rsidRPr="00B33BFF">
        <w:t>5 ms。</w:t>
      </w:r>
    </w:p>
    <w:p w:rsidR="003E2817" w:rsidRPr="00B33BFF" w:rsidRDefault="003E2817" w:rsidP="00B33BFF">
      <w:pPr>
        <w:pStyle w:val="aa"/>
      </w:pPr>
      <w:r w:rsidRPr="00B33BFF">
        <w:rPr>
          <w:rFonts w:hint="eastAsia"/>
        </w:rPr>
        <w:t>应该注意的是，</w:t>
      </w:r>
      <w:r w:rsidRPr="00B33BFF">
        <w:t>这个t</w:t>
      </w:r>
      <w:r w:rsidRPr="00B33BFF">
        <w:t>′</w:t>
      </w:r>
      <w:r w:rsidRPr="00B33BFF">
        <w:rPr>
          <w:vertAlign w:val="subscript"/>
        </w:rPr>
        <w:t>al</w:t>
      </w:r>
      <w:r w:rsidRPr="00B33BFF">
        <w:t>值只</w:t>
      </w:r>
      <w:r w:rsidRPr="00B33BFF">
        <w:rPr>
          <w:rFonts w:hint="eastAsia"/>
        </w:rPr>
        <w:t>对</w:t>
      </w:r>
      <w:r w:rsidRPr="00B33BFF">
        <w:t>一</w:t>
      </w:r>
      <w:r w:rsidRPr="00B33BFF">
        <w:rPr>
          <w:rFonts w:hint="eastAsia"/>
        </w:rPr>
        <w:t>相</w:t>
      </w:r>
      <w:r w:rsidRPr="00B33BFF">
        <w:t>有效。在多相短路的情况下，还应考虑其他相。</w:t>
      </w:r>
      <w:r w:rsidR="00F879E0" w:rsidRPr="00B33BFF">
        <w:t>在相同条件下</w:t>
      </w:r>
      <w:r w:rsidR="00F879E0" w:rsidRPr="00B33BFF">
        <w:rPr>
          <w:rFonts w:hint="eastAsia"/>
        </w:rPr>
        <w:t>，</w:t>
      </w:r>
      <w:r w:rsidRPr="00B33BFF">
        <w:t>对上述仿真进行相应的补充。</w:t>
      </w:r>
    </w:p>
    <w:p w:rsidR="003E2817" w:rsidRPr="00B33BFF" w:rsidRDefault="004925D8" w:rsidP="00A13598">
      <w:pPr>
        <w:pStyle w:val="aa"/>
        <w:ind w:firstLineChars="0" w:firstLine="0"/>
        <w:jc w:val="center"/>
      </w:pPr>
      <w:r w:rsidRPr="00B33BFF">
        <w:rPr>
          <w:rFonts w:hint="eastAsia"/>
        </w:rPr>
        <w:tab/>
      </w:r>
      <w:r w:rsidR="00F23E23" w:rsidRPr="00B33BFF">
        <w:rPr>
          <w:rFonts w:hint="eastAsia"/>
        </w:rPr>
        <w:t xml:space="preserve">   </w:t>
      </w:r>
      <w:r w:rsidR="003E2817" w:rsidRPr="00B33BFF">
        <w:t>在图8中，</w:t>
      </w:r>
      <w:r w:rsidR="003E2817" w:rsidRPr="00B33BFF">
        <w:rPr>
          <w:rFonts w:hint="eastAsia"/>
        </w:rPr>
        <w:t>A相</w:t>
      </w:r>
      <w:r w:rsidR="003E2817" w:rsidRPr="00B33BFF">
        <w:t>的直流分量最高，而</w:t>
      </w:r>
      <w:r w:rsidR="003E2817" w:rsidRPr="00B33BFF">
        <w:rPr>
          <w:rFonts w:hint="eastAsia"/>
        </w:rPr>
        <w:t>B</w:t>
      </w:r>
      <w:r w:rsidR="003E2817" w:rsidRPr="00B33BFF">
        <w:t>、</w:t>
      </w:r>
      <w:r w:rsidR="003E2817" w:rsidRPr="00B33BFF">
        <w:rPr>
          <w:rFonts w:hint="eastAsia"/>
        </w:rPr>
        <w:t>C相</w:t>
      </w:r>
      <w:r w:rsidR="003E2817" w:rsidRPr="00B33BFF">
        <w:t>的直流分量则较低。尽管如此，</w:t>
      </w:r>
      <w:r w:rsidR="003E2817" w:rsidRPr="00B33BFF">
        <w:rPr>
          <w:rFonts w:hint="eastAsia"/>
        </w:rPr>
        <w:t>仍然</w:t>
      </w:r>
      <w:r w:rsidR="003E2817" w:rsidRPr="00B33BFF">
        <w:t>可以</w:t>
      </w:r>
      <w:r w:rsidR="003E2817" w:rsidRPr="00B33BFF">
        <w:rPr>
          <w:rFonts w:hint="eastAsia"/>
        </w:rPr>
        <w:t>看</w:t>
      </w:r>
      <w:r w:rsidR="003E2817" w:rsidRPr="00B33BFF">
        <w:t>到</w:t>
      </w:r>
      <w:r w:rsidR="003E2817" w:rsidRPr="00B33BFF">
        <w:rPr>
          <w:rFonts w:hint="eastAsia"/>
        </w:rPr>
        <w:t>B</w:t>
      </w:r>
      <w:r w:rsidR="003E2817" w:rsidRPr="00B33BFF">
        <w:t>相</w:t>
      </w:r>
      <w:r w:rsidR="003E2817" w:rsidRPr="00B33BFF">
        <w:rPr>
          <w:rFonts w:hint="eastAsia"/>
        </w:rPr>
        <w:t>（</w:t>
      </w:r>
      <w:r w:rsidR="00A13598" w:rsidRPr="00B33BFF">
        <w:rPr>
          <w:position w:val="-12"/>
        </w:rPr>
        <w:object w:dxaOrig="920" w:dyaOrig="360">
          <v:shape id="_x0000_i1042" type="#_x0000_t75" style="width:41.25pt;height:15.75pt" o:ole="">
            <v:imagedata r:id="rId48" o:title=""/>
          </v:shape>
          <o:OLEObject Type="Embed" ProgID="Equation.3" ShapeID="_x0000_i1042" DrawAspect="Content" ObjectID="_1692685151" r:id="rId49"/>
        </w:object>
      </w:r>
      <w:r w:rsidR="003E2817" w:rsidRPr="00B33BFF">
        <w:rPr>
          <w:rFonts w:hint="eastAsia"/>
        </w:rPr>
        <w:t>）</w:t>
      </w:r>
      <w:r w:rsidR="003E2817" w:rsidRPr="00B33BFF">
        <w:t>比</w:t>
      </w:r>
      <w:r w:rsidR="003E2817" w:rsidRPr="00B33BFF">
        <w:rPr>
          <w:rFonts w:hint="eastAsia"/>
        </w:rPr>
        <w:t>A</w:t>
      </w:r>
      <w:r w:rsidR="003E2817" w:rsidRPr="00B33BFF">
        <w:t>相更早出现饱和。因此，有必要进一步详细考虑故障</w:t>
      </w:r>
      <w:r w:rsidR="003E2817" w:rsidRPr="00B33BFF">
        <w:rPr>
          <w:rFonts w:hint="eastAsia"/>
        </w:rPr>
        <w:t>初</w:t>
      </w:r>
      <w:r w:rsidR="003E2817" w:rsidRPr="00B33BFF">
        <w:t>始</w:t>
      </w:r>
      <w:r w:rsidR="003E2817" w:rsidRPr="00B33BFF">
        <w:rPr>
          <w:rFonts w:hint="eastAsia"/>
        </w:rPr>
        <w:t>角或接通角的变</w:t>
      </w:r>
      <w:r w:rsidR="0095179A" w:rsidRPr="00B33BFF">
        <w:rPr>
          <w:rFonts w:hint="eastAsia"/>
        </w:rPr>
        <w:t>动</w:t>
      </w:r>
      <w:r w:rsidR="003E2817" w:rsidRPr="00B33BFF">
        <w:rPr>
          <w:rFonts w:hint="eastAsia"/>
        </w:rPr>
        <w:t>对铁</w:t>
      </w:r>
      <w:r w:rsidR="00B1408B" w:rsidRPr="00B33BFF">
        <w:rPr>
          <w:rFonts w:hint="eastAsia"/>
        </w:rPr>
        <w:t>芯</w:t>
      </w:r>
      <w:r w:rsidR="003E2817" w:rsidRPr="00B33BFF">
        <w:rPr>
          <w:rFonts w:hint="eastAsia"/>
        </w:rPr>
        <w:t>饱和的影响</w:t>
      </w:r>
      <w:r w:rsidR="003E2817" w:rsidRPr="00B33BFF">
        <w:t>。</w:t>
      </w:r>
    </w:p>
    <w:p w:rsidR="003E2817" w:rsidRPr="00B33BFF" w:rsidRDefault="00EA501F" w:rsidP="00EA501F">
      <w:pPr>
        <w:pStyle w:val="src"/>
        <w:shd w:val="clear" w:color="auto" w:fill="FFFFFF"/>
        <w:spacing w:before="0" w:beforeAutospacing="0" w:after="0" w:afterAutospacing="0"/>
        <w:jc w:val="both"/>
        <w:rPr>
          <w:sz w:val="18"/>
          <w:szCs w:val="18"/>
        </w:rPr>
      </w:pPr>
      <w:r w:rsidRPr="00B33BFF">
        <w:object w:dxaOrig="10378" w:dyaOrig="5072">
          <v:shape id="对象 874" o:spid="_x0000_i1043" type="#_x0000_t75" alt="" style="width:474.75pt;height:231.75pt;mso-position-horizontal-relative:page;mso-position-vertical-relative:page" o:ole="">
            <v:fill o:detectmouseclick="t"/>
            <v:imagedata r:id="rId50" o:title=""/>
          </v:shape>
          <o:OLEObject Type="Embed" ProgID="Origin50.Graph" ShapeID="对象 874" DrawAspect="Content" ObjectID="_1692685152" r:id="rId51"/>
        </w:object>
      </w:r>
      <w:r w:rsidR="008B2735" w:rsidRPr="00B33BFF">
        <w:rPr>
          <w:rFonts w:hint="eastAsia"/>
        </w:rPr>
        <w:t xml:space="preserve">   </w:t>
      </w:r>
      <w:r w:rsidR="00237B4F" w:rsidRPr="00B33BFF">
        <w:rPr>
          <w:rFonts w:hint="eastAsia"/>
          <w:sz w:val="18"/>
          <w:szCs w:val="18"/>
        </w:rPr>
        <w:t>说明</w:t>
      </w:r>
      <w:r w:rsidR="003E2817" w:rsidRPr="00B33BFF">
        <w:rPr>
          <w:sz w:val="18"/>
          <w:szCs w:val="18"/>
        </w:rPr>
        <w:t>：</w:t>
      </w:r>
    </w:p>
    <w:p w:rsidR="003E2817" w:rsidRPr="00B33BFF" w:rsidRDefault="003E2817" w:rsidP="00B33BFF">
      <w:pPr>
        <w:pStyle w:val="aa"/>
        <w:ind w:firstLine="360"/>
        <w:rPr>
          <w:sz w:val="18"/>
          <w:szCs w:val="18"/>
        </w:rPr>
      </w:pPr>
      <w:r w:rsidRPr="00B33BFF">
        <w:rPr>
          <w:sz w:val="18"/>
          <w:szCs w:val="18"/>
        </w:rPr>
        <w:t xml:space="preserve">i </w:t>
      </w:r>
      <w:r w:rsidR="00844F38" w:rsidRPr="00B33BFF">
        <w:rPr>
          <w:rStyle w:val="copied"/>
          <w:rFonts w:hint="eastAsia"/>
        </w:rPr>
        <w:t>—</w:t>
      </w:r>
      <w:r w:rsidRPr="00B33BFF">
        <w:rPr>
          <w:sz w:val="18"/>
          <w:szCs w:val="18"/>
        </w:rPr>
        <w:t>电流</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p</w:t>
      </w:r>
      <w:r w:rsidR="00844F38" w:rsidRPr="00B33BFF">
        <w:rPr>
          <w:rFonts w:hint="eastAsia"/>
          <w:sz w:val="18"/>
          <w:szCs w:val="18"/>
          <w:vertAlign w:val="subscript"/>
        </w:rPr>
        <w:t xml:space="preserve"> </w:t>
      </w:r>
      <w:r w:rsidR="00844F38" w:rsidRPr="00B33BFF">
        <w:rPr>
          <w:rStyle w:val="copied"/>
          <w:rFonts w:hint="eastAsia"/>
        </w:rPr>
        <w:t>—</w:t>
      </w:r>
      <w:r w:rsidRPr="00B33BFF">
        <w:rPr>
          <w:sz w:val="18"/>
          <w:szCs w:val="18"/>
        </w:rPr>
        <w:t>一次电流</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s</w:t>
      </w:r>
      <w:r w:rsidR="00844F38" w:rsidRPr="00B33BFF">
        <w:rPr>
          <w:rFonts w:hint="eastAsia"/>
          <w:sz w:val="18"/>
          <w:szCs w:val="18"/>
          <w:vertAlign w:val="subscript"/>
        </w:rPr>
        <w:t xml:space="preserve"> </w:t>
      </w:r>
      <w:r w:rsidR="00844F38" w:rsidRPr="00B33BFF">
        <w:rPr>
          <w:rStyle w:val="copied"/>
          <w:rFonts w:hint="eastAsia"/>
        </w:rPr>
        <w:t>—</w:t>
      </w:r>
      <w:r w:rsidRPr="00B33BFF">
        <w:rPr>
          <w:sz w:val="18"/>
          <w:szCs w:val="18"/>
        </w:rPr>
        <w:t>二次电流</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k</w:t>
      </w:r>
      <w:r w:rsidRPr="00B33BFF">
        <w:rPr>
          <w:sz w:val="18"/>
          <w:szCs w:val="18"/>
          <w:vertAlign w:val="subscript"/>
        </w:rPr>
        <w:t>r</w:t>
      </w:r>
      <w:r w:rsidR="00844F38" w:rsidRPr="00B33BFF">
        <w:rPr>
          <w:rFonts w:hint="eastAsia"/>
          <w:sz w:val="18"/>
          <w:szCs w:val="18"/>
          <w:vertAlign w:val="subscript"/>
        </w:rPr>
        <w:t xml:space="preserve"> </w:t>
      </w:r>
      <w:r w:rsidR="00844F38" w:rsidRPr="00B33BFF">
        <w:rPr>
          <w:rStyle w:val="copied"/>
          <w:rFonts w:hint="eastAsia"/>
        </w:rPr>
        <w:t>—</w:t>
      </w:r>
      <w:r w:rsidRPr="00B33BFF">
        <w:rPr>
          <w:rFonts w:hint="eastAsia"/>
          <w:sz w:val="18"/>
          <w:szCs w:val="18"/>
        </w:rPr>
        <w:t>额定</w:t>
      </w:r>
      <w:r w:rsidRPr="00B33BFF">
        <w:rPr>
          <w:sz w:val="18"/>
          <w:szCs w:val="18"/>
        </w:rPr>
        <w:t>变比</w:t>
      </w:r>
      <w:r w:rsidR="00A13598"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00844F38" w:rsidRPr="00B33BFF">
        <w:rPr>
          <w:rFonts w:hint="eastAsia"/>
          <w:sz w:val="18"/>
          <w:szCs w:val="18"/>
        </w:rPr>
        <w:t xml:space="preserve"> </w:t>
      </w:r>
      <w:r w:rsidR="00844F38" w:rsidRPr="00B33BFF">
        <w:rPr>
          <w:rStyle w:val="copied"/>
          <w:rFonts w:hint="eastAsia"/>
        </w:rPr>
        <w:t>—</w:t>
      </w:r>
      <w:r w:rsidRPr="00B33BFF">
        <w:rPr>
          <w:sz w:val="18"/>
          <w:szCs w:val="18"/>
        </w:rPr>
        <w:t>时间</w:t>
      </w:r>
      <w:r w:rsidR="00A13598"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222" w:name="_Toc41916458"/>
      <w:bookmarkStart w:id="223" w:name="_Toc43192285"/>
      <w:bookmarkStart w:id="224" w:name="_Toc53236213"/>
      <w:bookmarkStart w:id="225" w:name="_Toc59005928"/>
      <w:bookmarkStart w:id="226" w:name="_Toc65055777"/>
      <w:r w:rsidRPr="00B33BFF">
        <w:rPr>
          <w:rStyle w:val="copied"/>
          <w:sz w:val="20"/>
          <w:szCs w:val="18"/>
        </w:rPr>
        <w:t>三相短路</w:t>
      </w:r>
      <w:bookmarkEnd w:id="222"/>
      <w:bookmarkEnd w:id="223"/>
      <w:bookmarkEnd w:id="224"/>
      <w:r w:rsidR="007B5251" w:rsidRPr="00B33BFF">
        <w:rPr>
          <w:rStyle w:val="copied"/>
          <w:sz w:val="20"/>
          <w:szCs w:val="18"/>
        </w:rPr>
        <w:t>特性</w:t>
      </w:r>
      <w:bookmarkEnd w:id="225"/>
      <w:bookmarkEnd w:id="226"/>
    </w:p>
    <w:p w:rsidR="003E2817" w:rsidRPr="00B33BFF" w:rsidRDefault="003E2817" w:rsidP="002861CD">
      <w:pPr>
        <w:pStyle w:val="af"/>
        <w:spacing w:before="156" w:after="156"/>
      </w:pPr>
      <w:bookmarkStart w:id="227" w:name="_Toc11623470"/>
      <w:bookmarkStart w:id="228" w:name="_Toc53236146"/>
      <w:bookmarkStart w:id="229" w:name="_Toc59005861"/>
      <w:bookmarkStart w:id="230" w:name="_Toc65055710"/>
      <w:r w:rsidRPr="00B33BFF">
        <w:t>微分方程</w:t>
      </w:r>
      <w:bookmarkEnd w:id="227"/>
      <w:bookmarkEnd w:id="228"/>
      <w:bookmarkEnd w:id="229"/>
      <w:bookmarkEnd w:id="230"/>
    </w:p>
    <w:p w:rsidR="003E2817" w:rsidRPr="00B33BFF" w:rsidRDefault="003E2817" w:rsidP="00B33BFF">
      <w:pPr>
        <w:pStyle w:val="aa"/>
      </w:pPr>
      <w:r w:rsidRPr="00B33BFF">
        <w:rPr>
          <w:rFonts w:hint="eastAsia"/>
        </w:rPr>
        <w:t>基于</w:t>
      </w:r>
      <w:r w:rsidRPr="00B33BFF">
        <w:t>上述两</w:t>
      </w:r>
      <w:r w:rsidRPr="00B33BFF">
        <w:rPr>
          <w:rFonts w:hint="eastAsia"/>
        </w:rPr>
        <w:t>步</w:t>
      </w:r>
      <w:r w:rsidRPr="00B33BFF">
        <w:t>简化，利用</w:t>
      </w:r>
      <w:r w:rsidRPr="00B33BFF">
        <w:rPr>
          <w:rFonts w:hint="eastAsia"/>
        </w:rPr>
        <w:t>线性物理问题中的</w:t>
      </w:r>
      <w:r w:rsidRPr="00B33BFF">
        <w:t>恒定电感L</w:t>
      </w:r>
      <w:r w:rsidR="00AC3A96" w:rsidRPr="00B33BFF">
        <w:rPr>
          <w:rFonts w:hint="eastAsia"/>
          <w:vertAlign w:val="subscript"/>
        </w:rPr>
        <w:t>m</w:t>
      </w:r>
      <w:r w:rsidR="00082C76" w:rsidRPr="00B33BFF">
        <w:rPr>
          <w:rFonts w:hint="eastAsia"/>
          <w:szCs w:val="21"/>
        </w:rPr>
        <w:t>代替</w:t>
      </w:r>
      <w:r w:rsidR="00082C76" w:rsidRPr="00B33BFF">
        <w:rPr>
          <w:rFonts w:hint="eastAsia"/>
        </w:rPr>
        <w:t>图3中的</w:t>
      </w:r>
      <w:r w:rsidR="00082C76" w:rsidRPr="00B33BFF">
        <w:t>L</w:t>
      </w:r>
      <w:r w:rsidR="004A5560" w:rsidRPr="00B33BFF">
        <w:rPr>
          <w:rFonts w:hint="eastAsia"/>
          <w:vertAlign w:val="subscript"/>
        </w:rPr>
        <w:t>CT</w:t>
      </w:r>
      <w:r w:rsidRPr="00B33BFF">
        <w:rPr>
          <w:rFonts w:hint="eastAsia"/>
        </w:rPr>
        <w:t>，对于</w:t>
      </w:r>
      <w:r w:rsidRPr="00B33BFF">
        <w:t>磁</w:t>
      </w:r>
      <w:r w:rsidRPr="00B33BFF">
        <w:rPr>
          <w:rFonts w:hint="eastAsia"/>
        </w:rPr>
        <w:t>化</w:t>
      </w:r>
      <w:r w:rsidRPr="00B33BFF">
        <w:t>电流i</w:t>
      </w:r>
      <w:r w:rsidRPr="00B33BFF">
        <w:rPr>
          <w:vertAlign w:val="subscript"/>
        </w:rPr>
        <w:t>m</w:t>
      </w:r>
      <w:r w:rsidRPr="00B33BFF">
        <w:t>和一次电流i</w:t>
      </w:r>
      <w:r w:rsidRPr="00B33BFF">
        <w:rPr>
          <w:vertAlign w:val="subscript"/>
        </w:rPr>
        <w:t>p</w:t>
      </w:r>
      <w:r w:rsidRPr="00B33BFF">
        <w:t>(t)</w:t>
      </w:r>
      <w:r w:rsidRPr="00B33BFF">
        <w:rPr>
          <w:rFonts w:hint="eastAsia"/>
        </w:rPr>
        <w:t>的</w:t>
      </w:r>
      <w:r w:rsidRPr="00B33BFF">
        <w:t>一阶线性微分方程</w:t>
      </w:r>
      <w:r w:rsidRPr="00B33BFF">
        <w:rPr>
          <w:rFonts w:hint="eastAsia"/>
        </w:rPr>
        <w:t>可写</w:t>
      </w:r>
      <w:r w:rsidRPr="00B33BFF">
        <w:t>为：</w:t>
      </w:r>
    </w:p>
    <w:p w:rsidR="007846B0" w:rsidRPr="00B33BFF" w:rsidRDefault="009C5BC6" w:rsidP="007846B0">
      <w:pPr>
        <w:pStyle w:val="affffff3"/>
      </w:pPr>
      <w:r w:rsidRPr="00B33BFF">
        <w:rPr>
          <w:rFonts w:hint="eastAsia"/>
          <w:position w:val="-24"/>
        </w:rPr>
        <w:t xml:space="preserve">          </w:t>
      </w:r>
      <w:r w:rsidRPr="00B33BFF">
        <w:rPr>
          <w:position w:val="-30"/>
        </w:rPr>
        <w:object w:dxaOrig="2240" w:dyaOrig="700">
          <v:shape id="_x0000_i1044" type="#_x0000_t75" style="width:111.75pt;height:35.25pt" o:ole="">
            <v:imagedata r:id="rId52" o:title=""/>
          </v:shape>
          <o:OLEObject Type="Embed" ProgID="Equation.3" ShapeID="_x0000_i1044" DrawAspect="Content" ObjectID="_1692685153" r:id="rId53"/>
        </w:object>
      </w:r>
      <w:r w:rsidR="003E2817" w:rsidRPr="00B33BFF">
        <w:t xml:space="preserve">           </w:t>
      </w:r>
      <w:r w:rsidR="003E2817" w:rsidRPr="00B33BFF">
        <w:rPr>
          <w:position w:val="-12"/>
        </w:rPr>
        <w:object w:dxaOrig="899" w:dyaOrig="359">
          <v:shape id="对象 15" o:spid="_x0000_i1045" type="#_x0000_t75" style="width:45pt;height:18.75pt;mso-position-horizontal-relative:page;mso-position-vertical-relative:page" o:ole="">
            <v:imagedata r:id="rId54" o:title=""/>
          </v:shape>
          <o:OLEObject Type="Embed" ProgID="Equation.DSMT4" ShapeID="对象 15" DrawAspect="Content" ObjectID="_1692685154" r:id="rId55"/>
        </w:object>
      </w:r>
      <w:r w:rsidR="003E2817" w:rsidRPr="00B33BFF">
        <w:t xml:space="preserve"> </w:t>
      </w:r>
      <w:r w:rsidR="007846B0" w:rsidRPr="00B33BFF">
        <w:tab/>
        <w:t>(</w:t>
      </w:r>
      <w:r w:rsidR="00FB55B9" w:rsidRPr="00B33BFF">
        <w:fldChar w:fldCharType="begin"/>
      </w:r>
      <w:r w:rsidR="007846B0" w:rsidRPr="00B33BFF">
        <w:instrText xml:space="preserve"> SEQ 标准自动公式 \* ARABIC </w:instrText>
      </w:r>
      <w:r w:rsidR="00FB55B9" w:rsidRPr="00B33BFF">
        <w:fldChar w:fldCharType="separate"/>
      </w:r>
      <w:r w:rsidR="007D683C" w:rsidRPr="00B33BFF">
        <w:t>1</w:t>
      </w:r>
      <w:r w:rsidR="00FB55B9" w:rsidRPr="00B33BFF">
        <w:fldChar w:fldCharType="end"/>
      </w:r>
      <w:r w:rsidR="007846B0" w:rsidRPr="00B33BFF">
        <w:t>)</w:t>
      </w:r>
    </w:p>
    <w:p w:rsidR="003E2817" w:rsidRPr="00B33BFF" w:rsidRDefault="003E2817" w:rsidP="00B33BFF">
      <w:pPr>
        <w:pStyle w:val="aa"/>
      </w:pPr>
      <w:r w:rsidRPr="00B33BFF">
        <w:rPr>
          <w:rFonts w:hint="eastAsia"/>
        </w:rPr>
        <w:t>磁化特性可用</w:t>
      </w:r>
      <w:r w:rsidRPr="00B33BFF">
        <w:t>二次</w:t>
      </w:r>
      <w:r w:rsidRPr="00B33BFF">
        <w:rPr>
          <w:rFonts w:hint="eastAsia"/>
        </w:rPr>
        <w:t>匝</w:t>
      </w:r>
      <w:r w:rsidRPr="00B33BFF">
        <w:t>链</w:t>
      </w:r>
      <w:r w:rsidRPr="00B33BFF">
        <w:rPr>
          <w:rFonts w:hint="eastAsia"/>
        </w:rPr>
        <w:t>磁通的</w:t>
      </w:r>
      <w:r w:rsidRPr="00B33BFF">
        <w:t>解析式</w:t>
      </w:r>
      <w:r w:rsidRPr="00B33BFF">
        <w:rPr>
          <w:rFonts w:hint="eastAsia"/>
        </w:rPr>
        <w:t>表达为：</w:t>
      </w:r>
    </w:p>
    <w:p w:rsidR="007846B0" w:rsidRPr="00B33BFF" w:rsidRDefault="007846B0" w:rsidP="007846B0">
      <w:pPr>
        <w:pStyle w:val="affffff3"/>
      </w:pPr>
      <w:r w:rsidRPr="00B33BFF">
        <w:tab/>
      </w:r>
      <w:r w:rsidR="00AC3A96" w:rsidRPr="00B33BFF">
        <w:rPr>
          <w:rFonts w:hint="eastAsia"/>
        </w:rPr>
        <w:t xml:space="preserve">              </w:t>
      </w:r>
      <w:r w:rsidR="00A13598" w:rsidRPr="00B33BFF">
        <w:object w:dxaOrig="1420" w:dyaOrig="360">
          <v:shape id="_x0000_i1046" type="#_x0000_t75" style="width:71.25pt;height:18pt" o:ole="">
            <v:imagedata r:id="rId56" o:title=""/>
          </v:shape>
          <o:OLEObject Type="Embed" ProgID="Equation.3" ShapeID="_x0000_i1046" DrawAspect="Content" ObjectID="_1692685155" r:id="rId57"/>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2</w:t>
      </w:r>
      <w:r w:rsidR="00FB55B9" w:rsidRPr="00B33BFF">
        <w:fldChar w:fldCharType="end"/>
      </w:r>
      <w:r w:rsidRPr="00B33BFF">
        <w:t>)</w:t>
      </w:r>
    </w:p>
    <w:p w:rsidR="003E2817" w:rsidRPr="00B33BFF" w:rsidRDefault="003E2817" w:rsidP="00B33BFF">
      <w:pPr>
        <w:pStyle w:val="aa"/>
      </w:pPr>
      <w:r w:rsidRPr="00B33BFF">
        <w:t>磁通包含</w:t>
      </w:r>
      <w:r w:rsidRPr="00B33BFF">
        <w:rPr>
          <w:rFonts w:hint="eastAsia"/>
        </w:rPr>
        <w:t>暂态</w:t>
      </w:r>
      <w:r w:rsidRPr="00B33BFF">
        <w:t>部分（</w:t>
      </w:r>
      <w:r w:rsidRPr="00B33BFF">
        <w:rPr>
          <w:rFonts w:hint="eastAsia"/>
        </w:rPr>
        <w:t>由一次短路电流的直流分量引起）</w:t>
      </w:r>
      <w:r w:rsidRPr="00B33BFF">
        <w:t>和稳态交流部分。图9以简化的形式</w:t>
      </w:r>
      <w:r w:rsidR="007C36A8" w:rsidRPr="00B33BFF">
        <w:rPr>
          <w:rFonts w:hint="eastAsia"/>
        </w:rPr>
        <w:t>给出</w:t>
      </w:r>
      <w:r w:rsidRPr="00B33BFF">
        <w:t>了这些部分。</w:t>
      </w:r>
    </w:p>
    <w:p w:rsidR="003E2817" w:rsidRPr="00B33BFF" w:rsidRDefault="003E2817" w:rsidP="001C427F">
      <w:pPr>
        <w:pStyle w:val="src"/>
        <w:shd w:val="clear" w:color="auto" w:fill="FFFFFF"/>
        <w:spacing w:before="0" w:beforeAutospacing="0" w:after="0" w:afterAutospacing="0"/>
        <w:jc w:val="center"/>
        <w:rPr>
          <w:rFonts w:ascii="Times New Roman" w:hAnsi="Times New Roman" w:cs="Times New Roman"/>
        </w:rPr>
      </w:pPr>
      <w:r w:rsidRPr="00B33BFF">
        <w:object w:dxaOrig="18131" w:dyaOrig="5649">
          <v:shape id="对象 17" o:spid="_x0000_i1047" type="#_x0000_t75" style="width:415.5pt;height:129pt;mso-position-horizontal-relative:page;mso-position-vertical-relative:page" o:ole="">
            <v:imagedata r:id="rId58" o:title=""/>
          </v:shape>
          <o:OLEObject Type="Embed" ProgID="Visio.Drawing.11" ShapeID="对象 17" DrawAspect="Content" ObjectID="_1692685156" r:id="rId59"/>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sr</w:t>
      </w:r>
      <w:r w:rsidRPr="00B33BFF">
        <w:rPr>
          <w:sz w:val="18"/>
          <w:szCs w:val="18"/>
        </w:rPr>
        <w:t xml:space="preserve">   </w:t>
      </w:r>
      <w:r w:rsidR="00844F38" w:rsidRPr="00B33BFF">
        <w:rPr>
          <w:rStyle w:val="copied"/>
          <w:rFonts w:hint="eastAsia"/>
        </w:rPr>
        <w:t>—</w:t>
      </w:r>
      <w:r w:rsidRPr="00B33BFF">
        <w:rPr>
          <w:sz w:val="18"/>
          <w:szCs w:val="18"/>
        </w:rPr>
        <w:t>额定二次电流</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K</w:t>
      </w:r>
      <w:r w:rsidRPr="00B33BFF">
        <w:rPr>
          <w:sz w:val="18"/>
          <w:szCs w:val="18"/>
          <w:vertAlign w:val="subscript"/>
        </w:rPr>
        <w:t>tf</w:t>
      </w:r>
      <w:r w:rsidRPr="00B33BFF">
        <w:rPr>
          <w:sz w:val="18"/>
          <w:szCs w:val="18"/>
        </w:rPr>
        <w:t xml:space="preserve">   </w:t>
      </w:r>
      <w:r w:rsidR="00844F38" w:rsidRPr="00B33BFF">
        <w:rPr>
          <w:rStyle w:val="copied"/>
          <w:rFonts w:hint="eastAsia"/>
        </w:rPr>
        <w:t>—</w:t>
      </w:r>
      <w:r w:rsidRPr="00B33BFF">
        <w:rPr>
          <w:sz w:val="18"/>
          <w:szCs w:val="18"/>
        </w:rPr>
        <w:t>暂态系数</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K</w:t>
      </w:r>
      <w:r w:rsidRPr="00B33BFF">
        <w:rPr>
          <w:sz w:val="18"/>
          <w:szCs w:val="18"/>
          <w:vertAlign w:val="subscript"/>
        </w:rPr>
        <w:t>ssc</w:t>
      </w:r>
      <w:r w:rsidR="009E054C" w:rsidRPr="00B33BFF">
        <w:rPr>
          <w:rFonts w:hint="eastAsia"/>
          <w:sz w:val="18"/>
          <w:szCs w:val="18"/>
          <w:vertAlign w:val="subscript"/>
        </w:rPr>
        <w:t xml:space="preserve"> </w:t>
      </w:r>
      <w:r w:rsidRPr="00B33BFF">
        <w:rPr>
          <w:sz w:val="18"/>
          <w:szCs w:val="18"/>
        </w:rPr>
        <w:t xml:space="preserve">  </w:t>
      </w:r>
      <w:r w:rsidR="00844F38" w:rsidRPr="00B33BFF">
        <w:rPr>
          <w:rStyle w:val="copied"/>
          <w:rFonts w:hint="eastAsia"/>
        </w:rPr>
        <w:t>—</w:t>
      </w:r>
      <w:r w:rsidRPr="00B33BFF">
        <w:rPr>
          <w:sz w:val="18"/>
          <w:szCs w:val="18"/>
        </w:rPr>
        <w:t>额定对称短路电流倍数</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R</w:t>
      </w:r>
      <w:r w:rsidRPr="00B33BFF">
        <w:rPr>
          <w:sz w:val="18"/>
          <w:szCs w:val="18"/>
          <w:vertAlign w:val="subscript"/>
        </w:rPr>
        <w:t>b</w:t>
      </w:r>
      <w:r w:rsidR="009E054C" w:rsidRPr="00B33BFF">
        <w:rPr>
          <w:rFonts w:hint="eastAsia"/>
          <w:sz w:val="18"/>
          <w:szCs w:val="18"/>
          <w:vertAlign w:val="subscript"/>
        </w:rPr>
        <w:t xml:space="preserve"> </w:t>
      </w:r>
      <w:r w:rsidRPr="00B33BFF">
        <w:rPr>
          <w:sz w:val="18"/>
          <w:szCs w:val="18"/>
        </w:rPr>
        <w:t xml:space="preserve">   </w:t>
      </w:r>
      <w:r w:rsidR="00844F38" w:rsidRPr="00B33BFF">
        <w:rPr>
          <w:rStyle w:val="copied"/>
          <w:rFonts w:hint="eastAsia"/>
        </w:rPr>
        <w:t>—</w:t>
      </w:r>
      <w:r w:rsidRPr="00B33BFF">
        <w:rPr>
          <w:sz w:val="18"/>
          <w:szCs w:val="18"/>
        </w:rPr>
        <w:t>额定</w:t>
      </w:r>
      <w:r w:rsidRPr="00B33BFF">
        <w:rPr>
          <w:rFonts w:hint="eastAsia"/>
          <w:sz w:val="18"/>
          <w:szCs w:val="18"/>
        </w:rPr>
        <w:t>电</w:t>
      </w:r>
      <w:r w:rsidRPr="00B33BFF">
        <w:rPr>
          <w:sz w:val="18"/>
          <w:szCs w:val="18"/>
        </w:rPr>
        <w:t>阻性负载</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R</w:t>
      </w:r>
      <w:r w:rsidRPr="00B33BFF">
        <w:rPr>
          <w:sz w:val="18"/>
          <w:szCs w:val="18"/>
          <w:vertAlign w:val="subscript"/>
        </w:rPr>
        <w:t>ct</w:t>
      </w:r>
      <w:r w:rsidRPr="00B33BFF">
        <w:rPr>
          <w:sz w:val="18"/>
          <w:szCs w:val="18"/>
        </w:rPr>
        <w:t xml:space="preserve">   </w:t>
      </w:r>
      <w:r w:rsidR="00844F38" w:rsidRPr="00B33BFF">
        <w:rPr>
          <w:rStyle w:val="copied"/>
          <w:rFonts w:hint="eastAsia"/>
        </w:rPr>
        <w:t>—</w:t>
      </w:r>
      <w:r w:rsidRPr="00B33BFF">
        <w:rPr>
          <w:sz w:val="18"/>
          <w:szCs w:val="18"/>
        </w:rPr>
        <w:t>二次绕组电阻</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 xml:space="preserve">t    </w:t>
      </w:r>
      <w:r w:rsidR="00844F38" w:rsidRPr="00B33BFF">
        <w:rPr>
          <w:rStyle w:val="copied"/>
          <w:rFonts w:hint="eastAsia"/>
        </w:rPr>
        <w:t>—</w:t>
      </w:r>
      <w:r w:rsidRPr="00B33BFF">
        <w:rPr>
          <w:sz w:val="18"/>
          <w:szCs w:val="18"/>
        </w:rPr>
        <w:t xml:space="preserve"> 时间</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ψ</w:t>
      </w:r>
      <w:r w:rsidRPr="00B33BFF">
        <w:rPr>
          <w:sz w:val="18"/>
          <w:szCs w:val="18"/>
        </w:rPr>
        <w:t xml:space="preserve">    </w:t>
      </w:r>
      <w:r w:rsidR="00844F38" w:rsidRPr="00B33BFF">
        <w:rPr>
          <w:rStyle w:val="copied"/>
          <w:rFonts w:hint="eastAsia"/>
        </w:rPr>
        <w:t>—</w:t>
      </w:r>
      <w:r w:rsidRPr="00B33BFF">
        <w:rPr>
          <w:rFonts w:hint="eastAsia"/>
          <w:sz w:val="18"/>
          <w:szCs w:val="18"/>
        </w:rPr>
        <w:t>二次匝链磁通</w:t>
      </w:r>
      <w:r w:rsidR="009C5BC6" w:rsidRPr="00B33BFF">
        <w:rPr>
          <w:rFonts w:hint="eastAsia"/>
          <w:sz w:val="18"/>
          <w:szCs w:val="18"/>
        </w:rPr>
        <w:t>；</w:t>
      </w:r>
    </w:p>
    <w:p w:rsidR="003E2817" w:rsidRPr="00B33BFF" w:rsidRDefault="00970110" w:rsidP="00B33BFF">
      <w:pPr>
        <w:pStyle w:val="aa"/>
        <w:ind w:firstLine="360"/>
        <w:rPr>
          <w:sz w:val="18"/>
          <w:szCs w:val="18"/>
        </w:rPr>
      </w:pPr>
      <w:r w:rsidRPr="00B33BFF">
        <w:rPr>
          <w:position w:val="-12"/>
          <w:sz w:val="18"/>
          <w:szCs w:val="18"/>
        </w:rPr>
        <w:object w:dxaOrig="359" w:dyaOrig="359">
          <v:shape id="对象 18" o:spid="_x0000_i1048" type="#_x0000_t75" style="width:13.5pt;height:13.5pt;mso-position-horizontal-relative:page;mso-position-vertical-relative:page" o:ole="">
            <v:imagedata r:id="rId60" o:title=""/>
          </v:shape>
          <o:OLEObject Type="Embed" ProgID="Equation.DSMT4" ShapeID="对象 18" DrawAspect="Content" ObjectID="_1692685157" r:id="rId61"/>
        </w:object>
      </w:r>
      <w:r w:rsidR="003E2817" w:rsidRPr="00B33BFF">
        <w:rPr>
          <w:sz w:val="18"/>
          <w:szCs w:val="18"/>
        </w:rPr>
        <w:t xml:space="preserve">  </w:t>
      </w:r>
      <w:r w:rsidR="00844F38" w:rsidRPr="00B33BFF">
        <w:rPr>
          <w:rStyle w:val="copied"/>
          <w:rFonts w:hint="eastAsia"/>
        </w:rPr>
        <w:t>—</w:t>
      </w:r>
      <w:r w:rsidR="003E2817" w:rsidRPr="00B33BFF">
        <w:rPr>
          <w:sz w:val="18"/>
          <w:szCs w:val="18"/>
        </w:rPr>
        <w:t>对称短路</w:t>
      </w:r>
      <w:r w:rsidR="003E2817" w:rsidRPr="00B33BFF">
        <w:rPr>
          <w:rFonts w:hint="eastAsia"/>
          <w:sz w:val="18"/>
          <w:szCs w:val="18"/>
        </w:rPr>
        <w:t>电流</w:t>
      </w:r>
      <w:r w:rsidR="003E2817" w:rsidRPr="00B33BFF">
        <w:rPr>
          <w:sz w:val="18"/>
          <w:szCs w:val="18"/>
        </w:rPr>
        <w:t>情况下电流互感器铁</w:t>
      </w:r>
      <w:r w:rsidR="00B1408B" w:rsidRPr="00B33BFF">
        <w:rPr>
          <w:sz w:val="18"/>
          <w:szCs w:val="18"/>
        </w:rPr>
        <w:t>芯</w:t>
      </w:r>
      <w:r w:rsidR="003E2817" w:rsidRPr="00B33BFF">
        <w:rPr>
          <w:rFonts w:hint="eastAsia"/>
          <w:sz w:val="18"/>
          <w:szCs w:val="18"/>
        </w:rPr>
        <w:t>中</w:t>
      </w:r>
      <w:r w:rsidR="003E2817" w:rsidRPr="00B33BFF">
        <w:rPr>
          <w:sz w:val="18"/>
          <w:szCs w:val="18"/>
        </w:rPr>
        <w:t>二次</w:t>
      </w:r>
      <w:r w:rsidR="003E2817" w:rsidRPr="00B33BFF">
        <w:rPr>
          <w:rFonts w:hint="eastAsia"/>
          <w:sz w:val="18"/>
          <w:szCs w:val="18"/>
        </w:rPr>
        <w:t>匝链</w:t>
      </w:r>
      <w:r w:rsidR="003E2817" w:rsidRPr="00B33BFF">
        <w:rPr>
          <w:sz w:val="18"/>
          <w:szCs w:val="18"/>
        </w:rPr>
        <w:t>磁通峰值</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ω</w:t>
      </w:r>
      <w:r w:rsidRPr="00B33BFF">
        <w:rPr>
          <w:sz w:val="18"/>
          <w:szCs w:val="18"/>
        </w:rPr>
        <w:t xml:space="preserve">    </w:t>
      </w:r>
      <w:r w:rsidR="00844F38" w:rsidRPr="00B33BFF">
        <w:rPr>
          <w:rStyle w:val="copied"/>
          <w:rFonts w:hint="eastAsia"/>
        </w:rPr>
        <w:t>—</w:t>
      </w:r>
      <w:r w:rsidRPr="00B33BFF">
        <w:rPr>
          <w:sz w:val="18"/>
          <w:szCs w:val="18"/>
        </w:rPr>
        <w:t>角频率</w:t>
      </w:r>
      <w:r w:rsidR="009C5BC6"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231" w:name="_Toc41916459"/>
      <w:bookmarkStart w:id="232" w:name="_Toc43192286"/>
      <w:bookmarkStart w:id="233" w:name="_Toc53236214"/>
      <w:bookmarkStart w:id="234" w:name="_Toc59005929"/>
      <w:bookmarkStart w:id="235" w:name="_Toc65055778"/>
      <w:r w:rsidRPr="00B33BFF">
        <w:rPr>
          <w:rStyle w:val="copied"/>
          <w:sz w:val="20"/>
          <w:szCs w:val="18"/>
        </w:rPr>
        <w:t>磁通的</w:t>
      </w:r>
      <w:r w:rsidR="00BD7A9C" w:rsidRPr="00B33BFF">
        <w:rPr>
          <w:rStyle w:val="copied"/>
          <w:rFonts w:hint="eastAsia"/>
          <w:sz w:val="20"/>
          <w:szCs w:val="18"/>
        </w:rPr>
        <w:t>构</w:t>
      </w:r>
      <w:r w:rsidRPr="00B33BFF">
        <w:rPr>
          <w:rStyle w:val="copied"/>
          <w:sz w:val="20"/>
          <w:szCs w:val="18"/>
        </w:rPr>
        <w:t>成</w:t>
      </w:r>
      <w:bookmarkEnd w:id="231"/>
      <w:bookmarkEnd w:id="232"/>
      <w:bookmarkEnd w:id="233"/>
      <w:bookmarkEnd w:id="234"/>
      <w:bookmarkEnd w:id="235"/>
    </w:p>
    <w:p w:rsidR="003E2817" w:rsidRPr="00B33BFF" w:rsidRDefault="003E2817" w:rsidP="00B33BFF">
      <w:pPr>
        <w:pStyle w:val="aa"/>
      </w:pPr>
      <w:r w:rsidRPr="00B33BFF">
        <w:t>具有两个时间常数T</w:t>
      </w:r>
      <w:r w:rsidRPr="00B33BFF">
        <w:rPr>
          <w:rFonts w:hint="eastAsia"/>
          <w:vertAlign w:val="subscript"/>
        </w:rPr>
        <w:t>p</w:t>
      </w:r>
      <w:r w:rsidRPr="00B33BFF">
        <w:t>和T</w:t>
      </w:r>
      <w:r w:rsidRPr="00B33BFF">
        <w:rPr>
          <w:vertAlign w:val="subscript"/>
        </w:rPr>
        <w:t>s</w:t>
      </w:r>
      <w:r w:rsidRPr="00B33BFF">
        <w:t>的暂态部分</w:t>
      </w:r>
      <w:r w:rsidRPr="00B33BFF">
        <w:rPr>
          <w:rFonts w:hint="eastAsia"/>
        </w:rPr>
        <w:t>可用时变</w:t>
      </w:r>
      <w:r w:rsidRPr="00B33BFF">
        <w:t>暂态系数K</w:t>
      </w:r>
      <w:r w:rsidRPr="00B33BFF">
        <w:rPr>
          <w:vertAlign w:val="subscript"/>
        </w:rPr>
        <w:t>tf</w:t>
      </w:r>
      <w:r w:rsidRPr="00B33BFF">
        <w:t>(t)表示。该</w:t>
      </w:r>
      <w:r w:rsidRPr="00B33BFF">
        <w:rPr>
          <w:rFonts w:hint="eastAsia"/>
        </w:rPr>
        <w:t>系数</w:t>
      </w:r>
      <w:r w:rsidRPr="00B33BFF">
        <w:t>将</w:t>
      </w:r>
      <w:r w:rsidRPr="00B33BFF">
        <w:rPr>
          <w:position w:val="-12"/>
        </w:rPr>
        <w:object w:dxaOrig="359" w:dyaOrig="359">
          <v:shape id="对象 19" o:spid="_x0000_i1049" type="#_x0000_t75" style="width:18.75pt;height:18.75pt;mso-position-horizontal-relative:page;mso-position-vertical-relative:page" o:ole="">
            <v:imagedata r:id="rId60" o:title=""/>
          </v:shape>
          <o:OLEObject Type="Embed" ProgID="Equation.DSMT4" ShapeID="对象 19" DrawAspect="Content" ObjectID="_1692685158" r:id="rId62"/>
        </w:object>
      </w:r>
      <w:r w:rsidRPr="00B33BFF">
        <w:t>的</w:t>
      </w:r>
      <w:r w:rsidRPr="00B33BFF">
        <w:rPr>
          <w:rFonts w:hint="eastAsia"/>
        </w:rPr>
        <w:t>幅值</w:t>
      </w:r>
      <w:r w:rsidRPr="00B33BFF">
        <w:t>从交流分量的峰值</w:t>
      </w:r>
      <w:r w:rsidRPr="00B33BFF">
        <w:rPr>
          <w:rFonts w:hint="eastAsia"/>
        </w:rPr>
        <w:t>扩</w:t>
      </w:r>
      <w:r w:rsidRPr="00B33BFF">
        <w:t>大到</w:t>
      </w:r>
      <w:r w:rsidRPr="00B33BFF">
        <w:rPr>
          <w:rFonts w:hint="eastAsia"/>
        </w:rPr>
        <w:t>暂态</w:t>
      </w:r>
      <w:r w:rsidRPr="00B33BFF">
        <w:t>曲线的峰值。</w:t>
      </w:r>
    </w:p>
    <w:p w:rsidR="003E2817" w:rsidRPr="00B33BFF" w:rsidRDefault="003E2817" w:rsidP="00B33BFF">
      <w:pPr>
        <w:pStyle w:val="aa"/>
      </w:pPr>
      <w:r w:rsidRPr="00B33BFF">
        <w:rPr>
          <w:rFonts w:hint="eastAsia"/>
        </w:rPr>
        <w:t>如下所示，</w:t>
      </w:r>
      <w:r w:rsidRPr="00B33BFF">
        <w:t>K</w:t>
      </w:r>
      <w:r w:rsidRPr="00B33BFF">
        <w:rPr>
          <w:vertAlign w:val="subscript"/>
        </w:rPr>
        <w:t>tf</w:t>
      </w:r>
      <w:r w:rsidRPr="00B33BFF">
        <w:t>(t)</w:t>
      </w:r>
      <w:r w:rsidRPr="00B33BFF">
        <w:rPr>
          <w:rFonts w:hint="eastAsia"/>
        </w:rPr>
        <w:t>可</w:t>
      </w:r>
      <w:r w:rsidRPr="00B33BFF">
        <w:t>由</w:t>
      </w:r>
      <w:r w:rsidRPr="00B33BFF">
        <w:rPr>
          <w:rFonts w:hint="eastAsia"/>
        </w:rPr>
        <w:t>几</w:t>
      </w:r>
      <w:r w:rsidRPr="00B33BFF">
        <w:t>个</w:t>
      </w:r>
      <w:r w:rsidRPr="00B33BFF">
        <w:rPr>
          <w:rFonts w:hint="eastAsia"/>
        </w:rPr>
        <w:t>不同的</w:t>
      </w:r>
      <w:r w:rsidRPr="00B33BFF">
        <w:t>公式表</w:t>
      </w:r>
      <w:r w:rsidRPr="00B33BFF">
        <w:rPr>
          <w:rFonts w:hint="eastAsia"/>
        </w:rPr>
        <w:t>达，仅代表线性磁化理论</w:t>
      </w:r>
      <w:r w:rsidRPr="00B33BFF">
        <w:t>。</w:t>
      </w:r>
      <w:r w:rsidRPr="00B33BFF">
        <w:rPr>
          <w:rFonts w:hint="eastAsia"/>
        </w:rPr>
        <w:t>对于暂态特性，由</w:t>
      </w:r>
      <w:r w:rsidRPr="00B33BFF">
        <w:t>保护</w:t>
      </w:r>
      <w:r w:rsidRPr="00B33BFF">
        <w:rPr>
          <w:rFonts w:hint="eastAsia"/>
        </w:rPr>
        <w:t>算法提出的对电流互感器的物理</w:t>
      </w:r>
      <w:r w:rsidRPr="00B33BFF">
        <w:t>要求</w:t>
      </w:r>
      <w:r w:rsidRPr="00B33BFF">
        <w:rPr>
          <w:rFonts w:hint="eastAsia"/>
        </w:rPr>
        <w:t>，</w:t>
      </w:r>
      <w:r w:rsidRPr="00B33BFF">
        <w:t>可以用</w:t>
      </w:r>
      <w:r w:rsidRPr="00B33BFF">
        <w:rPr>
          <w:rFonts w:hint="eastAsia"/>
        </w:rPr>
        <w:t>单一</w:t>
      </w:r>
      <w:r w:rsidRPr="00B33BFF">
        <w:t>参数</w:t>
      </w:r>
      <w:r w:rsidRPr="00B33BFF">
        <w:rPr>
          <w:spacing w:val="5"/>
        </w:rPr>
        <w:t>t</w:t>
      </w:r>
      <w:r w:rsidRPr="00B33BFF">
        <w:rPr>
          <w:spacing w:val="5"/>
        </w:rPr>
        <w:t>′</w:t>
      </w:r>
      <w:r w:rsidRPr="00B33BFF">
        <w:rPr>
          <w:spacing w:val="5"/>
          <w:vertAlign w:val="subscript"/>
        </w:rPr>
        <w:t>al</w:t>
      </w:r>
      <w:r w:rsidRPr="00B33BFF">
        <w:rPr>
          <w:rFonts w:hint="eastAsia"/>
          <w:spacing w:val="5"/>
        </w:rPr>
        <w:t>（</w:t>
      </w:r>
      <w:r w:rsidRPr="00B33BFF">
        <w:rPr>
          <w:rFonts w:hint="eastAsia"/>
        </w:rPr>
        <w:t>准确限值规定时间</w:t>
      </w:r>
      <w:r w:rsidRPr="00B33BFF">
        <w:rPr>
          <w:rFonts w:hint="eastAsia"/>
          <w:spacing w:val="5"/>
        </w:rPr>
        <w:t>）</w:t>
      </w:r>
      <w:r w:rsidRPr="00B33BFF">
        <w:t>来表示。</w:t>
      </w:r>
      <w:r w:rsidRPr="00B33BFF">
        <w:rPr>
          <w:rFonts w:hint="eastAsia"/>
        </w:rPr>
        <w:t>再</w:t>
      </w:r>
      <w:r w:rsidRPr="00B33BFF">
        <w:t>使用</w:t>
      </w:r>
      <w:r w:rsidRPr="00B33BFF">
        <w:rPr>
          <w:spacing w:val="5"/>
        </w:rPr>
        <w:t>t</w:t>
      </w:r>
      <w:r w:rsidRPr="00B33BFF">
        <w:rPr>
          <w:spacing w:val="5"/>
        </w:rPr>
        <w:t>′</w:t>
      </w:r>
      <w:r w:rsidRPr="00B33BFF">
        <w:rPr>
          <w:spacing w:val="5"/>
          <w:vertAlign w:val="subscript"/>
        </w:rPr>
        <w:t>al</w:t>
      </w:r>
      <w:r w:rsidRPr="00B33BFF">
        <w:t>来计算K</w:t>
      </w:r>
      <w:r w:rsidRPr="00B33BFF">
        <w:rPr>
          <w:vertAlign w:val="subscript"/>
        </w:rPr>
        <w:t>tf</w:t>
      </w:r>
      <w:r w:rsidRPr="00B33BFF">
        <w:t>，K</w:t>
      </w:r>
      <w:r w:rsidRPr="00B33BFF">
        <w:rPr>
          <w:vertAlign w:val="subscript"/>
        </w:rPr>
        <w:t>tf</w:t>
      </w:r>
      <w:r w:rsidRPr="00B33BFF">
        <w:t>定义了电流互感器</w:t>
      </w:r>
      <w:r w:rsidRPr="00B33BFF">
        <w:rPr>
          <w:rFonts w:hint="eastAsia"/>
        </w:rPr>
        <w:t>铁</w:t>
      </w:r>
      <w:r w:rsidR="00B1408B" w:rsidRPr="00B33BFF">
        <w:rPr>
          <w:rFonts w:hint="eastAsia"/>
        </w:rPr>
        <w:t>芯</w:t>
      </w:r>
      <w:r w:rsidRPr="00B33BFF">
        <w:t>不饱和的</w:t>
      </w:r>
      <w:r w:rsidRPr="00B33BFF">
        <w:rPr>
          <w:rFonts w:hint="eastAsia"/>
        </w:rPr>
        <w:t>磁通限值</w:t>
      </w:r>
      <w:r w:rsidRPr="00B33BFF">
        <w:t>。</w:t>
      </w:r>
    </w:p>
    <w:p w:rsidR="003E2817" w:rsidRPr="00B33BFF" w:rsidRDefault="003E2817" w:rsidP="00B33BFF">
      <w:pPr>
        <w:pStyle w:val="aa"/>
      </w:pPr>
      <w:r w:rsidRPr="00B33BFF">
        <w:t>对于现代保护装置的算法，仅仅提供</w:t>
      </w:r>
      <w:r w:rsidRPr="00B33BFF">
        <w:rPr>
          <w:spacing w:val="5"/>
        </w:rPr>
        <w:t>t</w:t>
      </w:r>
      <w:r w:rsidRPr="00B33BFF">
        <w:rPr>
          <w:spacing w:val="5"/>
        </w:rPr>
        <w:t>′</w:t>
      </w:r>
      <w:r w:rsidRPr="00B33BFF">
        <w:rPr>
          <w:spacing w:val="5"/>
          <w:vertAlign w:val="subscript"/>
        </w:rPr>
        <w:t>al</w:t>
      </w:r>
      <w:r w:rsidRPr="00B33BFF">
        <w:t>作为</w:t>
      </w:r>
      <w:r w:rsidRPr="00B33BFF">
        <w:rPr>
          <w:rFonts w:hint="eastAsia"/>
        </w:rPr>
        <w:t>互感器</w:t>
      </w:r>
      <w:r w:rsidRPr="00B33BFF">
        <w:t>唯一的参数</w:t>
      </w:r>
      <w:r w:rsidRPr="00B33BFF">
        <w:rPr>
          <w:rFonts w:hint="eastAsia"/>
        </w:rPr>
        <w:t>要求</w:t>
      </w:r>
      <w:r w:rsidRPr="00B33BFF">
        <w:t>是不够的。在某些情况下，</w:t>
      </w:r>
      <w:r w:rsidRPr="00B33BFF">
        <w:rPr>
          <w:rFonts w:hint="eastAsia"/>
        </w:rPr>
        <w:t>该</w:t>
      </w:r>
      <w:r w:rsidRPr="00B33BFF">
        <w:t>值不是常量。它</w:t>
      </w:r>
      <w:r w:rsidRPr="00B33BFF">
        <w:rPr>
          <w:rFonts w:hint="eastAsia"/>
        </w:rPr>
        <w:t>可能</w:t>
      </w:r>
      <w:r w:rsidRPr="00B33BFF">
        <w:t>是</w:t>
      </w:r>
      <w:r w:rsidRPr="00B33BFF">
        <w:rPr>
          <w:rFonts w:hint="eastAsia"/>
        </w:rPr>
        <w:t>其他</w:t>
      </w:r>
      <w:r w:rsidRPr="00B33BFF">
        <w:t>参数的函数，如</w:t>
      </w:r>
      <w:r w:rsidR="005C475B" w:rsidRPr="00B33BFF">
        <w:rPr>
          <w:rFonts w:hint="eastAsia"/>
        </w:rPr>
        <w:t>：</w:t>
      </w:r>
      <w:r w:rsidRPr="00B33BFF">
        <w:t>故障电流</w:t>
      </w:r>
      <w:r w:rsidRPr="00B33BFF">
        <w:rPr>
          <w:rFonts w:hint="eastAsia"/>
        </w:rPr>
        <w:t>幅值</w:t>
      </w:r>
      <w:r w:rsidRPr="00B33BFF">
        <w:t>、</w:t>
      </w:r>
      <w:r w:rsidRPr="00B33BFF">
        <w:rPr>
          <w:rFonts w:hint="eastAsia"/>
        </w:rPr>
        <w:t>故障初</w:t>
      </w:r>
      <w:r w:rsidRPr="00B33BFF">
        <w:t>始角</w:t>
      </w:r>
      <w:r w:rsidRPr="00B33BFF">
        <w:rPr>
          <w:rFonts w:hint="eastAsia"/>
        </w:rPr>
        <w:t>γ（</w:t>
      </w:r>
      <w:r w:rsidR="00907926" w:rsidRPr="00B33BFF">
        <w:rPr>
          <w:rFonts w:hint="eastAsia"/>
        </w:rPr>
        <w:t>决</w:t>
      </w:r>
      <w:r w:rsidRPr="00B33BFF">
        <w:t>定</w:t>
      </w:r>
      <w:r w:rsidRPr="00B33BFF">
        <w:rPr>
          <w:rFonts w:hint="eastAsia"/>
        </w:rPr>
        <w:t>随一次时间常数T</w:t>
      </w:r>
      <w:r w:rsidRPr="00B33BFF">
        <w:rPr>
          <w:rFonts w:hint="eastAsia"/>
          <w:vertAlign w:val="subscript"/>
        </w:rPr>
        <w:t>p</w:t>
      </w:r>
      <w:r w:rsidRPr="00B33BFF">
        <w:rPr>
          <w:rFonts w:hint="eastAsia"/>
        </w:rPr>
        <w:t>衰减的</w:t>
      </w:r>
      <w:r w:rsidRPr="00B33BFF">
        <w:t>直流分量</w:t>
      </w:r>
      <w:r w:rsidRPr="00B33BFF">
        <w:rPr>
          <w:rFonts w:hint="eastAsia"/>
        </w:rPr>
        <w:t>）</w:t>
      </w:r>
      <w:r w:rsidRPr="00B33BFF">
        <w:t>和保护</w:t>
      </w:r>
      <w:r w:rsidR="00603AC7" w:rsidRPr="00B33BFF">
        <w:rPr>
          <w:rFonts w:hint="eastAsia"/>
        </w:rPr>
        <w:t>定值</w:t>
      </w:r>
      <w:r w:rsidRPr="00B33BFF">
        <w:t>。因此，建议</w:t>
      </w:r>
      <w:r w:rsidRPr="00B33BFF">
        <w:rPr>
          <w:rFonts w:hint="eastAsia"/>
        </w:rPr>
        <w:t>用一个</w:t>
      </w:r>
      <w:r w:rsidRPr="00B33BFF">
        <w:t>非线性</w:t>
      </w:r>
      <w:r w:rsidRPr="00B33BFF">
        <w:rPr>
          <w:rFonts w:hint="eastAsia"/>
        </w:rPr>
        <w:t>且包含磁滞的数字</w:t>
      </w:r>
      <w:r w:rsidR="003B5FE6" w:rsidRPr="00B33BFF">
        <w:rPr>
          <w:rFonts w:hint="eastAsia"/>
        </w:rPr>
        <w:t>CT</w:t>
      </w:r>
      <w:r w:rsidRPr="00B33BFF">
        <w:t>模型</w:t>
      </w:r>
      <w:r w:rsidRPr="00B33BFF">
        <w:rPr>
          <w:rFonts w:hint="eastAsia"/>
        </w:rPr>
        <w:t>，对采用</w:t>
      </w:r>
      <w:r w:rsidRPr="00B33BFF">
        <w:t>不同</w:t>
      </w:r>
      <w:r w:rsidRPr="00B33BFF">
        <w:rPr>
          <w:rFonts w:hint="eastAsia"/>
        </w:rPr>
        <w:t>尺寸的</w:t>
      </w:r>
      <w:r w:rsidR="003B5FE6" w:rsidRPr="00B33BFF">
        <w:rPr>
          <w:rFonts w:hint="eastAsia"/>
        </w:rPr>
        <w:t>CT</w:t>
      </w:r>
      <w:r w:rsidRPr="00B33BFF">
        <w:t>和</w:t>
      </w:r>
      <w:r w:rsidRPr="00B33BFF">
        <w:rPr>
          <w:rFonts w:hint="eastAsia"/>
        </w:rPr>
        <w:t>对应典型的最不利工况</w:t>
      </w:r>
      <w:r w:rsidR="006D17BC" w:rsidRPr="00B33BFF">
        <w:rPr>
          <w:rFonts w:hint="eastAsia"/>
        </w:rPr>
        <w:t>进行继电</w:t>
      </w:r>
      <w:r w:rsidRPr="00B33BFF">
        <w:rPr>
          <w:rFonts w:hint="eastAsia"/>
        </w:rPr>
        <w:t>保护测试</w:t>
      </w:r>
      <w:r w:rsidRPr="00B33BFF">
        <w:t>。通过对</w:t>
      </w:r>
      <w:r w:rsidRPr="00B33BFF">
        <w:rPr>
          <w:rFonts w:hint="eastAsia"/>
        </w:rPr>
        <w:t>暂态</w:t>
      </w:r>
      <w:r w:rsidRPr="00B33BFF">
        <w:t>系数K</w:t>
      </w:r>
      <w:r w:rsidRPr="00B33BFF">
        <w:rPr>
          <w:vertAlign w:val="subscript"/>
        </w:rPr>
        <w:t>tf</w:t>
      </w:r>
      <w:r w:rsidRPr="00B33BFF">
        <w:t>的解析计算和</w:t>
      </w:r>
      <w:r w:rsidRPr="00B33BFF">
        <w:rPr>
          <w:rFonts w:hint="eastAsia"/>
        </w:rPr>
        <w:t>额外的</w:t>
      </w:r>
      <w:r w:rsidRPr="00B33BFF">
        <w:t>继电</w:t>
      </w:r>
      <w:r w:rsidR="006D17BC" w:rsidRPr="00B33BFF">
        <w:t>保护</w:t>
      </w:r>
      <w:r w:rsidRPr="00B33BFF">
        <w:rPr>
          <w:rFonts w:hint="eastAsia"/>
        </w:rPr>
        <w:t>测试</w:t>
      </w:r>
      <w:r w:rsidRPr="00B33BFF">
        <w:t>，得到</w:t>
      </w:r>
      <w:r w:rsidR="00416617" w:rsidRPr="00B33BFF">
        <w:rPr>
          <w:rFonts w:hint="eastAsia"/>
        </w:rPr>
        <w:t>CT</w:t>
      </w:r>
      <w:r w:rsidRPr="00B33BFF">
        <w:t>的最终</w:t>
      </w:r>
      <w:r w:rsidRPr="00B33BFF">
        <w:rPr>
          <w:rFonts w:hint="eastAsia"/>
        </w:rPr>
        <w:t>暂态面积系数</w:t>
      </w:r>
      <w:r w:rsidRPr="00B33BFF">
        <w:t>K</w:t>
      </w:r>
      <w:r w:rsidRPr="00B33BFF">
        <w:rPr>
          <w:vertAlign w:val="subscript"/>
        </w:rPr>
        <w:t>td</w:t>
      </w:r>
      <w:r w:rsidRPr="00B33BFF">
        <w:rPr>
          <w:rFonts w:hint="eastAsia"/>
        </w:rPr>
        <w:t>，并据此按照GB</w:t>
      </w:r>
      <w:r w:rsidR="00462403" w:rsidRPr="00B33BFF">
        <w:rPr>
          <w:rFonts w:hint="eastAsia"/>
        </w:rPr>
        <w:t xml:space="preserve">/T </w:t>
      </w:r>
      <w:r w:rsidRPr="00B33BFF">
        <w:rPr>
          <w:rFonts w:hint="eastAsia"/>
        </w:rPr>
        <w:t>20840.2-2014的3.4.237</w:t>
      </w:r>
      <w:r w:rsidR="005C475B" w:rsidRPr="00B33BFF">
        <w:rPr>
          <w:rFonts w:hint="eastAsia"/>
        </w:rPr>
        <w:t>条的</w:t>
      </w:r>
      <w:r w:rsidRPr="00B33BFF">
        <w:rPr>
          <w:rFonts w:hint="eastAsia"/>
        </w:rPr>
        <w:t>定义得到</w:t>
      </w:r>
      <w:r w:rsidRPr="00B33BFF">
        <w:t>额定等效</w:t>
      </w:r>
      <w:r w:rsidRPr="00B33BFF">
        <w:rPr>
          <w:rFonts w:hint="eastAsia"/>
        </w:rPr>
        <w:t>极限</w:t>
      </w:r>
      <w:r w:rsidRPr="00B33BFF">
        <w:t>二次</w:t>
      </w:r>
      <w:r w:rsidRPr="00B33BFF">
        <w:rPr>
          <w:rFonts w:hint="eastAsia"/>
        </w:rPr>
        <w:t>电势</w:t>
      </w:r>
      <w:r w:rsidRPr="00B33BFF">
        <w:t>E</w:t>
      </w:r>
      <w:r w:rsidRPr="00B33BFF">
        <w:rPr>
          <w:vertAlign w:val="subscript"/>
        </w:rPr>
        <w:t>al</w:t>
      </w:r>
      <w:r w:rsidRPr="00B33BFF">
        <w:rPr>
          <w:rFonts w:hint="eastAsia"/>
        </w:rPr>
        <w:t>：</w:t>
      </w:r>
    </w:p>
    <w:p w:rsidR="007846B0" w:rsidRPr="00B33BFF" w:rsidRDefault="007846B0" w:rsidP="007846B0">
      <w:pPr>
        <w:pStyle w:val="affffff3"/>
      </w:pPr>
      <w:r w:rsidRPr="00B33BFF">
        <w:tab/>
      </w:r>
      <w:r w:rsidR="00325549" w:rsidRPr="00B33BFF">
        <w:object w:dxaOrig="2960" w:dyaOrig="359">
          <v:shape id="对象 20" o:spid="_x0000_i1050" type="#_x0000_t75" style="width:132.75pt;height:16.5pt;mso-position-horizontal-relative:page;mso-position-vertical-relative:page" o:ole="">
            <v:imagedata r:id="rId63" o:title=""/>
          </v:shape>
          <o:OLEObject Type="Embed" ProgID="Equation.DSMT4" ShapeID="对象 20" DrawAspect="Content" ObjectID="_1692685159" r:id="rId64"/>
        </w:object>
      </w:r>
      <w:r w:rsidRPr="00B33BFF">
        <w:tab/>
      </w:r>
      <w:r w:rsidRPr="00B33BFF">
        <w:rPr>
          <w:szCs w:val="21"/>
        </w:rPr>
        <w:t>(</w:t>
      </w:r>
      <w:r w:rsidR="00FB55B9" w:rsidRPr="00B33BFF">
        <w:rPr>
          <w:szCs w:val="21"/>
        </w:rPr>
        <w:fldChar w:fldCharType="begin"/>
      </w:r>
      <w:r w:rsidRPr="00B33BFF">
        <w:rPr>
          <w:szCs w:val="21"/>
        </w:rPr>
        <w:instrText xml:space="preserve"> SEQ 标准自动公式 \* ARABIC </w:instrText>
      </w:r>
      <w:r w:rsidR="00FB55B9" w:rsidRPr="00B33BFF">
        <w:rPr>
          <w:szCs w:val="21"/>
        </w:rPr>
        <w:fldChar w:fldCharType="separate"/>
      </w:r>
      <w:r w:rsidR="007D683C" w:rsidRPr="00B33BFF">
        <w:rPr>
          <w:szCs w:val="21"/>
        </w:rPr>
        <w:t>3</w:t>
      </w:r>
      <w:r w:rsidR="00FB55B9" w:rsidRPr="00B33BFF">
        <w:rPr>
          <w:szCs w:val="21"/>
        </w:rPr>
        <w:fldChar w:fldCharType="end"/>
      </w:r>
      <w:r w:rsidRPr="00B33BFF">
        <w:rPr>
          <w:szCs w:val="21"/>
        </w:rPr>
        <w:t>)</w:t>
      </w:r>
    </w:p>
    <w:p w:rsidR="003E2817" w:rsidRPr="00B33BFF" w:rsidRDefault="003E2817" w:rsidP="00B33BFF">
      <w:pPr>
        <w:pStyle w:val="aa"/>
      </w:pPr>
      <w:r w:rsidRPr="00B33BFF">
        <w:t>在这</w:t>
      </w:r>
      <w:r w:rsidRPr="00B33BFF">
        <w:rPr>
          <w:rFonts w:hint="eastAsia"/>
        </w:rPr>
        <w:t>一点上</w:t>
      </w:r>
      <w:r w:rsidRPr="00B33BFF">
        <w:t>，K</w:t>
      </w:r>
      <w:r w:rsidRPr="00B33BFF">
        <w:rPr>
          <w:vertAlign w:val="subscript"/>
        </w:rPr>
        <w:t>td</w:t>
      </w:r>
      <w:r w:rsidRPr="00B33BFF">
        <w:t>不同于</w:t>
      </w:r>
      <w:r w:rsidR="007E16CC" w:rsidRPr="00B33BFF">
        <w:t>原</w:t>
      </w:r>
      <w:r w:rsidR="006D17BC" w:rsidRPr="00B33BFF">
        <w:t>电流互感器</w:t>
      </w:r>
      <w:r w:rsidRPr="00B33BFF">
        <w:t>暂态</w:t>
      </w:r>
      <w:r w:rsidR="006D17BC" w:rsidRPr="00B33BFF">
        <w:rPr>
          <w:rFonts w:hint="eastAsia"/>
        </w:rPr>
        <w:t>特性</w:t>
      </w:r>
      <w:r w:rsidRPr="00B33BFF">
        <w:t>标准</w:t>
      </w:r>
      <w:r w:rsidRPr="00B33BFF">
        <w:rPr>
          <w:rFonts w:hint="eastAsia"/>
        </w:rPr>
        <w:t>中</w:t>
      </w:r>
      <w:r w:rsidRPr="00B33BFF">
        <w:t>的定义</w:t>
      </w:r>
      <w:r w:rsidRPr="00B33BFF">
        <w:rPr>
          <w:rFonts w:hint="eastAsia"/>
        </w:rPr>
        <w:t>：</w:t>
      </w:r>
      <w:r w:rsidRPr="00B33BFF">
        <w:t>GB</w:t>
      </w:r>
      <w:r w:rsidR="00462403" w:rsidRPr="00B33BFF">
        <w:rPr>
          <w:rFonts w:hint="eastAsia"/>
        </w:rPr>
        <w:t>/T</w:t>
      </w:r>
      <w:r w:rsidRPr="00B33BFF">
        <w:t xml:space="preserve"> 20840.2-2014中的公式</w:t>
      </w:r>
      <w:r w:rsidRPr="00B33BFF">
        <w:rPr>
          <w:rFonts w:hint="eastAsia"/>
        </w:rPr>
        <w:t>还</w:t>
      </w:r>
      <w:r w:rsidRPr="00B33BFF">
        <w:t>考虑了</w:t>
      </w:r>
      <w:r w:rsidR="00A62B52" w:rsidRPr="00B33BFF">
        <w:t>现代</w:t>
      </w:r>
      <w:r w:rsidR="00F879E0" w:rsidRPr="00B33BFF">
        <w:t>保护</w:t>
      </w:r>
      <w:r w:rsidR="00A62B52" w:rsidRPr="00B33BFF">
        <w:t>继电</w:t>
      </w:r>
      <w:r w:rsidR="00F879E0" w:rsidRPr="00B33BFF">
        <w:t>器</w:t>
      </w:r>
      <w:r w:rsidR="00A62B52" w:rsidRPr="00B33BFF">
        <w:t>要求</w:t>
      </w:r>
      <w:r w:rsidR="00A62B52" w:rsidRPr="00B33BFF">
        <w:rPr>
          <w:rFonts w:hint="eastAsia"/>
        </w:rPr>
        <w:t>的</w:t>
      </w:r>
      <w:r w:rsidRPr="00B33BFF">
        <w:rPr>
          <w:rFonts w:hint="eastAsia"/>
        </w:rPr>
        <w:t>非常小的准确限值规定时间</w:t>
      </w:r>
      <w:r w:rsidRPr="00B33BFF">
        <w:rPr>
          <w:spacing w:val="5"/>
        </w:rPr>
        <w:t>t</w:t>
      </w:r>
      <w:r w:rsidRPr="00B33BFF">
        <w:rPr>
          <w:spacing w:val="5"/>
        </w:rPr>
        <w:t>′</w:t>
      </w:r>
      <w:r w:rsidRPr="00B33BFF">
        <w:rPr>
          <w:spacing w:val="5"/>
          <w:vertAlign w:val="subscript"/>
        </w:rPr>
        <w:t>al</w:t>
      </w:r>
      <w:r w:rsidR="00770BEB" w:rsidRPr="00B33BFF">
        <w:rPr>
          <w:rFonts w:hint="eastAsia"/>
        </w:rPr>
        <w:t>和</w:t>
      </w:r>
      <w:r w:rsidRPr="00B33BFF">
        <w:t>最</w:t>
      </w:r>
      <w:r w:rsidRPr="00B33BFF">
        <w:rPr>
          <w:rFonts w:hint="eastAsia"/>
        </w:rPr>
        <w:t>不利</w:t>
      </w:r>
      <w:r w:rsidRPr="00B33BFF">
        <w:t>故障</w:t>
      </w:r>
      <w:r w:rsidRPr="00B33BFF">
        <w:rPr>
          <w:rFonts w:hint="eastAsia"/>
        </w:rPr>
        <w:t>初</w:t>
      </w:r>
      <w:r w:rsidRPr="00B33BFF">
        <w:t>始角。</w:t>
      </w:r>
    </w:p>
    <w:p w:rsidR="003E2817" w:rsidRPr="00B33BFF" w:rsidRDefault="00A62B52" w:rsidP="00B33BFF">
      <w:pPr>
        <w:pStyle w:val="aa"/>
      </w:pPr>
      <w:r w:rsidRPr="00B33BFF">
        <w:rPr>
          <w:rFonts w:hint="eastAsia"/>
        </w:rPr>
        <w:t>以上</w:t>
      </w:r>
      <w:r w:rsidR="003E2817" w:rsidRPr="00B33BFF">
        <w:t>为继电</w:t>
      </w:r>
      <w:r w:rsidR="0095179A" w:rsidRPr="00B33BFF">
        <w:t>保护</w:t>
      </w:r>
      <w:r w:rsidR="003E2817" w:rsidRPr="00B33BFF">
        <w:rPr>
          <w:rFonts w:hint="eastAsia"/>
        </w:rPr>
        <w:t>测试</w:t>
      </w:r>
      <w:r w:rsidR="003E2817" w:rsidRPr="00B33BFF">
        <w:t>提供了依据，</w:t>
      </w:r>
      <w:r w:rsidR="003E2817" w:rsidRPr="00B33BFF">
        <w:rPr>
          <w:rFonts w:hint="eastAsia"/>
        </w:rPr>
        <w:t>而这些测试应由</w:t>
      </w:r>
      <w:r w:rsidR="003E2817" w:rsidRPr="00B33BFF">
        <w:t>保护</w:t>
      </w:r>
      <w:r w:rsidR="003E2817" w:rsidRPr="00B33BFF">
        <w:rPr>
          <w:rFonts w:hint="eastAsia"/>
        </w:rPr>
        <w:t>装置制造商完成，以便其</w:t>
      </w:r>
      <w:r w:rsidR="003E2817" w:rsidRPr="00B33BFF">
        <w:t>在</w:t>
      </w:r>
      <w:r w:rsidR="001A53D4" w:rsidRPr="00B33BFF">
        <w:rPr>
          <w:rFonts w:hint="eastAsia"/>
        </w:rPr>
        <w:t>继电保护说明书</w:t>
      </w:r>
      <w:r w:rsidR="003E2817" w:rsidRPr="00B33BFF">
        <w:t>中提供更简单的CT</w:t>
      </w:r>
      <w:r w:rsidR="003E2817" w:rsidRPr="00B33BFF">
        <w:rPr>
          <w:rFonts w:hint="eastAsia"/>
        </w:rPr>
        <w:t>技术</w:t>
      </w:r>
      <w:r w:rsidR="003E2817" w:rsidRPr="00B33BFF">
        <w:t>要求。这些更简单的</w:t>
      </w:r>
      <w:r w:rsidR="003E2817" w:rsidRPr="00B33BFF">
        <w:rPr>
          <w:rFonts w:hint="eastAsia"/>
        </w:rPr>
        <w:t>技术</w:t>
      </w:r>
      <w:r w:rsidR="003E2817" w:rsidRPr="00B33BFF">
        <w:t>要求</w:t>
      </w:r>
      <w:r w:rsidR="003E2817" w:rsidRPr="00B33BFF">
        <w:rPr>
          <w:rFonts w:hint="eastAsia"/>
        </w:rPr>
        <w:t>应被项目</w:t>
      </w:r>
      <w:r w:rsidR="003E2817" w:rsidRPr="00B33BFF">
        <w:t>最终用户和CT设计</w:t>
      </w:r>
      <w:r w:rsidR="003E2817" w:rsidRPr="00B33BFF">
        <w:rPr>
          <w:rFonts w:hint="eastAsia"/>
        </w:rPr>
        <w:t>者采纳</w:t>
      </w:r>
      <w:r w:rsidR="003E2817" w:rsidRPr="00B33BFF">
        <w:t>。在这</w:t>
      </w:r>
      <w:r w:rsidR="003E2817" w:rsidRPr="00B33BFF">
        <w:rPr>
          <w:rFonts w:hint="eastAsia"/>
        </w:rPr>
        <w:t>一点上</w:t>
      </w:r>
      <w:r w:rsidR="003E2817" w:rsidRPr="00B33BFF">
        <w:t>，对CT</w:t>
      </w:r>
      <w:r w:rsidR="003E2817" w:rsidRPr="00B33BFF">
        <w:rPr>
          <w:rFonts w:hint="eastAsia"/>
        </w:rPr>
        <w:t>技术</w:t>
      </w:r>
      <w:r w:rsidR="003E2817" w:rsidRPr="00B33BFF">
        <w:t>要求的</w:t>
      </w:r>
      <w:r w:rsidR="003E2817" w:rsidRPr="00B33BFF">
        <w:rPr>
          <w:rFonts w:hint="eastAsia"/>
        </w:rPr>
        <w:t>职责，就</w:t>
      </w:r>
      <w:r w:rsidR="003E2817" w:rsidRPr="00B33BFF">
        <w:t>从终端用户</w:t>
      </w:r>
      <w:r w:rsidR="003E2817" w:rsidRPr="00B33BFF">
        <w:rPr>
          <w:rFonts w:hint="eastAsia"/>
        </w:rPr>
        <w:t>一定程度上转移至</w:t>
      </w:r>
      <w:r w:rsidR="00C564C8" w:rsidRPr="00B33BFF">
        <w:rPr>
          <w:rFonts w:hint="eastAsia"/>
        </w:rPr>
        <w:t>保护</w:t>
      </w:r>
      <w:r w:rsidR="00137669" w:rsidRPr="00B33BFF">
        <w:t>装置</w:t>
      </w:r>
      <w:r w:rsidR="003E2817" w:rsidRPr="00B33BFF">
        <w:t>制造商</w:t>
      </w:r>
      <w:r w:rsidR="003E2817" w:rsidRPr="00B33BFF">
        <w:rPr>
          <w:rFonts w:hint="eastAsia"/>
        </w:rPr>
        <w:t>。因此，</w:t>
      </w:r>
      <w:r w:rsidR="003E2817" w:rsidRPr="00B33BFF">
        <w:t>对</w:t>
      </w:r>
      <w:r w:rsidR="003E2817" w:rsidRPr="00B33BFF">
        <w:rPr>
          <w:rFonts w:hint="eastAsia"/>
        </w:rPr>
        <w:t>于</w:t>
      </w:r>
      <w:r w:rsidR="003E2817" w:rsidRPr="00B33BFF">
        <w:t>终端用户</w:t>
      </w:r>
      <w:r w:rsidR="003E2817" w:rsidRPr="00B33BFF">
        <w:rPr>
          <w:rFonts w:hint="eastAsia"/>
        </w:rPr>
        <w:t>，技术要求</w:t>
      </w:r>
      <w:r w:rsidR="003E2817" w:rsidRPr="00B33BFF">
        <w:t>变得更加简单。</w:t>
      </w:r>
    </w:p>
    <w:p w:rsidR="003E2817" w:rsidRPr="00B33BFF" w:rsidRDefault="003E2817" w:rsidP="00B33BFF">
      <w:pPr>
        <w:pStyle w:val="aa"/>
      </w:pPr>
      <w:r w:rsidRPr="00B33BFF">
        <w:lastRenderedPageBreak/>
        <w:t>保护装置作为CT的负</w:t>
      </w:r>
      <w:r w:rsidR="001C323A" w:rsidRPr="00B33BFF">
        <w:rPr>
          <w:rFonts w:hint="eastAsia"/>
        </w:rPr>
        <w:t>荷</w:t>
      </w:r>
      <w:r w:rsidRPr="00B33BFF">
        <w:t>，</w:t>
      </w:r>
      <w:r w:rsidRPr="00B33BFF">
        <w:rPr>
          <w:rFonts w:hint="eastAsia"/>
        </w:rPr>
        <w:t>需要以最理想的</w:t>
      </w:r>
      <w:r w:rsidR="00262775" w:rsidRPr="00B33BFF">
        <w:rPr>
          <w:rFonts w:hint="eastAsia"/>
        </w:rPr>
        <w:t>准确</w:t>
      </w:r>
      <w:r w:rsidRPr="00B33BFF">
        <w:rPr>
          <w:rFonts w:hint="eastAsia"/>
        </w:rPr>
        <w:t>度</w:t>
      </w:r>
      <w:r w:rsidRPr="00B33BFF">
        <w:t>测量</w:t>
      </w:r>
      <w:r w:rsidRPr="00B33BFF">
        <w:rPr>
          <w:rFonts w:hint="eastAsia"/>
        </w:rPr>
        <w:t>较小的</w:t>
      </w:r>
      <w:r w:rsidRPr="00B33BFF">
        <w:t>工作电流和</w:t>
      </w:r>
      <w:r w:rsidRPr="00B33BFF">
        <w:rPr>
          <w:rFonts w:hint="eastAsia"/>
        </w:rPr>
        <w:t>较大的故障电流</w:t>
      </w:r>
      <w:r w:rsidRPr="00B33BFF">
        <w:t>。保护装置的输入信号为CT二次电流，</w:t>
      </w:r>
      <w:r w:rsidRPr="00B33BFF">
        <w:rPr>
          <w:rFonts w:hint="eastAsia"/>
        </w:rPr>
        <w:t>它应</w:t>
      </w:r>
      <w:r w:rsidRPr="00B33BFF">
        <w:t>与一次电流相对应。在现代保护装置中，实</w:t>
      </w:r>
      <w:r w:rsidRPr="00B33BFF">
        <w:rPr>
          <w:rFonts w:hint="eastAsia"/>
        </w:rPr>
        <w:t>施</w:t>
      </w:r>
      <w:r w:rsidRPr="00B33BFF">
        <w:t>多种测量和保护算法，这些算法</w:t>
      </w:r>
      <w:r w:rsidRPr="00B33BFF">
        <w:rPr>
          <w:rFonts w:hint="eastAsia"/>
        </w:rPr>
        <w:t>要求</w:t>
      </w:r>
      <w:r w:rsidRPr="00B33BFF">
        <w:t>CT</w:t>
      </w:r>
      <w:r w:rsidRPr="00B33BFF">
        <w:rPr>
          <w:rFonts w:hint="eastAsia"/>
        </w:rPr>
        <w:t>具有</w:t>
      </w:r>
      <w:r w:rsidRPr="00B33BFF">
        <w:t>不同</w:t>
      </w:r>
      <w:r w:rsidRPr="00B33BFF">
        <w:rPr>
          <w:rFonts w:hint="eastAsia"/>
        </w:rPr>
        <w:t>准确度</w:t>
      </w:r>
      <w:r w:rsidRPr="00B33BFF">
        <w:t>等级和</w:t>
      </w:r>
      <w:r w:rsidRPr="00B33BFF">
        <w:rPr>
          <w:rFonts w:hint="eastAsia"/>
        </w:rPr>
        <w:t>暂态</w:t>
      </w:r>
      <w:r w:rsidRPr="00B33BFF">
        <w:t>性能</w:t>
      </w:r>
      <w:r w:rsidRPr="00B33BFF">
        <w:rPr>
          <w:rFonts w:hint="eastAsia"/>
        </w:rPr>
        <w:t>。为此，必须</w:t>
      </w:r>
      <w:r w:rsidRPr="00B33BFF">
        <w:t>在CT尺寸、</w:t>
      </w:r>
      <w:r w:rsidRPr="00B33BFF">
        <w:rPr>
          <w:rFonts w:hint="eastAsia"/>
        </w:rPr>
        <w:t>最高精度</w:t>
      </w:r>
      <w:r w:rsidRPr="00B33BFF">
        <w:t>和</w:t>
      </w:r>
      <w:r w:rsidR="001C323A" w:rsidRPr="00B33BFF">
        <w:t>最佳</w:t>
      </w:r>
      <w:r w:rsidRPr="00B33BFF">
        <w:t>性能之间找到</w:t>
      </w:r>
      <w:r w:rsidRPr="00B33BFF">
        <w:rPr>
          <w:rFonts w:hint="eastAsia"/>
        </w:rPr>
        <w:t>折中点</w:t>
      </w:r>
      <w:r w:rsidRPr="00B33BFF">
        <w:t>。</w:t>
      </w:r>
    </w:p>
    <w:p w:rsidR="003E2817" w:rsidRPr="00B33BFF" w:rsidRDefault="003E2817" w:rsidP="0025111E">
      <w:pPr>
        <w:pStyle w:val="ae"/>
        <w:spacing w:before="312" w:after="312"/>
      </w:pPr>
      <w:bookmarkStart w:id="236" w:name="_Toc11623471"/>
      <w:bookmarkStart w:id="237" w:name="_Toc36541208"/>
      <w:bookmarkStart w:id="238" w:name="_Toc41915292"/>
      <w:bookmarkStart w:id="239" w:name="_Toc41916229"/>
      <w:bookmarkStart w:id="240" w:name="_Toc41916419"/>
      <w:bookmarkStart w:id="241" w:name="_Toc43192244"/>
      <w:bookmarkStart w:id="242" w:name="_Toc53236147"/>
      <w:bookmarkStart w:id="243" w:name="_Toc59005743"/>
      <w:bookmarkStart w:id="244" w:name="_Toc59005862"/>
      <w:bookmarkStart w:id="245" w:name="_Toc65055711"/>
      <w:r w:rsidRPr="00B33BFF">
        <w:t>工作循环</w:t>
      </w:r>
      <w:bookmarkEnd w:id="236"/>
      <w:bookmarkEnd w:id="237"/>
      <w:bookmarkEnd w:id="238"/>
      <w:bookmarkEnd w:id="239"/>
      <w:bookmarkEnd w:id="240"/>
      <w:bookmarkEnd w:id="241"/>
      <w:bookmarkEnd w:id="242"/>
      <w:bookmarkEnd w:id="243"/>
      <w:bookmarkEnd w:id="244"/>
      <w:bookmarkEnd w:id="245"/>
    </w:p>
    <w:p w:rsidR="003E2817" w:rsidRPr="00B33BFF" w:rsidRDefault="003E2817" w:rsidP="0025111E">
      <w:pPr>
        <w:pStyle w:val="ab"/>
        <w:spacing w:before="156" w:after="156"/>
      </w:pPr>
      <w:bookmarkStart w:id="246" w:name="_Toc11623472"/>
      <w:bookmarkStart w:id="247" w:name="_Toc41916420"/>
      <w:bookmarkStart w:id="248" w:name="_Toc43192245"/>
      <w:bookmarkStart w:id="249" w:name="_Toc53236148"/>
      <w:bookmarkStart w:id="250" w:name="_Toc59005863"/>
      <w:bookmarkStart w:id="251" w:name="_Toc65055712"/>
      <w:r w:rsidRPr="00B33BFF">
        <w:rPr>
          <w:rFonts w:ascii="Times New Roman"/>
        </w:rPr>
        <w:t>C-O</w:t>
      </w:r>
      <w:r w:rsidRPr="00B33BFF">
        <w:t>工作循环</w:t>
      </w:r>
      <w:bookmarkEnd w:id="246"/>
      <w:bookmarkEnd w:id="247"/>
      <w:bookmarkEnd w:id="248"/>
      <w:bookmarkEnd w:id="249"/>
      <w:bookmarkEnd w:id="250"/>
      <w:bookmarkEnd w:id="251"/>
    </w:p>
    <w:p w:rsidR="003E2817" w:rsidRPr="00B33BFF" w:rsidRDefault="003E2817" w:rsidP="002861CD">
      <w:pPr>
        <w:pStyle w:val="af"/>
        <w:spacing w:before="156" w:after="156"/>
      </w:pPr>
      <w:bookmarkStart w:id="252" w:name="_Toc11623473"/>
      <w:bookmarkStart w:id="253" w:name="_Toc53236149"/>
      <w:bookmarkStart w:id="254" w:name="_Toc59005864"/>
      <w:bookmarkStart w:id="255" w:name="_Toc65055713"/>
      <w:r w:rsidRPr="00B33BFF">
        <w:t>概述</w:t>
      </w:r>
      <w:bookmarkEnd w:id="252"/>
      <w:bookmarkEnd w:id="253"/>
      <w:bookmarkEnd w:id="254"/>
      <w:bookmarkEnd w:id="255"/>
    </w:p>
    <w:p w:rsidR="003E2817" w:rsidRPr="00B33BFF" w:rsidRDefault="003E2817" w:rsidP="00B33BFF">
      <w:pPr>
        <w:pStyle w:val="aa"/>
      </w:pPr>
      <w:r w:rsidRPr="00B33BFF">
        <w:rPr>
          <w:rFonts w:hint="eastAsia"/>
        </w:rPr>
        <w:t>以下公式</w:t>
      </w:r>
      <w:r w:rsidRPr="00B33BFF">
        <w:t>是关于C-O工作循环的。一次短路电流瞬时值的一般表达式可</w:t>
      </w:r>
      <w:r w:rsidR="00B108EE" w:rsidRPr="00B33BFF">
        <w:t>定义为式</w:t>
      </w:r>
      <w:r w:rsidR="00B108EE" w:rsidRPr="00B33BFF">
        <w:rPr>
          <w:rFonts w:hint="eastAsia"/>
        </w:rPr>
        <w:t>（4）</w:t>
      </w:r>
      <w:r w:rsidRPr="00B33BFF">
        <w:rPr>
          <w:rFonts w:hint="eastAsia"/>
        </w:rPr>
        <w:t>：</w:t>
      </w:r>
    </w:p>
    <w:p w:rsidR="007846B0" w:rsidRPr="00B33BFF" w:rsidRDefault="007846B0" w:rsidP="007846B0">
      <w:pPr>
        <w:pStyle w:val="affffff3"/>
      </w:pPr>
      <w:r w:rsidRPr="00B33BFF">
        <w:rPr>
          <w:position w:val="-16"/>
        </w:rPr>
        <w:tab/>
      </w:r>
      <w:r w:rsidR="0055669A" w:rsidRPr="00B33BFF">
        <w:rPr>
          <w:position w:val="-14"/>
        </w:rPr>
        <w:object w:dxaOrig="4680" w:dyaOrig="420">
          <v:shape id="_x0000_i1051" type="#_x0000_t75" style="width:229.5pt;height:20.25pt" o:ole="">
            <v:imagedata r:id="rId65" o:title=""/>
          </v:shape>
          <o:OLEObject Type="Embed" ProgID="Equation.3" ShapeID="_x0000_i1051" DrawAspect="Content" ObjectID="_1692685160" r:id="rId66"/>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4</w:t>
      </w:r>
      <w:r w:rsidR="00FB55B9" w:rsidRPr="00B33BFF">
        <w:fldChar w:fldCharType="end"/>
      </w:r>
      <w:r w:rsidRPr="00B33BFF">
        <w:t>)</w:t>
      </w:r>
    </w:p>
    <w:p w:rsidR="003E2817" w:rsidRPr="00B33BFF" w:rsidRDefault="003E2817" w:rsidP="00B33BFF">
      <w:pPr>
        <w:pStyle w:val="aa"/>
        <w:rPr>
          <w:rFonts w:ascii="Times New Roman"/>
          <w:szCs w:val="21"/>
        </w:rPr>
      </w:pPr>
      <w:r w:rsidRPr="00B33BFF">
        <w:rPr>
          <w:rFonts w:ascii="Times New Roman"/>
          <w:szCs w:val="21"/>
        </w:rPr>
        <w:t>一次</w:t>
      </w:r>
      <w:r w:rsidR="00B108EE" w:rsidRPr="00B33BFF">
        <w:rPr>
          <w:rFonts w:ascii="Times New Roman"/>
          <w:szCs w:val="21"/>
        </w:rPr>
        <w:t>系统</w:t>
      </w:r>
      <w:r w:rsidRPr="00B33BFF">
        <w:rPr>
          <w:rFonts w:ascii="Times New Roman"/>
          <w:szCs w:val="21"/>
        </w:rPr>
        <w:t>短路等效电压源</w:t>
      </w:r>
      <w:r w:rsidR="00B108EE" w:rsidRPr="00B33BFF">
        <w:rPr>
          <w:rFonts w:ascii="Times New Roman"/>
          <w:szCs w:val="21"/>
        </w:rPr>
        <w:t>用式</w:t>
      </w:r>
      <w:r w:rsidR="00B108EE" w:rsidRPr="00B33BFF">
        <w:rPr>
          <w:rFonts w:ascii="Times New Roman" w:hint="eastAsia"/>
          <w:szCs w:val="21"/>
        </w:rPr>
        <w:t>（</w:t>
      </w:r>
      <w:r w:rsidR="00B108EE" w:rsidRPr="00B33BFF">
        <w:rPr>
          <w:rFonts w:ascii="Times New Roman" w:hint="eastAsia"/>
          <w:szCs w:val="21"/>
        </w:rPr>
        <w:t>5</w:t>
      </w:r>
      <w:r w:rsidR="00B108EE" w:rsidRPr="00B33BFF">
        <w:rPr>
          <w:rFonts w:ascii="Times New Roman" w:hint="eastAsia"/>
          <w:szCs w:val="21"/>
        </w:rPr>
        <w:t>）表示</w:t>
      </w:r>
      <w:r w:rsidRPr="00B33BFF">
        <w:rPr>
          <w:rFonts w:ascii="Times New Roman"/>
          <w:szCs w:val="21"/>
        </w:rPr>
        <w:t>：</w:t>
      </w:r>
    </w:p>
    <w:p w:rsidR="007846B0" w:rsidRPr="00B33BFF" w:rsidRDefault="007846B0" w:rsidP="007846B0">
      <w:pPr>
        <w:pStyle w:val="affffff3"/>
      </w:pPr>
      <w:r w:rsidRPr="00B33BFF">
        <w:rPr>
          <w:position w:val="-12"/>
        </w:rPr>
        <w:tab/>
      </w:r>
      <w:r w:rsidR="003E2817" w:rsidRPr="00B33BFF">
        <w:rPr>
          <w:position w:val="-12"/>
        </w:rPr>
        <w:object w:dxaOrig="2360" w:dyaOrig="359">
          <v:shape id="对象 22" o:spid="_x0000_i1052" type="#_x0000_t75" style="width:117.75pt;height:18.75pt;mso-position-horizontal-relative:page;mso-position-vertical-relative:page" o:ole="">
            <v:imagedata r:id="rId67" o:title=""/>
          </v:shape>
          <o:OLEObject Type="Embed" ProgID="Equation.DSMT4" ShapeID="对象 22" DrawAspect="Content" ObjectID="_1692685161" r:id="rId68"/>
        </w:objec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5</w:t>
      </w:r>
      <w:r w:rsidR="00FB55B9" w:rsidRPr="00B33BFF">
        <w:fldChar w:fldCharType="end"/>
      </w:r>
      <w:r w:rsidRPr="00B33BFF">
        <w:t>)</w:t>
      </w:r>
    </w:p>
    <w:p w:rsidR="003E2817" w:rsidRPr="00B33BFF" w:rsidRDefault="008F5C85" w:rsidP="00B33BFF">
      <w:pPr>
        <w:pStyle w:val="aa"/>
        <w:rPr>
          <w:rFonts w:ascii="Times New Roman"/>
          <w:szCs w:val="21"/>
        </w:rPr>
      </w:pPr>
      <w:r w:rsidRPr="00B33BFF">
        <w:rPr>
          <w:rFonts w:ascii="Times New Roman" w:hint="eastAsia"/>
          <w:szCs w:val="21"/>
        </w:rPr>
        <w:t>式</w:t>
      </w:r>
      <w:r w:rsidR="003E2817" w:rsidRPr="00B33BFF">
        <w:rPr>
          <w:rFonts w:ascii="Times New Roman" w:hint="eastAsia"/>
          <w:szCs w:val="21"/>
        </w:rPr>
        <w:t>中</w:t>
      </w:r>
      <w:r w:rsidR="00B108EE" w:rsidRPr="00B33BFF">
        <w:rPr>
          <w:rFonts w:ascii="Times New Roman" w:hint="eastAsia"/>
          <w:szCs w:val="21"/>
        </w:rPr>
        <w:t>：</w:t>
      </w:r>
    </w:p>
    <w:p w:rsidR="003E2817" w:rsidRPr="00B33BFF" w:rsidRDefault="003E2817" w:rsidP="00B33BFF">
      <w:pPr>
        <w:pStyle w:val="a1"/>
        <w:numPr>
          <w:ilvl w:val="0"/>
          <w:numId w:val="0"/>
        </w:numPr>
        <w:ind w:firstLineChars="200" w:firstLine="420"/>
        <w:rPr>
          <w:szCs w:val="21"/>
        </w:rPr>
      </w:pPr>
      <w:r w:rsidRPr="00B33BFF">
        <w:rPr>
          <w:rFonts w:ascii="Times New Roman"/>
          <w:szCs w:val="21"/>
        </w:rPr>
        <w:t>I</w:t>
      </w:r>
      <w:r w:rsidRPr="00B33BFF">
        <w:rPr>
          <w:rFonts w:ascii="Times New Roman"/>
          <w:szCs w:val="21"/>
          <w:vertAlign w:val="subscript"/>
        </w:rPr>
        <w:t>psc</w:t>
      </w:r>
      <w:r w:rsidR="00E839CA" w:rsidRPr="00B33BFF">
        <w:rPr>
          <w:rFonts w:ascii="Times New Roman" w:hint="eastAsia"/>
          <w:szCs w:val="21"/>
        </w:rPr>
        <w:t xml:space="preserve"> </w:t>
      </w:r>
      <w:r w:rsidR="00E53456" w:rsidRPr="00B33BFF">
        <w:rPr>
          <w:rFonts w:ascii="Times New Roman" w:hint="eastAsia"/>
          <w:szCs w:val="21"/>
        </w:rPr>
        <w:t xml:space="preserve">                      </w:t>
      </w:r>
      <w:r w:rsidR="00ED28EE" w:rsidRPr="00B33BFF">
        <w:rPr>
          <w:rFonts w:ascii="Times New Roman" w:hint="eastAsia"/>
          <w:szCs w:val="21"/>
        </w:rPr>
        <w:t xml:space="preserve"> </w:t>
      </w:r>
      <w:r w:rsidR="00262775" w:rsidRPr="00B33BFF">
        <w:rPr>
          <w:rFonts w:ascii="Times New Roman" w:hint="eastAsia"/>
          <w:szCs w:val="21"/>
        </w:rPr>
        <w:t xml:space="preserve"> </w:t>
      </w:r>
      <w:r w:rsidR="00E53456" w:rsidRPr="00B33BFF">
        <w:rPr>
          <w:rFonts w:hAnsi="宋体" w:hint="eastAsia"/>
        </w:rPr>
        <w:t>——</w:t>
      </w:r>
      <w:r w:rsidRPr="00B33BFF">
        <w:rPr>
          <w:rFonts w:ascii="Times New Roman"/>
          <w:szCs w:val="21"/>
        </w:rPr>
        <w:t>一次对称短路电流的</w:t>
      </w:r>
      <w:r w:rsidR="00D83111" w:rsidRPr="00B33BFF">
        <w:rPr>
          <w:rFonts w:ascii="Times New Roman" w:hint="eastAsia"/>
          <w:szCs w:val="21"/>
        </w:rPr>
        <w:t>方均根</w:t>
      </w:r>
      <w:r w:rsidRPr="00B33BFF">
        <w:rPr>
          <w:rFonts w:ascii="Times New Roman"/>
          <w:szCs w:val="21"/>
        </w:rPr>
        <w:t>值</w:t>
      </w:r>
      <w:r w:rsidR="00D83111" w:rsidRPr="00B33BFF">
        <w:rPr>
          <w:rFonts w:ascii="Times New Roman" w:hint="eastAsia"/>
          <w:szCs w:val="21"/>
        </w:rPr>
        <w:t xml:space="preserve"> </w:t>
      </w:r>
      <w:r w:rsidR="00ED28EE" w:rsidRPr="00B33BFF">
        <w:rPr>
          <w:rFonts w:ascii="Times New Roman"/>
          <w:position w:val="-14"/>
          <w:szCs w:val="21"/>
        </w:rPr>
        <w:object w:dxaOrig="1500" w:dyaOrig="380">
          <v:shape id="_x0000_i1053" type="#_x0000_t75" style="width:72.75pt;height:18pt" o:ole="">
            <v:imagedata r:id="rId69" o:title=""/>
          </v:shape>
          <o:OLEObject Type="Embed" ProgID="Equation.3" ShapeID="_x0000_i1053" DrawAspect="Content" ObjectID="_1692685162" r:id="rId70"/>
        </w:object>
      </w:r>
      <w:r w:rsidR="00D83111" w:rsidRPr="00B33BFF">
        <w:rPr>
          <w:rFonts w:hint="eastAsia"/>
        </w:rPr>
        <w:t>；</w:t>
      </w:r>
    </w:p>
    <w:p w:rsidR="003E2817" w:rsidRPr="00B33BFF" w:rsidRDefault="00ED28EE" w:rsidP="00CE18AC">
      <w:pPr>
        <w:pStyle w:val="a1"/>
        <w:numPr>
          <w:ilvl w:val="0"/>
          <w:numId w:val="0"/>
        </w:numPr>
        <w:ind w:left="425"/>
        <w:rPr>
          <w:rFonts w:ascii="Times New Roman"/>
          <w:szCs w:val="21"/>
        </w:rPr>
      </w:pPr>
      <w:r w:rsidRPr="00B33BFF">
        <w:rPr>
          <w:rFonts w:hint="eastAsia"/>
        </w:rPr>
        <w:t>T</w:t>
      </w:r>
      <w:r w:rsidRPr="00B33BFF">
        <w:rPr>
          <w:rFonts w:hint="eastAsia"/>
          <w:vertAlign w:val="subscript"/>
        </w:rPr>
        <w:t>p</w:t>
      </w:r>
      <w:r w:rsidRPr="00B33BFF">
        <w:rPr>
          <w:rFonts w:hint="eastAsia"/>
        </w:rPr>
        <w:t>=L</w:t>
      </w:r>
      <w:r w:rsidRPr="00B33BFF">
        <w:rPr>
          <w:rFonts w:hint="eastAsia"/>
          <w:vertAlign w:val="subscript"/>
        </w:rPr>
        <w:t>p</w:t>
      </w:r>
      <w:r w:rsidRPr="00B33BFF">
        <w:rPr>
          <w:rFonts w:hint="eastAsia"/>
        </w:rPr>
        <w:t>/R</w:t>
      </w:r>
      <w:r w:rsidRPr="00B33BFF">
        <w:rPr>
          <w:rFonts w:hint="eastAsia"/>
          <w:vertAlign w:val="subscript"/>
        </w:rPr>
        <w:t>p</w:t>
      </w:r>
      <w:r w:rsidR="00E53456" w:rsidRPr="00B33BFF">
        <w:rPr>
          <w:rFonts w:hint="eastAsia"/>
        </w:rPr>
        <w:t xml:space="preserve">                  </w:t>
      </w:r>
      <w:r w:rsidRPr="00B33BFF">
        <w:rPr>
          <w:rFonts w:hint="eastAsia"/>
        </w:rPr>
        <w:t xml:space="preserve"> </w:t>
      </w:r>
      <w:r w:rsidR="00262775" w:rsidRPr="00B33BFF">
        <w:rPr>
          <w:rFonts w:hint="eastAsia"/>
        </w:rPr>
        <w:t xml:space="preserve"> </w:t>
      </w:r>
      <w:r w:rsidR="00E53456" w:rsidRPr="00B33BFF">
        <w:rPr>
          <w:rFonts w:hAnsi="宋体" w:hint="eastAsia"/>
        </w:rPr>
        <w:t>——</w:t>
      </w:r>
      <w:r w:rsidR="00FB55B9" w:rsidRPr="00B33BFF">
        <w:rPr>
          <w:rFonts w:ascii="Times New Roman"/>
          <w:szCs w:val="21"/>
        </w:rPr>
        <w:fldChar w:fldCharType="begin"/>
      </w:r>
      <w:r w:rsidR="003E2817" w:rsidRPr="00B33BFF">
        <w:rPr>
          <w:rFonts w:ascii="Times New Roman"/>
          <w:szCs w:val="21"/>
        </w:rPr>
        <w:instrText xml:space="preserve"> QUOTE </w:instrText>
      </w:r>
      <m:oMath>
        <m:sSub>
          <m:sSubPr>
            <m:ctrlPr>
              <w:rPr>
                <w:rFonts w:ascii="Cambria Math" w:hAnsi="Cambria Math"/>
              </w:rPr>
            </m:ctrlPr>
          </m:sSubPr>
          <m:e>
            <m:r>
              <w:rPr>
                <w:rFonts w:ascii="Cambria Math" w:hAnsi="Cambria Math"/>
              </w:rPr>
              <m:t>T</m:t>
            </m:r>
          </m:e>
          <m:sub>
            <m:r>
              <w:rPr>
                <w:rFonts w:ascii="Cambria Math" w:hAnsi="Cambria Math"/>
              </w:rPr>
              <m:t>P</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m:t>
                </m:r>
              </m:sub>
            </m:sSub>
          </m:num>
          <m:den>
            <m:sSub>
              <m:sSubPr>
                <m:ctrlPr>
                  <w:rPr>
                    <w:rFonts w:ascii="Cambria Math" w:hAnsi="Cambria Math"/>
                  </w:rPr>
                </m:ctrlPr>
              </m:sSubPr>
              <m:e>
                <m:r>
                  <w:rPr>
                    <w:rFonts w:ascii="Cambria Math" w:hAnsi="Cambria Math"/>
                  </w:rPr>
                  <m:t>R</m:t>
                </m:r>
              </m:e>
              <m:sub>
                <m:r>
                  <w:rPr>
                    <w:rFonts w:ascii="Cambria Math" w:hAnsi="Cambria Math"/>
                  </w:rPr>
                  <m:t>P</m:t>
                </m:r>
              </m:sub>
            </m:sSub>
          </m:den>
        </m:f>
      </m:oMath>
      <w:r w:rsidR="003E2817" w:rsidRPr="00B33BFF">
        <w:rPr>
          <w:rFonts w:ascii="Times New Roman"/>
          <w:szCs w:val="21"/>
        </w:rPr>
        <w:instrText xml:space="preserve"> </w:instrText>
      </w:r>
      <w:r w:rsidR="00FB55B9" w:rsidRPr="00B33BFF">
        <w:rPr>
          <w:rFonts w:ascii="Times New Roman"/>
          <w:szCs w:val="21"/>
        </w:rPr>
        <w:fldChar w:fldCharType="end"/>
      </w:r>
      <w:r w:rsidR="003E2817" w:rsidRPr="00B33BFF">
        <w:rPr>
          <w:rFonts w:ascii="Times New Roman" w:hint="eastAsia"/>
          <w:szCs w:val="21"/>
        </w:rPr>
        <w:t>一次</w:t>
      </w:r>
      <w:r w:rsidR="003E2817" w:rsidRPr="00B33BFF">
        <w:rPr>
          <w:rFonts w:ascii="Times New Roman"/>
          <w:szCs w:val="21"/>
        </w:rPr>
        <w:t>时间常数</w:t>
      </w:r>
      <w:r w:rsidR="00D83111" w:rsidRPr="00B33BFF">
        <w:rPr>
          <w:rFonts w:ascii="Times New Roman" w:hint="eastAsia"/>
          <w:szCs w:val="21"/>
        </w:rPr>
        <w:t>；</w:t>
      </w:r>
    </w:p>
    <w:p w:rsidR="003E2817" w:rsidRPr="00B33BFF" w:rsidRDefault="00E53456" w:rsidP="00CE18AC">
      <w:pPr>
        <w:pStyle w:val="a1"/>
        <w:numPr>
          <w:ilvl w:val="0"/>
          <w:numId w:val="0"/>
        </w:numPr>
        <w:ind w:left="425"/>
      </w:pPr>
      <w:r w:rsidRPr="00B33BFF">
        <w:rPr>
          <w:rFonts w:hint="eastAsia"/>
        </w:rPr>
        <w:t xml:space="preserve">γ                         </w:t>
      </w:r>
      <w:r w:rsidRPr="00B33BFF">
        <w:rPr>
          <w:rFonts w:hAnsi="宋体" w:hint="eastAsia"/>
        </w:rPr>
        <w:t>——</w:t>
      </w:r>
      <w:r w:rsidR="003E2817" w:rsidRPr="00B33BFF">
        <w:rPr>
          <w:rFonts w:hint="eastAsia"/>
        </w:rPr>
        <w:t>接通</w:t>
      </w:r>
      <w:r w:rsidR="003E2817" w:rsidRPr="00B33BFF">
        <w:t>角或故障</w:t>
      </w:r>
      <w:r w:rsidR="003E2817" w:rsidRPr="00B33BFF">
        <w:rPr>
          <w:rFonts w:hint="eastAsia"/>
        </w:rPr>
        <w:t>初</w:t>
      </w:r>
      <w:r w:rsidR="003E2817" w:rsidRPr="00B33BFF">
        <w:t>始角（见</w:t>
      </w:r>
      <w:smartTag w:uri="urn:schemas-microsoft-com:office:smarttags" w:element="chsdate">
        <w:smartTagPr>
          <w:attr w:name="IsROCDate" w:val="False"/>
          <w:attr w:name="IsLunarDate" w:val="False"/>
          <w:attr w:name="Day" w:val="30"/>
          <w:attr w:name="Month" w:val="12"/>
          <w:attr w:name="Year" w:val="1899"/>
        </w:smartTagPr>
        <w:r w:rsidR="003E2817" w:rsidRPr="00B33BFF">
          <w:t>3.</w:t>
        </w:r>
        <w:r w:rsidR="00B108EE" w:rsidRPr="00B33BFF">
          <w:rPr>
            <w:rFonts w:hint="eastAsia"/>
          </w:rPr>
          <w:t>1.</w:t>
        </w:r>
        <w:r w:rsidR="003E2817" w:rsidRPr="00B33BFF">
          <w:t>9</w:t>
        </w:r>
      </w:smartTag>
      <w:r w:rsidR="003E2817" w:rsidRPr="00B33BFF">
        <w:t>）；</w:t>
      </w:r>
    </w:p>
    <w:p w:rsidR="00B95C10" w:rsidRPr="00B33BFF" w:rsidRDefault="00B95C10" w:rsidP="00CE18AC">
      <w:pPr>
        <w:pStyle w:val="a1"/>
        <w:numPr>
          <w:ilvl w:val="0"/>
          <w:numId w:val="0"/>
        </w:numPr>
        <w:ind w:left="425"/>
      </w:pPr>
      <w:r w:rsidRPr="00B33BFF">
        <w:rPr>
          <w:rFonts w:hint="eastAsia"/>
        </w:rPr>
        <w:t>U</w:t>
      </w:r>
      <w:r w:rsidRPr="00B33BFF">
        <w:rPr>
          <w:rFonts w:hint="eastAsia"/>
          <w:szCs w:val="21"/>
          <w:vertAlign w:val="subscript"/>
        </w:rPr>
        <w:t xml:space="preserve">max                                             </w:t>
      </w:r>
      <w:r w:rsidRPr="00B33BFF">
        <w:rPr>
          <w:rFonts w:hint="eastAsia"/>
        </w:rPr>
        <w:t xml:space="preserve"> </w:t>
      </w:r>
      <w:r w:rsidRPr="00B33BFF">
        <w:rPr>
          <w:rFonts w:hAnsi="宋体" w:hint="eastAsia"/>
        </w:rPr>
        <w:t>——</w:t>
      </w:r>
      <w:r w:rsidR="00FB55B9" w:rsidRPr="00B33BFF">
        <w:rPr>
          <w:rFonts w:ascii="Times New Roman"/>
          <w:szCs w:val="21"/>
        </w:rPr>
        <w:fldChar w:fldCharType="begin"/>
      </w:r>
      <w:r w:rsidRPr="00B33BFF">
        <w:rPr>
          <w:rFonts w:ascii="Times New Roman"/>
          <w:szCs w:val="21"/>
        </w:rPr>
        <w:instrText xml:space="preserve"> QUOTE </w:instrText>
      </w:r>
      <m:oMath>
        <m:sSub>
          <m:sSubPr>
            <m:ctrlPr>
              <w:rPr>
                <w:rFonts w:ascii="Cambria Math" w:hAnsi="Cambria Math"/>
              </w:rPr>
            </m:ctrlPr>
          </m:sSubPr>
          <m:e>
            <m:r>
              <w:rPr>
                <w:rFonts w:ascii="Cambria Math" w:hAnsi="Cambria Math"/>
              </w:rPr>
              <m:t>T</m:t>
            </m:r>
          </m:e>
          <m:sub>
            <m:r>
              <w:rPr>
                <w:rFonts w:ascii="Cambria Math" w:hAnsi="Cambria Math"/>
              </w:rPr>
              <m:t>P</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P</m:t>
                </m:r>
              </m:sub>
            </m:sSub>
          </m:num>
          <m:den>
            <m:sSub>
              <m:sSubPr>
                <m:ctrlPr>
                  <w:rPr>
                    <w:rFonts w:ascii="Cambria Math" w:hAnsi="Cambria Math"/>
                  </w:rPr>
                </m:ctrlPr>
              </m:sSubPr>
              <m:e>
                <m:r>
                  <w:rPr>
                    <w:rFonts w:ascii="Cambria Math" w:hAnsi="Cambria Math"/>
                  </w:rPr>
                  <m:t>R</m:t>
                </m:r>
              </m:e>
              <m:sub>
                <m:r>
                  <w:rPr>
                    <w:rFonts w:ascii="Cambria Math" w:hAnsi="Cambria Math"/>
                  </w:rPr>
                  <m:t>P</m:t>
                </m:r>
              </m:sub>
            </m:sSub>
          </m:den>
        </m:f>
      </m:oMath>
      <w:r w:rsidRPr="00B33BFF">
        <w:rPr>
          <w:rFonts w:ascii="Times New Roman"/>
          <w:szCs w:val="21"/>
        </w:rPr>
        <w:instrText xml:space="preserve"> </w:instrText>
      </w:r>
      <w:r w:rsidR="00FB55B9" w:rsidRPr="00B33BFF">
        <w:rPr>
          <w:rFonts w:ascii="Times New Roman"/>
          <w:szCs w:val="21"/>
        </w:rPr>
        <w:fldChar w:fldCharType="end"/>
      </w:r>
      <w:r w:rsidRPr="00B33BFF">
        <w:rPr>
          <w:rFonts w:ascii="Times New Roman" w:hint="eastAsia"/>
          <w:szCs w:val="21"/>
        </w:rPr>
        <w:t>一次电压峰值；</w:t>
      </w:r>
      <w:r w:rsidRPr="00B33BFF">
        <w:rPr>
          <w:rFonts w:hint="eastAsia"/>
          <w:szCs w:val="21"/>
          <w:vertAlign w:val="subscript"/>
        </w:rPr>
        <w:t xml:space="preserve"> </w:t>
      </w:r>
    </w:p>
    <w:p w:rsidR="003E2817" w:rsidRPr="00B33BFF" w:rsidRDefault="00ED28EE" w:rsidP="00B33BFF">
      <w:pPr>
        <w:pStyle w:val="a1"/>
        <w:numPr>
          <w:ilvl w:val="0"/>
          <w:numId w:val="0"/>
        </w:numPr>
        <w:ind w:firstLineChars="200" w:firstLine="420"/>
        <w:rPr>
          <w:rFonts w:ascii="Times New Roman"/>
          <w:szCs w:val="21"/>
        </w:rPr>
      </w:pPr>
      <w:r w:rsidRPr="00B33BFF">
        <w:rPr>
          <w:position w:val="-14"/>
        </w:rPr>
        <w:object w:dxaOrig="3300" w:dyaOrig="380">
          <v:shape id="_x0000_i1054" type="#_x0000_t75" style="width:139.5pt;height:16.5pt" o:ole="">
            <v:imagedata r:id="rId71" o:title=""/>
          </v:shape>
          <o:OLEObject Type="Embed" ProgID="Equation.3" ShapeID="_x0000_i1054" DrawAspect="Content" ObjectID="_1692685163" r:id="rId72"/>
        </w:object>
      </w:r>
      <w:r w:rsidR="0025719A" w:rsidRPr="00B33BFF">
        <w:rPr>
          <w:rFonts w:hint="eastAsia"/>
        </w:rPr>
        <w:t xml:space="preserve"> </w:t>
      </w:r>
      <w:r w:rsidR="00FB55B9" w:rsidRPr="00B33BFF">
        <w:rPr>
          <w:rFonts w:ascii="Times New Roman"/>
          <w:szCs w:val="21"/>
        </w:rPr>
        <w:fldChar w:fldCharType="begin"/>
      </w:r>
      <w:r w:rsidR="003E2817" w:rsidRPr="00B33BFF">
        <w:rPr>
          <w:rFonts w:ascii="Times New Roman"/>
          <w:szCs w:val="21"/>
        </w:rPr>
        <w:instrText xml:space="preserve"> QUOTE </w:instrText>
      </w:r>
      <m:oMath>
        <m:r>
          <m:rPr>
            <m:sty m:val="p"/>
          </m:rPr>
          <w:rPr>
            <w:rFonts w:ascii="Cambria Math" w:hAnsi="Cambria Math"/>
          </w:rPr>
          <m:t>=arctan</m:t>
        </m:r>
        <m:f>
          <m:fPr>
            <m:ctrlPr>
              <w:rPr>
                <w:rFonts w:ascii="Cambria Math" w:hAnsi="Cambria Math"/>
              </w:rPr>
            </m:ctrlPr>
          </m:fPr>
          <m:num>
            <m:sSub>
              <m:sSubPr>
                <m:ctrlPr>
                  <w:rPr>
                    <w:rFonts w:ascii="Cambria Math" w:hAnsi="Cambria Math"/>
                  </w:rPr>
                </m:ctrlPr>
              </m:sSubPr>
              <m:e>
                <m:r>
                  <m:rPr>
                    <m:sty m:val="p"/>
                  </m:rPr>
                  <w:rPr>
                    <w:rFonts w:ascii="Cambria Math" w:hAnsi="Cambria Math"/>
                  </w:rPr>
                  <m:t>X</m:t>
                </m:r>
              </m:e>
              <m:sub>
                <m:r>
                  <w:rPr>
                    <w:rFonts w:ascii="Cambria Math" w:hAnsi="Cambria Math"/>
                  </w:rPr>
                  <m:t>p</m:t>
                </m:r>
              </m:sub>
            </m:sSub>
          </m:num>
          <m:den>
            <m:sSub>
              <m:sSubPr>
                <m:ctrlPr>
                  <w:rPr>
                    <w:rFonts w:ascii="Cambria Math" w:hAnsi="Cambria Math"/>
                  </w:rPr>
                </m:ctrlPr>
              </m:sSubPr>
              <m:e>
                <m:r>
                  <w:rPr>
                    <w:rFonts w:ascii="Cambria Math" w:hAnsi="Cambria Math"/>
                  </w:rPr>
                  <m:t>R</m:t>
                </m:r>
              </m:e>
              <m:sub>
                <m:r>
                  <w:rPr>
                    <w:rFonts w:ascii="Cambria Math" w:hAnsi="Cambria Math"/>
                  </w:rPr>
                  <m:t>p</m:t>
                </m:r>
              </m:sub>
            </m:sSub>
          </m:den>
        </m:f>
        <m:r>
          <m:rPr>
            <m:sty m:val="p"/>
          </m:rPr>
          <w:rPr>
            <w:rFonts w:ascii="Cambria Math" w:hAnsi="Cambria Math"/>
          </w:rPr>
          <m:t>=arctan⁡(</m:t>
        </m:r>
        <m:r>
          <w:rPr>
            <w:rFonts w:ascii="Cambria Math" w:hAnsi="Cambria Math"/>
          </w:rPr>
          <m:t>ω</m:t>
        </m:r>
        <m:sSub>
          <m:sSubPr>
            <m:ctrlPr>
              <w:rPr>
                <w:rFonts w:ascii="Cambria Math" w:hAnsi="Cambria Math"/>
              </w:rPr>
            </m:ctrlPr>
          </m:sSubPr>
          <m:e>
            <m:r>
              <w:rPr>
                <w:rFonts w:ascii="Cambria Math" w:hAnsi="Cambria Math"/>
              </w:rPr>
              <m:t>T</m:t>
            </m:r>
          </m:e>
          <m:sub>
            <m:r>
              <w:rPr>
                <w:rFonts w:ascii="Cambria Math" w:hAnsi="Cambria Math"/>
              </w:rPr>
              <m:t>p</m:t>
            </m:r>
          </m:sub>
        </m:sSub>
        <m:r>
          <m:rPr>
            <m:sty m:val="p"/>
          </m:rPr>
          <w:rPr>
            <w:rFonts w:ascii="Cambria Math" w:hAnsi="Cambria Math"/>
          </w:rPr>
          <m:t>)</m:t>
        </m:r>
      </m:oMath>
      <w:r w:rsidR="003E2817" w:rsidRPr="00B33BFF">
        <w:rPr>
          <w:rFonts w:ascii="Times New Roman"/>
          <w:szCs w:val="21"/>
        </w:rPr>
        <w:instrText xml:space="preserve"> </w:instrText>
      </w:r>
      <w:r w:rsidR="00FB55B9" w:rsidRPr="00B33BFF">
        <w:rPr>
          <w:rFonts w:ascii="Times New Roman"/>
          <w:szCs w:val="21"/>
        </w:rPr>
        <w:fldChar w:fldCharType="end"/>
      </w:r>
      <w:r w:rsidR="00E53456" w:rsidRPr="00B33BFF">
        <w:rPr>
          <w:rFonts w:hAnsi="宋体" w:hint="eastAsia"/>
        </w:rPr>
        <w:t>——</w:t>
      </w:r>
      <w:r w:rsidR="003E2817" w:rsidRPr="00B33BFF">
        <w:rPr>
          <w:rFonts w:ascii="Times New Roman"/>
          <w:szCs w:val="21"/>
        </w:rPr>
        <w:t>系统短路阻抗</w:t>
      </w:r>
      <w:r w:rsidR="00050FE8" w:rsidRPr="00B33BFF">
        <w:rPr>
          <w:rFonts w:ascii="Times New Roman"/>
          <w:szCs w:val="21"/>
        </w:rPr>
        <w:t>的阻抗</w:t>
      </w:r>
      <w:r w:rsidR="003E2817" w:rsidRPr="00B33BFF">
        <w:rPr>
          <w:rFonts w:ascii="Times New Roman"/>
          <w:szCs w:val="21"/>
        </w:rPr>
        <w:t>角</w:t>
      </w:r>
      <w:r w:rsidR="00D83111" w:rsidRPr="00B33BFF">
        <w:rPr>
          <w:rFonts w:ascii="Times New Roman" w:hint="eastAsia"/>
          <w:szCs w:val="21"/>
        </w:rPr>
        <w:t>。</w:t>
      </w:r>
    </w:p>
    <w:p w:rsidR="003E2817" w:rsidRPr="00B33BFF" w:rsidRDefault="003E2817" w:rsidP="00B33BFF">
      <w:pPr>
        <w:pStyle w:val="aa"/>
        <w:rPr>
          <w:rFonts w:ascii="Times New Roman"/>
          <w:szCs w:val="21"/>
        </w:rPr>
      </w:pPr>
      <w:r w:rsidRPr="00B33BFF">
        <w:rPr>
          <w:rFonts w:ascii="Times New Roman"/>
          <w:szCs w:val="21"/>
        </w:rPr>
        <w:t>为</w:t>
      </w:r>
      <w:r w:rsidRPr="00B33BFF">
        <w:rPr>
          <w:rFonts w:ascii="Times New Roman" w:hint="eastAsia"/>
          <w:szCs w:val="21"/>
        </w:rPr>
        <w:t>了</w:t>
      </w:r>
      <w:r w:rsidRPr="00B33BFF">
        <w:rPr>
          <w:rFonts w:ascii="Times New Roman"/>
          <w:szCs w:val="21"/>
        </w:rPr>
        <w:t>简化，</w:t>
      </w:r>
      <w:r w:rsidRPr="00B33BFF">
        <w:rPr>
          <w:rFonts w:ascii="Times New Roman" w:hint="eastAsia"/>
          <w:szCs w:val="21"/>
        </w:rPr>
        <w:t>将</w:t>
      </w:r>
      <w:r w:rsidRPr="00B33BFF">
        <w:rPr>
          <w:rFonts w:ascii="Times New Roman"/>
          <w:szCs w:val="21"/>
        </w:rPr>
        <w:t>故障</w:t>
      </w:r>
      <w:r w:rsidRPr="00B33BFF">
        <w:rPr>
          <w:rFonts w:ascii="Times New Roman" w:hint="eastAsia"/>
          <w:szCs w:val="21"/>
        </w:rPr>
        <w:t>初</w:t>
      </w:r>
      <w:r w:rsidRPr="00B33BFF">
        <w:rPr>
          <w:rFonts w:ascii="Times New Roman"/>
          <w:szCs w:val="21"/>
        </w:rPr>
        <w:t>始角和系统短路阻抗角</w:t>
      </w:r>
      <w:r w:rsidRPr="00B33BFF">
        <w:rPr>
          <w:rFonts w:ascii="Times New Roman" w:hint="eastAsia"/>
          <w:szCs w:val="21"/>
        </w:rPr>
        <w:t>合</w:t>
      </w:r>
      <w:r w:rsidRPr="00B33BFF">
        <w:rPr>
          <w:rFonts w:ascii="Times New Roman"/>
          <w:szCs w:val="21"/>
        </w:rPr>
        <w:t>为一个角</w:t>
      </w:r>
      <w:r w:rsidRPr="00B33BFF">
        <w:rPr>
          <w:rFonts w:ascii="Times New Roman"/>
          <w:szCs w:val="21"/>
        </w:rPr>
        <w:t>θ</w:t>
      </w:r>
      <w:r w:rsidRPr="00B33BFF">
        <w:rPr>
          <w:rFonts w:ascii="Times New Roman"/>
          <w:szCs w:val="21"/>
        </w:rPr>
        <w:t>，</w:t>
      </w:r>
      <w:r w:rsidRPr="00B33BFF">
        <w:rPr>
          <w:rFonts w:ascii="Times New Roman" w:hint="eastAsia"/>
          <w:szCs w:val="21"/>
        </w:rPr>
        <w:t>这样使计算简单也易于理解</w:t>
      </w:r>
      <w:r w:rsidR="00D83111" w:rsidRPr="00B33BFF">
        <w:rPr>
          <w:rFonts w:ascii="Times New Roman" w:hint="eastAsia"/>
          <w:szCs w:val="21"/>
        </w:rPr>
        <w:t>：</w:t>
      </w:r>
    </w:p>
    <w:p w:rsidR="007846B0" w:rsidRPr="00B33BFF" w:rsidRDefault="007846B0" w:rsidP="007846B0">
      <w:pPr>
        <w:pStyle w:val="affffff3"/>
      </w:pPr>
      <w:r w:rsidRPr="00B33BFF">
        <w:tab/>
      </w:r>
      <w:r w:rsidR="003E2817" w:rsidRPr="00B33BFF">
        <w:t>θ</w:t>
      </w:r>
      <w:r w:rsidR="003E2817" w:rsidRPr="00B33BFF">
        <w:t>=</w:t>
      </w:r>
      <w:r w:rsidR="003E2817" w:rsidRPr="00B33BFF">
        <w:t>γ</w:t>
      </w:r>
      <w:r w:rsidR="003E2817" w:rsidRPr="00B33BFF">
        <w:t>-</w:t>
      </w:r>
      <w:r w:rsidR="003E2817" w:rsidRPr="00B33BFF">
        <w:t>φ</w:t>
      </w:r>
      <w:r w:rsidR="003E2817" w:rsidRPr="00B33BFF">
        <w:rPr>
          <w:rFonts w:hint="eastAsia"/>
        </w:rPr>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6</w:t>
      </w:r>
      <w:r w:rsidR="00FB55B9" w:rsidRPr="00B33BFF">
        <w:fldChar w:fldCharType="end"/>
      </w:r>
      <w:r w:rsidRPr="00B33BFF">
        <w:t>)</w:t>
      </w:r>
    </w:p>
    <w:p w:rsidR="007846B0" w:rsidRPr="00B33BFF" w:rsidRDefault="007846B0" w:rsidP="007846B0">
      <w:pPr>
        <w:pStyle w:val="affffff3"/>
      </w:pPr>
      <w:r w:rsidRPr="00B33BFF">
        <w:rPr>
          <w:position w:val="-14"/>
        </w:rPr>
        <w:tab/>
      </w:r>
      <w:r w:rsidR="003E2817" w:rsidRPr="00B33BFF">
        <w:rPr>
          <w:position w:val="-14"/>
        </w:rPr>
        <w:object w:dxaOrig="3900" w:dyaOrig="419">
          <v:shape id="对象 28" o:spid="_x0000_i1055" type="#_x0000_t75" style="width:194.25pt;height:20.25pt;mso-position-horizontal-relative:page;mso-position-vertical-relative:page" o:ole="">
            <v:imagedata r:id="rId73" o:title=""/>
          </v:shape>
          <o:OLEObject Type="Embed" ProgID="Equation.DSMT4" ShapeID="对象 28" DrawAspect="Content" ObjectID="_1692685164" r:id="rId74"/>
        </w:objec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7</w:t>
      </w:r>
      <w:r w:rsidR="00FB55B9" w:rsidRPr="00B33BFF">
        <w:fldChar w:fldCharType="end"/>
      </w:r>
      <w:r w:rsidRPr="00B33BFF">
        <w:t>)</w:t>
      </w:r>
    </w:p>
    <w:p w:rsidR="003E2817" w:rsidRPr="00B33BFF" w:rsidRDefault="003E2817" w:rsidP="00B33BFF">
      <w:pPr>
        <w:pStyle w:val="aa"/>
        <w:rPr>
          <w:rFonts w:ascii="Times New Roman"/>
          <w:szCs w:val="21"/>
        </w:rPr>
      </w:pPr>
      <w:r w:rsidRPr="00B33BFF">
        <w:rPr>
          <w:rFonts w:ascii="Times New Roman"/>
          <w:szCs w:val="21"/>
        </w:rPr>
        <w:t>θ</w:t>
      </w:r>
      <w:r w:rsidRPr="00B33BFF">
        <w:rPr>
          <w:rFonts w:ascii="Times New Roman"/>
          <w:szCs w:val="21"/>
        </w:rPr>
        <w:t>和</w:t>
      </w:r>
      <w:r w:rsidRPr="00B33BFF">
        <w:rPr>
          <w:rFonts w:ascii="Times New Roman"/>
          <w:szCs w:val="21"/>
        </w:rPr>
        <w:t>γ</w:t>
      </w:r>
      <w:r w:rsidR="00D83111" w:rsidRPr="00B33BFF">
        <w:rPr>
          <w:rFonts w:ascii="Times New Roman" w:hint="eastAsia"/>
          <w:szCs w:val="21"/>
        </w:rPr>
        <w:t>角均</w:t>
      </w:r>
      <w:r w:rsidRPr="00B33BFF">
        <w:rPr>
          <w:rFonts w:ascii="Times New Roman" w:hint="eastAsia"/>
          <w:szCs w:val="21"/>
        </w:rPr>
        <w:t>能反映</w:t>
      </w:r>
      <w:r w:rsidRPr="00B33BFF">
        <w:rPr>
          <w:rFonts w:ascii="Times New Roman"/>
          <w:szCs w:val="21"/>
        </w:rPr>
        <w:t>故障</w:t>
      </w:r>
      <w:r w:rsidRPr="00B33BFF">
        <w:rPr>
          <w:rFonts w:ascii="Times New Roman" w:hint="eastAsia"/>
          <w:szCs w:val="21"/>
        </w:rPr>
        <w:t>初</w:t>
      </w:r>
      <w:r w:rsidRPr="00B33BFF">
        <w:rPr>
          <w:rFonts w:ascii="Times New Roman"/>
          <w:szCs w:val="21"/>
        </w:rPr>
        <w:t>始角</w:t>
      </w:r>
      <w:r w:rsidRPr="00B33BFF">
        <w:rPr>
          <w:rFonts w:ascii="Times New Roman" w:hint="eastAsia"/>
          <w:szCs w:val="21"/>
        </w:rPr>
        <w:t>变化</w:t>
      </w:r>
      <w:r w:rsidRPr="00B33BFF">
        <w:rPr>
          <w:rFonts w:ascii="Times New Roman"/>
          <w:szCs w:val="21"/>
        </w:rPr>
        <w:t>的可能性</w:t>
      </w:r>
      <w:r w:rsidRPr="00B33BFF">
        <w:rPr>
          <w:rFonts w:ascii="Times New Roman" w:hint="eastAsia"/>
          <w:szCs w:val="21"/>
        </w:rPr>
        <w:t>，</w:t>
      </w:r>
      <w:r w:rsidRPr="00B33BFF">
        <w:rPr>
          <w:rFonts w:ascii="Times New Roman"/>
          <w:szCs w:val="21"/>
        </w:rPr>
        <w:t>因此根据</w:t>
      </w:r>
      <w:r w:rsidRPr="00B33BFF">
        <w:rPr>
          <w:rFonts w:ascii="Times New Roman" w:hint="eastAsia"/>
          <w:szCs w:val="21"/>
        </w:rPr>
        <w:t>它们</w:t>
      </w:r>
      <w:r w:rsidRPr="00B33BFF">
        <w:rPr>
          <w:rFonts w:ascii="Times New Roman"/>
          <w:szCs w:val="21"/>
        </w:rPr>
        <w:t>的定义</w:t>
      </w:r>
      <w:r w:rsidRPr="00B33BFF">
        <w:rPr>
          <w:rFonts w:ascii="Times New Roman" w:hint="eastAsia"/>
          <w:szCs w:val="21"/>
        </w:rPr>
        <w:t>可</w:t>
      </w:r>
      <w:r w:rsidRPr="00B33BFF">
        <w:rPr>
          <w:rFonts w:ascii="Times New Roman"/>
          <w:szCs w:val="21"/>
        </w:rPr>
        <w:t>交替</w:t>
      </w:r>
      <w:r w:rsidRPr="00B33BFF">
        <w:rPr>
          <w:rFonts w:ascii="Times New Roman" w:hint="eastAsia"/>
          <w:szCs w:val="21"/>
        </w:rPr>
        <w:t>使用</w:t>
      </w:r>
      <w:r w:rsidRPr="00B33BFF">
        <w:rPr>
          <w:rFonts w:ascii="Times New Roman"/>
          <w:szCs w:val="21"/>
        </w:rPr>
        <w:t>。</w:t>
      </w:r>
    </w:p>
    <w:p w:rsidR="003E2817" w:rsidRPr="00B33BFF" w:rsidRDefault="003E2817" w:rsidP="00B33BFF">
      <w:pPr>
        <w:pStyle w:val="aa"/>
        <w:rPr>
          <w:rFonts w:ascii="Times New Roman"/>
          <w:szCs w:val="21"/>
        </w:rPr>
      </w:pPr>
      <w:r w:rsidRPr="00B33BFF">
        <w:rPr>
          <w:rFonts w:ascii="Times New Roman"/>
          <w:szCs w:val="21"/>
        </w:rPr>
        <w:t>图</w:t>
      </w:r>
      <w:r w:rsidRPr="00B33BFF">
        <w:rPr>
          <w:rFonts w:ascii="Times New Roman"/>
          <w:szCs w:val="21"/>
        </w:rPr>
        <w:t>10</w:t>
      </w:r>
      <w:r w:rsidRPr="00B33BFF">
        <w:rPr>
          <w:rFonts w:ascii="Times New Roman" w:hint="eastAsia"/>
          <w:szCs w:val="21"/>
        </w:rPr>
        <w:t>给出</w:t>
      </w:r>
      <w:r w:rsidRPr="00B33BFF">
        <w:rPr>
          <w:rFonts w:ascii="Times New Roman"/>
          <w:szCs w:val="21"/>
        </w:rPr>
        <w:t>了两种典型的一次短路电流</w:t>
      </w:r>
      <w:r w:rsidR="00F06862" w:rsidRPr="00B33BFF">
        <w:rPr>
          <w:rFonts w:ascii="Times New Roman" w:hint="eastAsia"/>
          <w:szCs w:val="21"/>
        </w:rPr>
        <w:t>：</w:t>
      </w:r>
    </w:p>
    <w:p w:rsidR="003E2817" w:rsidRPr="00B33BFF" w:rsidRDefault="003E2817" w:rsidP="00E53456">
      <w:pPr>
        <w:pStyle w:val="a1"/>
      </w:pPr>
      <w:r w:rsidRPr="00B33BFF">
        <w:t>红色</w:t>
      </w:r>
      <w:r w:rsidRPr="00B33BFF">
        <w:rPr>
          <w:rFonts w:hint="eastAsia"/>
        </w:rPr>
        <w:t>曲线</w:t>
      </w:r>
      <w:r w:rsidR="00320543" w:rsidRPr="00B33BFF">
        <w:rPr>
          <w:rFonts w:hint="eastAsia"/>
        </w:rPr>
        <w:t>对应</w:t>
      </w:r>
      <w:r w:rsidRPr="00B33BFF">
        <w:t>故障</w:t>
      </w:r>
      <w:r w:rsidRPr="00B33BFF">
        <w:rPr>
          <w:rFonts w:hint="eastAsia"/>
        </w:rPr>
        <w:t>初始</w:t>
      </w:r>
      <w:r w:rsidRPr="00B33BFF">
        <w:t>角</w:t>
      </w:r>
      <w:r w:rsidRPr="00B33BFF">
        <w:t>γ</w:t>
      </w:r>
      <w:r w:rsidRPr="00B33BFF">
        <w:t>=90</w:t>
      </w:r>
      <w:r w:rsidRPr="00B33BFF">
        <w:t>°</w:t>
      </w:r>
      <w:r w:rsidRPr="00B33BFF">
        <w:rPr>
          <w:rFonts w:hint="eastAsia"/>
        </w:rPr>
        <w:t>，</w:t>
      </w:r>
      <w:r w:rsidR="00320543" w:rsidRPr="00B33BFF">
        <w:rPr>
          <w:rFonts w:hint="eastAsia"/>
        </w:rPr>
        <w:t>在长时的t</w:t>
      </w:r>
      <w:r w:rsidR="00320543" w:rsidRPr="00B33BFF">
        <w:t>’</w:t>
      </w:r>
      <w:r w:rsidR="00320543" w:rsidRPr="00B33BFF">
        <w:rPr>
          <w:rFonts w:hint="eastAsia"/>
          <w:szCs w:val="21"/>
          <w:vertAlign w:val="subscript"/>
        </w:rPr>
        <w:t>al</w:t>
      </w:r>
      <w:r w:rsidR="00320543" w:rsidRPr="00B33BFF">
        <w:rPr>
          <w:rFonts w:hint="eastAsia"/>
        </w:rPr>
        <w:t>条件下，出现</w:t>
      </w:r>
      <w:r w:rsidRPr="00B33BFF">
        <w:t>峰值</w:t>
      </w:r>
      <w:r w:rsidR="00320543" w:rsidRPr="00B33BFF">
        <w:t>最高的电流</w:t>
      </w:r>
      <w:r w:rsidRPr="00B33BFF">
        <w:t>和</w:t>
      </w:r>
      <w:r w:rsidR="00320543" w:rsidRPr="00B33BFF">
        <w:t>峰值</w:t>
      </w:r>
      <w:r w:rsidRPr="00B33BFF">
        <w:rPr>
          <w:rFonts w:hint="eastAsia"/>
        </w:rPr>
        <w:t>最高</w:t>
      </w:r>
      <w:r w:rsidR="00320543" w:rsidRPr="00B33BFF">
        <w:rPr>
          <w:rFonts w:hint="eastAsia"/>
        </w:rPr>
        <w:t>的</w:t>
      </w:r>
      <w:r w:rsidRPr="00B33BFF">
        <w:rPr>
          <w:rFonts w:hint="eastAsia"/>
        </w:rPr>
        <w:t>二次匝链磁通</w:t>
      </w:r>
      <w:r w:rsidRPr="00B33BFF">
        <w:t>（</w:t>
      </w:r>
      <w:r w:rsidRPr="00B33BFF">
        <w:rPr>
          <w:rFonts w:hint="eastAsia"/>
        </w:rPr>
        <w:t>见</w:t>
      </w:r>
      <w:r w:rsidRPr="00B33BFF">
        <w:t>图11）</w:t>
      </w:r>
      <w:r w:rsidR="00E53456" w:rsidRPr="00B33BFF">
        <w:rPr>
          <w:rFonts w:hint="eastAsia"/>
        </w:rPr>
        <w:t>；</w:t>
      </w:r>
    </w:p>
    <w:p w:rsidR="003E2817" w:rsidRPr="00B33BFF" w:rsidRDefault="003E2817" w:rsidP="00E53456">
      <w:pPr>
        <w:pStyle w:val="a1"/>
      </w:pPr>
      <w:r w:rsidRPr="00B33BFF">
        <w:t>蓝色</w:t>
      </w:r>
      <w:r w:rsidRPr="00B33BFF">
        <w:rPr>
          <w:rFonts w:hint="eastAsia"/>
        </w:rPr>
        <w:t>曲线</w:t>
      </w:r>
      <w:r w:rsidR="00320543" w:rsidRPr="00B33BFF">
        <w:rPr>
          <w:rFonts w:hint="eastAsia"/>
        </w:rPr>
        <w:t>对应</w:t>
      </w:r>
      <w:r w:rsidRPr="00B33BFF">
        <w:rPr>
          <w:rFonts w:hint="eastAsia"/>
        </w:rPr>
        <w:t>故障初始角</w:t>
      </w:r>
      <w:r w:rsidRPr="00B33BFF">
        <w:t>γ</w:t>
      </w:r>
      <w:r w:rsidRPr="00B33BFF">
        <w:t xml:space="preserve"> =140</w:t>
      </w:r>
      <w:r w:rsidRPr="00B33BFF">
        <w:t>°</w:t>
      </w:r>
      <w:r w:rsidRPr="00B33BFF">
        <w:rPr>
          <w:rFonts w:hint="eastAsia"/>
        </w:rPr>
        <w:t>，形成较低的非</w:t>
      </w:r>
      <w:r w:rsidRPr="00B33BFF">
        <w:t>对称</w:t>
      </w:r>
      <w:r w:rsidRPr="00B33BFF">
        <w:rPr>
          <w:rFonts w:hint="eastAsia"/>
        </w:rPr>
        <w:t>性</w:t>
      </w:r>
      <w:r w:rsidRPr="00B33BFF">
        <w:t>。</w:t>
      </w:r>
      <w:r w:rsidR="00320543" w:rsidRPr="00B33BFF">
        <w:t>在</w:t>
      </w:r>
      <w:r w:rsidR="002C55D3" w:rsidRPr="00B33BFF">
        <w:rPr>
          <w:rFonts w:hint="eastAsia"/>
        </w:rPr>
        <w:t>短</w:t>
      </w:r>
      <w:r w:rsidR="00320543" w:rsidRPr="00B33BFF">
        <w:rPr>
          <w:rFonts w:hint="eastAsia"/>
        </w:rPr>
        <w:t>时的</w:t>
      </w:r>
      <w:r w:rsidR="002C55D3" w:rsidRPr="00B33BFF">
        <w:rPr>
          <w:rFonts w:hint="eastAsia"/>
        </w:rPr>
        <w:t>t</w:t>
      </w:r>
      <w:r w:rsidR="006846E5" w:rsidRPr="00B33BFF">
        <w:rPr>
          <w:rFonts w:ascii="Times New Roman"/>
        </w:rPr>
        <w:t>′</w:t>
      </w:r>
      <w:r w:rsidR="002C55D3" w:rsidRPr="00B33BFF">
        <w:rPr>
          <w:rFonts w:hint="eastAsia"/>
          <w:szCs w:val="21"/>
          <w:vertAlign w:val="subscript"/>
        </w:rPr>
        <w:t>al</w:t>
      </w:r>
      <w:r w:rsidR="00320543" w:rsidRPr="00B33BFF">
        <w:rPr>
          <w:rFonts w:hint="eastAsia"/>
        </w:rPr>
        <w:t>条件下很重要</w:t>
      </w:r>
      <w:r w:rsidRPr="00B33BFF">
        <w:t>，因为</w:t>
      </w:r>
      <w:r w:rsidRPr="00B33BFF">
        <w:rPr>
          <w:rFonts w:hint="eastAsia"/>
        </w:rPr>
        <w:t>，</w:t>
      </w:r>
      <w:r w:rsidRPr="00B33BFF">
        <w:t>在</w:t>
      </w:r>
      <w:r w:rsidRPr="00B33BFF">
        <w:rPr>
          <w:rFonts w:hint="eastAsia"/>
        </w:rPr>
        <w:t>第一个</w:t>
      </w:r>
      <w:r w:rsidRPr="00B33BFF">
        <w:t>半</w:t>
      </w:r>
      <w:r w:rsidRPr="00B33BFF">
        <w:rPr>
          <w:rFonts w:hint="eastAsia"/>
        </w:rPr>
        <w:t>波</w:t>
      </w:r>
      <w:r w:rsidRPr="00B33BFF">
        <w:t>，</w:t>
      </w:r>
      <w:r w:rsidRPr="00B33BFF">
        <w:rPr>
          <w:rFonts w:hint="eastAsia"/>
        </w:rPr>
        <w:t>其</w:t>
      </w:r>
      <w:r w:rsidRPr="00B33BFF">
        <w:t>电流和</w:t>
      </w:r>
      <w:r w:rsidRPr="00B33BFF">
        <w:rPr>
          <w:rFonts w:hint="eastAsia"/>
        </w:rPr>
        <w:t>磁通都短暂</w:t>
      </w:r>
      <w:r w:rsidRPr="00B33BFF">
        <w:t>高于</w:t>
      </w:r>
      <w:r w:rsidRPr="00B33BFF">
        <w:t>γ</w:t>
      </w:r>
      <w:r w:rsidRPr="00B33BFF">
        <w:t>= 90</w:t>
      </w:r>
      <w:r w:rsidRPr="00B33BFF">
        <w:t>°</w:t>
      </w:r>
      <w:r w:rsidRPr="00B33BFF">
        <w:rPr>
          <w:rFonts w:hint="eastAsia"/>
        </w:rPr>
        <w:t>时</w:t>
      </w:r>
      <w:r w:rsidRPr="00B33BFF">
        <w:t>的情况。</w:t>
      </w:r>
    </w:p>
    <w:p w:rsidR="003E2817" w:rsidRPr="00B33BFF" w:rsidRDefault="003E2817" w:rsidP="003E2817">
      <w:pPr>
        <w:widowControl/>
        <w:shd w:val="clear" w:color="auto" w:fill="FFFFFF"/>
        <w:jc w:val="center"/>
        <w:rPr>
          <w:kern w:val="0"/>
          <w:sz w:val="24"/>
        </w:rPr>
      </w:pPr>
      <w:r w:rsidRPr="00B33BFF">
        <w:object w:dxaOrig="8883" w:dyaOrig="3560">
          <v:shape id="对象 29" o:spid="_x0000_i1056" type="#_x0000_t75" style="width:414pt;height:165pt;mso-position-horizontal-relative:page;mso-position-vertical-relative:page" o:ole="">
            <v:imagedata r:id="rId75" o:title=""/>
          </v:shape>
          <o:OLEObject Type="Embed" ProgID="Origin50.Graph" ShapeID="对象 29" DrawAspect="Content" ObjectID="_1692685165" r:id="rId76"/>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sz w:val="18"/>
          <w:szCs w:val="18"/>
        </w:rPr>
        <w:t>：</w:t>
      </w:r>
    </w:p>
    <w:p w:rsidR="003E2817" w:rsidRPr="00B33BFF" w:rsidRDefault="003E2817" w:rsidP="00B33BFF">
      <w:pPr>
        <w:pStyle w:val="aa"/>
        <w:ind w:firstLine="360"/>
        <w:rPr>
          <w:sz w:val="18"/>
          <w:szCs w:val="18"/>
        </w:rPr>
      </w:pPr>
      <w:r w:rsidRPr="00B33BFF">
        <w:rPr>
          <w:sz w:val="18"/>
          <w:szCs w:val="18"/>
        </w:rPr>
        <w:t xml:space="preserve">f  </w:t>
      </w:r>
      <w:r w:rsidR="00844F38" w:rsidRPr="00B33BFF">
        <w:rPr>
          <w:rFonts w:hint="eastAsia"/>
          <w:sz w:val="18"/>
          <w:szCs w:val="18"/>
        </w:rPr>
        <w:t xml:space="preserve"> </w:t>
      </w:r>
      <w:r w:rsidRPr="00B33BFF">
        <w:rPr>
          <w:sz w:val="18"/>
          <w:szCs w:val="18"/>
        </w:rPr>
        <w:t xml:space="preserve"> </w:t>
      </w:r>
      <w:r w:rsidR="00844F38" w:rsidRPr="00B33BFF">
        <w:rPr>
          <w:rStyle w:val="copied"/>
          <w:rFonts w:hint="eastAsia"/>
        </w:rPr>
        <w:t>—</w:t>
      </w:r>
      <w:r w:rsidRPr="00B33BFF">
        <w:rPr>
          <w:sz w:val="18"/>
          <w:szCs w:val="18"/>
        </w:rPr>
        <w:t>频率</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vertAlign w:val="subscript"/>
        </w:rPr>
        <w:t>p</w:t>
      </w:r>
      <w:r w:rsidR="00844F38" w:rsidRPr="00B33BFF">
        <w:rPr>
          <w:rFonts w:hint="eastAsia"/>
          <w:sz w:val="18"/>
          <w:szCs w:val="18"/>
          <w:vertAlign w:val="subscript"/>
        </w:rPr>
        <w:t xml:space="preserve"> </w:t>
      </w:r>
      <w:r w:rsidRPr="00B33BFF">
        <w:rPr>
          <w:sz w:val="18"/>
          <w:szCs w:val="18"/>
        </w:rPr>
        <w:t xml:space="preserve">   </w:t>
      </w:r>
      <w:r w:rsidR="00844F38" w:rsidRPr="00B33BFF">
        <w:rPr>
          <w:rStyle w:val="copied"/>
          <w:rFonts w:hint="eastAsia"/>
        </w:rPr>
        <w:t>—</w:t>
      </w:r>
      <w:r w:rsidRPr="00B33BFF">
        <w:rPr>
          <w:sz w:val="18"/>
          <w:szCs w:val="18"/>
        </w:rPr>
        <w:t>规定</w:t>
      </w:r>
      <w:r w:rsidRPr="00B33BFF">
        <w:rPr>
          <w:rFonts w:hint="eastAsia"/>
          <w:sz w:val="18"/>
          <w:szCs w:val="18"/>
        </w:rPr>
        <w:t>的</w:t>
      </w:r>
      <w:r w:rsidRPr="00B33BFF">
        <w:rPr>
          <w:sz w:val="18"/>
          <w:szCs w:val="18"/>
        </w:rPr>
        <w:t>一次时间常数</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γ</w:t>
      </w:r>
      <w:r w:rsidRPr="00B33BFF">
        <w:rPr>
          <w:sz w:val="18"/>
          <w:szCs w:val="18"/>
        </w:rPr>
        <w:t xml:space="preserve"> </w:t>
      </w:r>
      <w:r w:rsidR="00844F38" w:rsidRPr="00B33BFF">
        <w:rPr>
          <w:rFonts w:hint="eastAsia"/>
          <w:sz w:val="18"/>
          <w:szCs w:val="18"/>
        </w:rPr>
        <w:t xml:space="preserve"> </w:t>
      </w:r>
      <w:r w:rsidRPr="00B33BFF">
        <w:rPr>
          <w:sz w:val="18"/>
          <w:szCs w:val="18"/>
        </w:rPr>
        <w:t xml:space="preserve">  </w:t>
      </w:r>
      <w:r w:rsidR="00844F38" w:rsidRPr="00B33BFF">
        <w:rPr>
          <w:rStyle w:val="copied"/>
          <w:rFonts w:hint="eastAsia"/>
        </w:rPr>
        <w:t>—</w:t>
      </w:r>
      <w:r w:rsidRPr="00B33BFF">
        <w:rPr>
          <w:sz w:val="18"/>
          <w:szCs w:val="18"/>
        </w:rPr>
        <w:t>故障</w:t>
      </w:r>
      <w:r w:rsidRPr="00B33BFF">
        <w:rPr>
          <w:rFonts w:hint="eastAsia"/>
          <w:sz w:val="18"/>
          <w:szCs w:val="18"/>
        </w:rPr>
        <w:t>初</w:t>
      </w:r>
      <w:r w:rsidRPr="00B33BFF">
        <w:rPr>
          <w:sz w:val="18"/>
          <w:szCs w:val="18"/>
        </w:rPr>
        <w:t>始角</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sc</w:t>
      </w:r>
      <w:r w:rsidRPr="00B33BFF">
        <w:rPr>
          <w:sz w:val="18"/>
          <w:szCs w:val="18"/>
        </w:rPr>
        <w:t xml:space="preserve">   </w:t>
      </w:r>
      <w:r w:rsidR="00844F38" w:rsidRPr="00B33BFF">
        <w:rPr>
          <w:rStyle w:val="copied"/>
          <w:rFonts w:hint="eastAsia"/>
        </w:rPr>
        <w:t>—</w:t>
      </w:r>
      <w:r w:rsidRPr="00B33BFF">
        <w:rPr>
          <w:sz w:val="18"/>
          <w:szCs w:val="18"/>
        </w:rPr>
        <w:t>一次短路电流瞬时值</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sc..d.c</w:t>
      </w:r>
      <w:r w:rsidRPr="00B33BFF">
        <w:rPr>
          <w:sz w:val="18"/>
          <w:szCs w:val="18"/>
        </w:rPr>
        <w:t xml:space="preserve"> </w:t>
      </w:r>
      <w:r w:rsidR="00844F38" w:rsidRPr="00B33BFF">
        <w:rPr>
          <w:rStyle w:val="copied"/>
          <w:rFonts w:hint="eastAsia"/>
        </w:rPr>
        <w:t>—</w:t>
      </w:r>
      <w:r w:rsidRPr="00B33BFF">
        <w:rPr>
          <w:sz w:val="18"/>
          <w:szCs w:val="18"/>
        </w:rPr>
        <w:t>一次短路电流瞬时值的直流分量</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 xml:space="preserve">t     </w:t>
      </w:r>
      <w:r w:rsidR="00844F38" w:rsidRPr="00B33BFF">
        <w:rPr>
          <w:rStyle w:val="copied"/>
          <w:rFonts w:hint="eastAsia"/>
        </w:rPr>
        <w:t>—</w:t>
      </w:r>
      <w:r w:rsidRPr="00B33BFF">
        <w:rPr>
          <w:sz w:val="18"/>
          <w:szCs w:val="18"/>
        </w:rPr>
        <w:t>时间</w:t>
      </w:r>
      <w:r w:rsidR="009C5BC6"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256" w:name="_Toc41916460"/>
      <w:bookmarkStart w:id="257" w:name="_Toc43192287"/>
      <w:bookmarkStart w:id="258" w:name="_Toc53236215"/>
      <w:bookmarkStart w:id="259" w:name="_Toc59005930"/>
      <w:bookmarkStart w:id="260" w:name="_Toc65055779"/>
      <w:r w:rsidRPr="00B33BFF">
        <w:rPr>
          <w:rStyle w:val="copied"/>
          <w:sz w:val="20"/>
          <w:szCs w:val="18"/>
        </w:rPr>
        <w:t>两</w:t>
      </w:r>
      <w:r w:rsidR="009E054C" w:rsidRPr="00B33BFF">
        <w:rPr>
          <w:rStyle w:val="copied"/>
          <w:rFonts w:hint="eastAsia"/>
          <w:sz w:val="20"/>
          <w:szCs w:val="18"/>
        </w:rPr>
        <w:t>个</w:t>
      </w:r>
      <w:r w:rsidRPr="00B33BFF">
        <w:rPr>
          <w:rStyle w:val="copied"/>
          <w:sz w:val="20"/>
          <w:szCs w:val="18"/>
        </w:rPr>
        <w:t>不同故障</w:t>
      </w:r>
      <w:r w:rsidRPr="00B33BFF">
        <w:rPr>
          <w:rStyle w:val="copied"/>
          <w:rFonts w:hint="eastAsia"/>
          <w:sz w:val="20"/>
          <w:szCs w:val="18"/>
        </w:rPr>
        <w:t>初</w:t>
      </w:r>
      <w:r w:rsidRPr="00B33BFF">
        <w:rPr>
          <w:rStyle w:val="copied"/>
          <w:sz w:val="20"/>
          <w:szCs w:val="18"/>
        </w:rPr>
        <w:t>始角的短路电流</w:t>
      </w:r>
      <w:bookmarkEnd w:id="256"/>
      <w:bookmarkEnd w:id="257"/>
      <w:bookmarkEnd w:id="258"/>
      <w:bookmarkEnd w:id="259"/>
      <w:bookmarkEnd w:id="260"/>
    </w:p>
    <w:p w:rsidR="003E2817" w:rsidRPr="00B33BFF" w:rsidRDefault="003E2817" w:rsidP="003E2817">
      <w:pPr>
        <w:widowControl/>
        <w:shd w:val="clear" w:color="auto" w:fill="FFFFFF"/>
        <w:jc w:val="center"/>
        <w:rPr>
          <w:kern w:val="0"/>
          <w:sz w:val="24"/>
        </w:rPr>
      </w:pPr>
      <w:r w:rsidRPr="00B33BFF">
        <w:object w:dxaOrig="7080" w:dyaOrig="3599">
          <v:shape id="对象 30" o:spid="_x0000_i1057" type="#_x0000_t75" style="width:396.75pt;height:201.75pt;mso-position-horizontal-relative:page;mso-position-vertical-relative:page" o:ole="">
            <v:imagedata r:id="rId77" o:title=""/>
          </v:shape>
          <o:OLEObject Type="Embed" ProgID="Origin50.Graph" ShapeID="对象 30" DrawAspect="Content" ObjectID="_1692685166" r:id="rId78"/>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sz w:val="18"/>
          <w:szCs w:val="18"/>
        </w:rPr>
        <w:t>：</w:t>
      </w:r>
    </w:p>
    <w:p w:rsidR="003E2817" w:rsidRPr="00B33BFF" w:rsidRDefault="003E2817" w:rsidP="00B33BFF">
      <w:pPr>
        <w:pStyle w:val="aa"/>
        <w:ind w:firstLine="360"/>
        <w:rPr>
          <w:sz w:val="18"/>
          <w:szCs w:val="18"/>
        </w:rPr>
      </w:pPr>
      <w:r w:rsidRPr="00B33BFF">
        <w:rPr>
          <w:sz w:val="18"/>
          <w:szCs w:val="18"/>
        </w:rPr>
        <w:t xml:space="preserve">t  </w:t>
      </w:r>
      <w:r w:rsidR="00844F38" w:rsidRPr="00B33BFF">
        <w:rPr>
          <w:rStyle w:val="copied"/>
          <w:rFonts w:hint="eastAsia"/>
        </w:rPr>
        <w:t>—</w:t>
      </w:r>
      <w:r w:rsidRPr="00B33BFF">
        <w:rPr>
          <w:sz w:val="18"/>
          <w:szCs w:val="18"/>
        </w:rPr>
        <w:t>时间</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γ</w:t>
      </w:r>
      <w:r w:rsidRPr="00B33BFF">
        <w:rPr>
          <w:sz w:val="18"/>
          <w:szCs w:val="18"/>
        </w:rPr>
        <w:t xml:space="preserve">  </w:t>
      </w:r>
      <w:r w:rsidR="00844F38" w:rsidRPr="00B33BFF">
        <w:rPr>
          <w:rStyle w:val="copied"/>
          <w:rFonts w:hint="eastAsia"/>
        </w:rPr>
        <w:t>—</w:t>
      </w:r>
      <w:r w:rsidRPr="00B33BFF">
        <w:rPr>
          <w:sz w:val="18"/>
          <w:szCs w:val="18"/>
        </w:rPr>
        <w:t>故障</w:t>
      </w:r>
      <w:r w:rsidRPr="00B33BFF">
        <w:rPr>
          <w:rFonts w:hint="eastAsia"/>
          <w:sz w:val="18"/>
          <w:szCs w:val="18"/>
        </w:rPr>
        <w:t>初</w:t>
      </w:r>
      <w:r w:rsidRPr="00B33BFF">
        <w:rPr>
          <w:sz w:val="18"/>
          <w:szCs w:val="18"/>
        </w:rPr>
        <w:t>始角</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ψ</w:t>
      </w:r>
      <w:r w:rsidRPr="00B33BFF">
        <w:rPr>
          <w:sz w:val="18"/>
          <w:szCs w:val="18"/>
        </w:rPr>
        <w:t xml:space="preserve">  </w:t>
      </w:r>
      <w:r w:rsidR="00844F38" w:rsidRPr="00B33BFF">
        <w:rPr>
          <w:rStyle w:val="copied"/>
          <w:rFonts w:hint="eastAsia"/>
        </w:rPr>
        <w:t>—</w:t>
      </w:r>
      <w:r w:rsidRPr="00B33BFF">
        <w:rPr>
          <w:rFonts w:hint="eastAsia"/>
          <w:sz w:val="18"/>
          <w:szCs w:val="18"/>
        </w:rPr>
        <w:t>二次匝链磁通</w:t>
      </w:r>
      <w:r w:rsidR="009C5BC6"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ψ</w:t>
      </w:r>
      <w:r w:rsidRPr="00B33BFF">
        <w:rPr>
          <w:sz w:val="18"/>
          <w:szCs w:val="18"/>
          <w:vertAlign w:val="subscript"/>
        </w:rPr>
        <w:t>max</w:t>
      </w:r>
      <w:r w:rsidR="00844F38" w:rsidRPr="00B33BFF">
        <w:rPr>
          <w:rFonts w:hint="eastAsia"/>
          <w:sz w:val="18"/>
          <w:szCs w:val="18"/>
          <w:vertAlign w:val="subscript"/>
        </w:rPr>
        <w:t xml:space="preserve"> </w:t>
      </w:r>
      <w:r w:rsidR="00844F38" w:rsidRPr="00B33BFF">
        <w:rPr>
          <w:rStyle w:val="copied"/>
          <w:rFonts w:hint="eastAsia"/>
        </w:rPr>
        <w:t>—</w:t>
      </w:r>
      <w:r w:rsidRPr="00B33BFF">
        <w:rPr>
          <w:sz w:val="18"/>
          <w:szCs w:val="18"/>
        </w:rPr>
        <w:t>考虑规定范围内的所有故障</w:t>
      </w:r>
      <w:r w:rsidRPr="00B33BFF">
        <w:rPr>
          <w:rFonts w:hint="eastAsia"/>
          <w:sz w:val="18"/>
          <w:szCs w:val="18"/>
        </w:rPr>
        <w:t>初</w:t>
      </w:r>
      <w:r w:rsidRPr="00B33BFF">
        <w:rPr>
          <w:sz w:val="18"/>
          <w:szCs w:val="18"/>
        </w:rPr>
        <w:t>始角</w:t>
      </w:r>
      <w:r w:rsidRPr="00B33BFF">
        <w:rPr>
          <w:sz w:val="18"/>
          <w:szCs w:val="18"/>
        </w:rPr>
        <w:t>γ</w:t>
      </w:r>
      <w:r w:rsidRPr="00B33BFF">
        <w:rPr>
          <w:sz w:val="18"/>
          <w:szCs w:val="18"/>
        </w:rPr>
        <w:t>，在给定时间点</w:t>
      </w:r>
      <w:r w:rsidRPr="00B33BFF">
        <w:rPr>
          <w:rFonts w:hint="eastAsia"/>
          <w:sz w:val="18"/>
          <w:szCs w:val="18"/>
        </w:rPr>
        <w:t>可能出现</w:t>
      </w:r>
      <w:r w:rsidRPr="00B33BFF">
        <w:rPr>
          <w:sz w:val="18"/>
          <w:szCs w:val="18"/>
        </w:rPr>
        <w:t>的最高磁通</w:t>
      </w:r>
      <w:r w:rsidRPr="00B33BFF">
        <w:rPr>
          <w:rFonts w:hint="eastAsia"/>
          <w:sz w:val="18"/>
          <w:szCs w:val="18"/>
        </w:rPr>
        <w:t>值</w:t>
      </w:r>
      <w:r w:rsidR="009C5BC6"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261" w:name="_Toc41916461"/>
      <w:bookmarkStart w:id="262" w:name="_Toc43192288"/>
      <w:bookmarkStart w:id="263" w:name="_Toc53236216"/>
      <w:bookmarkStart w:id="264" w:name="_Toc59005931"/>
      <w:bookmarkStart w:id="265" w:name="_Toc65055780"/>
      <w:r w:rsidRPr="00B33BFF">
        <w:rPr>
          <w:rStyle w:val="copied"/>
          <w:sz w:val="20"/>
          <w:szCs w:val="18"/>
        </w:rPr>
        <w:t>最高磁通值</w:t>
      </w:r>
      <w:r w:rsidRPr="00B33BFF">
        <w:rPr>
          <w:rStyle w:val="copied"/>
          <w:sz w:val="20"/>
          <w:szCs w:val="18"/>
        </w:rPr>
        <w:t>ψ</w:t>
      </w:r>
      <w:r w:rsidRPr="00B33BFF">
        <w:rPr>
          <w:rStyle w:val="copied"/>
          <w:sz w:val="20"/>
          <w:vertAlign w:val="subscript"/>
        </w:rPr>
        <w:t>max</w:t>
      </w:r>
      <w:r w:rsidRPr="00B33BFF">
        <w:rPr>
          <w:rStyle w:val="copied"/>
          <w:sz w:val="20"/>
          <w:szCs w:val="18"/>
        </w:rPr>
        <w:t>的曲线</w:t>
      </w:r>
      <w:bookmarkEnd w:id="261"/>
      <w:bookmarkEnd w:id="262"/>
      <w:bookmarkEnd w:id="263"/>
      <w:bookmarkEnd w:id="264"/>
      <w:bookmarkEnd w:id="265"/>
    </w:p>
    <w:p w:rsidR="003E2817" w:rsidRPr="00B33BFF" w:rsidRDefault="003E2817" w:rsidP="00B33BFF">
      <w:pPr>
        <w:pStyle w:val="aa"/>
      </w:pPr>
      <w:r w:rsidRPr="00B33BFF">
        <w:t>使用软件可以</w:t>
      </w:r>
      <w:r w:rsidR="002C55D3" w:rsidRPr="00B33BFF">
        <w:t>很容易</w:t>
      </w:r>
      <w:r w:rsidRPr="00B33BFF">
        <w:t>对</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5</w:t>
        </w:r>
        <w:r w:rsidRPr="00B33BFF">
          <w:t>.1.2</w:t>
        </w:r>
      </w:smartTag>
      <w:r w:rsidRPr="00B33BFF">
        <w:t>和</w:t>
      </w:r>
      <w:r w:rsidRPr="00B33BFF">
        <w:rPr>
          <w:rFonts w:hint="eastAsia"/>
        </w:rPr>
        <w:t>5</w:t>
      </w:r>
      <w:r w:rsidRPr="00B33BFF">
        <w:t>.1.3中</w:t>
      </w:r>
      <w:r w:rsidR="00412B90" w:rsidRPr="00B33BFF">
        <w:t>的</w:t>
      </w:r>
      <w:r w:rsidRPr="00B33BFF">
        <w:t>公式进行</w:t>
      </w:r>
      <w:r w:rsidR="00CC4D4E" w:rsidRPr="00B33BFF">
        <w:rPr>
          <w:rFonts w:hint="eastAsia"/>
        </w:rPr>
        <w:t>评估</w:t>
      </w:r>
      <w:r w:rsidRPr="00B33BFF">
        <w:t>和绘图。对于比较复杂的公式，附件</w:t>
      </w:r>
      <w:smartTag w:uri="urn:schemas-microsoft-com:office:smarttags" w:element="chmetcnv">
        <w:smartTagPr>
          <w:attr w:name="UnitName" w:val="C"/>
          <w:attr w:name="SourceValue" w:val="100"/>
          <w:attr w:name="HasSpace" w:val="False"/>
          <w:attr w:name="Negative" w:val="False"/>
          <w:attr w:name="NumberType" w:val="1"/>
          <w:attr w:name="TCSC" w:val="0"/>
        </w:smartTagPr>
        <w:r w:rsidR="00222623" w:rsidRPr="00B33BFF">
          <w:rPr>
            <w:rFonts w:hint="eastAsia"/>
          </w:rPr>
          <w:t>100</w:t>
        </w:r>
        <w:r w:rsidR="009C5BC6" w:rsidRPr="00B33BFF">
          <w:rPr>
            <w:rFonts w:hint="eastAsia"/>
          </w:rPr>
          <w:t>C</w:t>
        </w:r>
      </w:smartTag>
      <w:r w:rsidRPr="00B33BFF">
        <w:rPr>
          <w:rFonts w:hint="eastAsia"/>
        </w:rPr>
        <w:t>给出了程序</w:t>
      </w:r>
      <w:r w:rsidRPr="00B33BFF">
        <w:t>代码。</w:t>
      </w:r>
    </w:p>
    <w:p w:rsidR="003E2817" w:rsidRPr="00B33BFF" w:rsidRDefault="003E2817" w:rsidP="002861CD">
      <w:pPr>
        <w:pStyle w:val="af"/>
        <w:spacing w:before="156" w:after="156"/>
      </w:pPr>
      <w:bookmarkStart w:id="266" w:name="_Toc11623474"/>
      <w:bookmarkStart w:id="267" w:name="_Toc53236150"/>
      <w:bookmarkStart w:id="268" w:name="_Toc59005865"/>
      <w:bookmarkStart w:id="269" w:name="_Toc65055714"/>
      <w:r w:rsidRPr="00B33BFF">
        <w:lastRenderedPageBreak/>
        <w:t>故障</w:t>
      </w:r>
      <w:r w:rsidRPr="00B33BFF">
        <w:rPr>
          <w:rFonts w:hint="eastAsia"/>
        </w:rPr>
        <w:t>初</w:t>
      </w:r>
      <w:r w:rsidRPr="00B33BFF">
        <w:t>始角</w:t>
      </w:r>
      <w:bookmarkEnd w:id="266"/>
      <w:bookmarkEnd w:id="267"/>
      <w:bookmarkEnd w:id="268"/>
      <w:bookmarkEnd w:id="269"/>
    </w:p>
    <w:p w:rsidR="003E2817" w:rsidRPr="00B33BFF" w:rsidRDefault="003E2817" w:rsidP="00B33BFF">
      <w:pPr>
        <w:pStyle w:val="aa"/>
      </w:pPr>
      <w:r w:rsidRPr="00B33BFF">
        <w:t>表1</w:t>
      </w:r>
      <w:r w:rsidR="00A30CE9" w:rsidRPr="00B33BFF">
        <w:rPr>
          <w:rFonts w:hint="eastAsia"/>
        </w:rPr>
        <w:t>给出</w:t>
      </w:r>
      <w:r w:rsidRPr="00B33BFF">
        <w:t>了短路电流</w:t>
      </w:r>
      <w:r w:rsidRPr="00B33BFF">
        <w:rPr>
          <w:rFonts w:hint="eastAsia"/>
        </w:rPr>
        <w:t>故障初</w:t>
      </w:r>
      <w:r w:rsidRPr="00B33BFF">
        <w:t>始角</w:t>
      </w:r>
      <w:r w:rsidRPr="00B33BFF">
        <w:rPr>
          <w:rFonts w:hint="eastAsia"/>
        </w:rPr>
        <w:t>的</w:t>
      </w:r>
      <w:r w:rsidRPr="00B33BFF">
        <w:t>四种</w:t>
      </w:r>
      <w:r w:rsidRPr="00B33BFF">
        <w:rPr>
          <w:rFonts w:hint="eastAsia"/>
        </w:rPr>
        <w:t>典型</w:t>
      </w:r>
      <w:r w:rsidRPr="00B33BFF">
        <w:t>情况</w:t>
      </w:r>
      <w:r w:rsidRPr="00B33BFF">
        <w:rPr>
          <w:rFonts w:hint="eastAsia"/>
        </w:rPr>
        <w:t>（</w:t>
      </w:r>
      <w:r w:rsidRPr="00B33BFF">
        <w:t>这里只描述了正极性电流</w:t>
      </w:r>
      <w:r w:rsidRPr="00B33BFF">
        <w:rPr>
          <w:rFonts w:hint="eastAsia"/>
        </w:rPr>
        <w:t>的情况）</w:t>
      </w:r>
      <w:r w:rsidRPr="00B33BFF">
        <w:t>。负极性</w:t>
      </w:r>
      <w:r w:rsidRPr="00B33BFF">
        <w:rPr>
          <w:rFonts w:hint="eastAsia"/>
        </w:rPr>
        <w:t>电流是在原点取值反向产生：</w:t>
      </w:r>
      <w:r w:rsidR="00412B90" w:rsidRPr="00B33BFF">
        <w:rPr>
          <w:rFonts w:hint="eastAsia"/>
        </w:rPr>
        <w:t>即</w:t>
      </w:r>
      <w:r w:rsidRPr="00B33BFF">
        <w:t>所有角度</w:t>
      </w:r>
      <w:r w:rsidR="00CC4D4E" w:rsidRPr="00B33BFF">
        <w:t>均</w:t>
      </w:r>
      <w:r w:rsidRPr="00B33BFF">
        <w:t>增加180</w:t>
      </w:r>
      <w:r w:rsidRPr="00B33BFF">
        <w:t>°</w:t>
      </w:r>
      <w:r w:rsidRPr="00B33BFF">
        <w:t>。</w:t>
      </w:r>
    </w:p>
    <w:p w:rsidR="003E2817" w:rsidRPr="00B33BFF" w:rsidRDefault="003E2817" w:rsidP="0025111E">
      <w:pPr>
        <w:pStyle w:val="affffff2"/>
        <w:spacing w:before="156" w:after="156"/>
      </w:pPr>
      <w:bookmarkStart w:id="270" w:name="_Toc41916546"/>
      <w:bookmarkStart w:id="271" w:name="_Toc43192373"/>
      <w:bookmarkStart w:id="272" w:name="_Toc53236301"/>
      <w:bookmarkStart w:id="273" w:name="_Toc59006016"/>
      <w:bookmarkStart w:id="274" w:name="_Toc65055865"/>
      <w:r w:rsidRPr="00B33BFF">
        <w:t>短路电流</w:t>
      </w:r>
      <w:r w:rsidRPr="00B33BFF">
        <w:rPr>
          <w:rFonts w:hint="eastAsia"/>
        </w:rPr>
        <w:t>初</w:t>
      </w:r>
      <w:r w:rsidRPr="00B33BFF">
        <w:t>始角的四种</w:t>
      </w:r>
      <w:r w:rsidRPr="00B33BFF">
        <w:rPr>
          <w:rFonts w:hint="eastAsia"/>
        </w:rPr>
        <w:t>典型</w:t>
      </w:r>
      <w:r w:rsidRPr="00B33BFF">
        <w:t>情况</w:t>
      </w:r>
      <w:bookmarkEnd w:id="270"/>
      <w:bookmarkEnd w:id="271"/>
      <w:bookmarkEnd w:id="272"/>
      <w:bookmarkEnd w:id="273"/>
      <w:bookmarkEnd w:id="2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263"/>
        <w:gridCol w:w="2415"/>
        <w:gridCol w:w="1434"/>
        <w:gridCol w:w="1705"/>
        <w:gridCol w:w="1705"/>
      </w:tblGrid>
      <w:tr w:rsidR="003E2817" w:rsidRPr="00B33BFF">
        <w:tc>
          <w:tcPr>
            <w:tcW w:w="1263" w:type="dxa"/>
            <w:tcBorders>
              <w:top w:val="single" w:sz="12" w:space="0" w:color="auto"/>
              <w:left w:val="single" w:sz="12" w:space="0" w:color="auto"/>
              <w:bottom w:val="single" w:sz="12" w:space="0" w:color="auto"/>
            </w:tcBorders>
            <w:vAlign w:val="center"/>
          </w:tcPr>
          <w:p w:rsidR="003E2817" w:rsidRPr="00B33BFF" w:rsidRDefault="003E2817" w:rsidP="003E2817">
            <w:pPr>
              <w:jc w:val="center"/>
              <w:rPr>
                <w:rFonts w:ascii="宋体" w:hAnsi="宋体"/>
                <w:sz w:val="18"/>
                <w:szCs w:val="18"/>
              </w:rPr>
            </w:pPr>
            <w:r w:rsidRPr="00B33BFF">
              <w:rPr>
                <w:rFonts w:ascii="宋体" w:hAnsi="宋体" w:hint="eastAsia"/>
                <w:sz w:val="18"/>
                <w:szCs w:val="18"/>
              </w:rPr>
              <w:t>情况</w:t>
            </w:r>
            <w:r w:rsidRPr="00B33BFF">
              <w:rPr>
                <w:rFonts w:ascii="宋体" w:hAnsi="宋体"/>
                <w:sz w:val="18"/>
                <w:szCs w:val="18"/>
              </w:rPr>
              <w:t>编号</w:t>
            </w:r>
          </w:p>
        </w:tc>
        <w:tc>
          <w:tcPr>
            <w:tcW w:w="2415" w:type="dxa"/>
            <w:tcBorders>
              <w:top w:val="single" w:sz="12" w:space="0" w:color="auto"/>
              <w:bottom w:val="single" w:sz="12" w:space="0" w:color="auto"/>
            </w:tcBorders>
            <w:vAlign w:val="center"/>
          </w:tcPr>
          <w:p w:rsidR="003E2817" w:rsidRPr="00B33BFF" w:rsidRDefault="0043198A" w:rsidP="003E2817">
            <w:pPr>
              <w:jc w:val="center"/>
              <w:rPr>
                <w:rFonts w:ascii="宋体" w:hAnsi="宋体"/>
                <w:sz w:val="18"/>
                <w:szCs w:val="18"/>
              </w:rPr>
            </w:pPr>
            <w:r w:rsidRPr="00B33BFF">
              <w:rPr>
                <w:rFonts w:ascii="宋体" w:hAnsi="宋体"/>
                <w:sz w:val="18"/>
                <w:szCs w:val="18"/>
              </w:rPr>
              <w:t>故障情形</w:t>
            </w:r>
          </w:p>
        </w:tc>
        <w:tc>
          <w:tcPr>
            <w:tcW w:w="1434" w:type="dxa"/>
            <w:tcBorders>
              <w:top w:val="single" w:sz="12" w:space="0" w:color="auto"/>
              <w:bottom w:val="single" w:sz="12" w:space="0" w:color="auto"/>
            </w:tcBorders>
            <w:vAlign w:val="center"/>
          </w:tcPr>
          <w:p w:rsidR="003E2817" w:rsidRPr="00B33BFF" w:rsidRDefault="003139BD" w:rsidP="003E2817">
            <w:pPr>
              <w:jc w:val="center"/>
              <w:rPr>
                <w:rFonts w:ascii="宋体" w:hAnsi="宋体"/>
                <w:sz w:val="18"/>
                <w:szCs w:val="18"/>
              </w:rPr>
            </w:pPr>
            <w:r w:rsidRPr="00B33BFF">
              <w:rPr>
                <w:rFonts w:ascii="宋体" w:hAnsi="宋体"/>
                <w:position w:val="-6"/>
                <w:sz w:val="18"/>
                <w:szCs w:val="18"/>
              </w:rPr>
              <w:object w:dxaOrig="219" w:dyaOrig="279">
                <v:shape id="对象 31" o:spid="_x0000_i1058" type="#_x0000_t75" style="width:6pt;height:8.25pt;mso-position-horizontal-relative:page;mso-position-vertical-relative:page" o:ole="">
                  <v:imagedata r:id="rId79" o:title=""/>
                </v:shape>
                <o:OLEObject Type="Embed" ProgID="Equation.DSMT4" ShapeID="对象 31" DrawAspect="Content" ObjectID="_1692685167" r:id="rId80"/>
              </w:object>
            </w:r>
          </w:p>
        </w:tc>
        <w:tc>
          <w:tcPr>
            <w:tcW w:w="1705" w:type="dxa"/>
            <w:tcBorders>
              <w:top w:val="single" w:sz="12" w:space="0" w:color="auto"/>
              <w:bottom w:val="single" w:sz="12" w:space="0" w:color="auto"/>
            </w:tcBorders>
            <w:vAlign w:val="center"/>
          </w:tcPr>
          <w:p w:rsidR="003E2817" w:rsidRPr="00B33BFF" w:rsidRDefault="003E2817" w:rsidP="003E2817">
            <w:pPr>
              <w:jc w:val="center"/>
              <w:rPr>
                <w:rFonts w:ascii="宋体" w:hAnsi="宋体"/>
                <w:sz w:val="18"/>
                <w:szCs w:val="18"/>
              </w:rPr>
            </w:pPr>
            <w:r w:rsidRPr="00B33BFF">
              <w:rPr>
                <w:rFonts w:ascii="宋体" w:hAnsi="宋体"/>
                <w:sz w:val="18"/>
                <w:szCs w:val="18"/>
              </w:rPr>
              <w:t>等效的</w:t>
            </w:r>
            <w:r w:rsidRPr="00B33BFF">
              <w:rPr>
                <w:rFonts w:ascii="宋体" w:hAnsi="宋体"/>
                <w:position w:val="-10"/>
                <w:sz w:val="18"/>
                <w:szCs w:val="18"/>
              </w:rPr>
              <w:object w:dxaOrig="199" w:dyaOrig="259">
                <v:shape id="对象 32" o:spid="_x0000_i1059" type="#_x0000_t75" style="width:9.75pt;height:12.75pt;mso-position-horizontal-relative:page;mso-position-vertical-relative:page" o:ole="">
                  <v:imagedata r:id="rId81" o:title=""/>
                </v:shape>
                <o:OLEObject Type="Embed" ProgID="Equation.DSMT4" ShapeID="对象 32" DrawAspect="Content" ObjectID="_1692685168" r:id="rId82"/>
              </w:object>
            </w:r>
          </w:p>
        </w:tc>
        <w:tc>
          <w:tcPr>
            <w:tcW w:w="1705" w:type="dxa"/>
            <w:tcBorders>
              <w:top w:val="single" w:sz="12" w:space="0" w:color="auto"/>
              <w:bottom w:val="single" w:sz="12" w:space="0" w:color="auto"/>
              <w:right w:val="single" w:sz="12" w:space="0" w:color="auto"/>
            </w:tcBorders>
            <w:vAlign w:val="center"/>
          </w:tcPr>
          <w:p w:rsidR="004724E1" w:rsidRPr="00B33BFF" w:rsidRDefault="003139BD" w:rsidP="003E2817">
            <w:pPr>
              <w:jc w:val="center"/>
              <w:rPr>
                <w:rFonts w:ascii="宋体" w:hAnsi="宋体"/>
                <w:sz w:val="18"/>
                <w:szCs w:val="18"/>
              </w:rPr>
            </w:pPr>
            <w:r w:rsidRPr="00B33BFF">
              <w:rPr>
                <w:rFonts w:ascii="宋体" w:hAnsi="宋体"/>
                <w:position w:val="-10"/>
                <w:sz w:val="18"/>
                <w:szCs w:val="18"/>
              </w:rPr>
              <w:object w:dxaOrig="219" w:dyaOrig="259">
                <v:shape id="对象 33" o:spid="_x0000_i1060" type="#_x0000_t75" style="width:11.25pt;height:12.75pt;mso-position-horizontal-relative:page;mso-position-vertical-relative:page" o:ole="">
                  <v:imagedata r:id="rId83" o:title=""/>
                </v:shape>
                <o:OLEObject Type="Embed" ProgID="Equation.DSMT4" ShapeID="对象 33" DrawAspect="Content" ObjectID="_1692685169" r:id="rId84"/>
              </w:object>
            </w:r>
            <w:r w:rsidR="003E2817" w:rsidRPr="00B33BFF">
              <w:rPr>
                <w:rFonts w:ascii="宋体" w:hAnsi="宋体"/>
                <w:sz w:val="18"/>
                <w:szCs w:val="18"/>
              </w:rPr>
              <w:t>=70°的情况</w:t>
            </w:r>
          </w:p>
          <w:p w:rsidR="003E2817" w:rsidRPr="00B33BFF" w:rsidRDefault="00A30CE9" w:rsidP="003E2817">
            <w:pPr>
              <w:jc w:val="center"/>
              <w:rPr>
                <w:rFonts w:ascii="宋体" w:hAnsi="宋体"/>
                <w:sz w:val="18"/>
                <w:szCs w:val="18"/>
              </w:rPr>
            </w:pPr>
            <w:r w:rsidRPr="00B33BFF">
              <w:rPr>
                <w:rFonts w:ascii="宋体" w:hAnsi="宋体" w:hint="eastAsia"/>
                <w:sz w:val="18"/>
                <w:szCs w:val="18"/>
              </w:rPr>
              <w:t>（图12）</w:t>
            </w:r>
          </w:p>
        </w:tc>
      </w:tr>
      <w:tr w:rsidR="003E2817" w:rsidRPr="00B33BFF">
        <w:tc>
          <w:tcPr>
            <w:tcW w:w="1263" w:type="dxa"/>
            <w:tcBorders>
              <w:top w:val="single" w:sz="12" w:space="0" w:color="auto"/>
              <w:left w:val="single" w:sz="12" w:space="0" w:color="auto"/>
            </w:tcBorders>
            <w:vAlign w:val="center"/>
          </w:tcPr>
          <w:p w:rsidR="003E2817" w:rsidRPr="00B33BFF" w:rsidRDefault="003E2817" w:rsidP="003E2817">
            <w:pPr>
              <w:jc w:val="center"/>
              <w:rPr>
                <w:rFonts w:ascii="宋体" w:hAnsi="宋体"/>
                <w:sz w:val="18"/>
                <w:szCs w:val="18"/>
              </w:rPr>
            </w:pPr>
            <w:r w:rsidRPr="00B33BFF">
              <w:rPr>
                <w:rFonts w:ascii="宋体" w:hAnsi="宋体"/>
                <w:sz w:val="18"/>
                <w:szCs w:val="18"/>
              </w:rPr>
              <w:t>1</w:t>
            </w:r>
          </w:p>
        </w:tc>
        <w:tc>
          <w:tcPr>
            <w:tcW w:w="2415" w:type="dxa"/>
            <w:tcBorders>
              <w:top w:val="single" w:sz="12" w:space="0" w:color="auto"/>
            </w:tcBorders>
            <w:vAlign w:val="center"/>
          </w:tcPr>
          <w:p w:rsidR="003E2817" w:rsidRPr="00B33BFF" w:rsidRDefault="003E2817" w:rsidP="003E2817">
            <w:pPr>
              <w:jc w:val="center"/>
              <w:rPr>
                <w:rFonts w:ascii="宋体" w:hAnsi="宋体"/>
                <w:sz w:val="18"/>
                <w:szCs w:val="18"/>
              </w:rPr>
            </w:pPr>
            <w:r w:rsidRPr="00B33BFF">
              <w:rPr>
                <w:rFonts w:ascii="宋体" w:hAnsi="宋体"/>
                <w:sz w:val="18"/>
                <w:szCs w:val="18"/>
              </w:rPr>
              <w:t>直流分量</w:t>
            </w:r>
            <w:r w:rsidR="00A30CE9" w:rsidRPr="00B33BFF">
              <w:rPr>
                <w:rFonts w:ascii="宋体" w:hAnsi="宋体"/>
                <w:sz w:val="18"/>
                <w:szCs w:val="18"/>
              </w:rPr>
              <w:t>最大</w:t>
            </w:r>
          </w:p>
        </w:tc>
        <w:tc>
          <w:tcPr>
            <w:tcW w:w="1434" w:type="dxa"/>
            <w:tcBorders>
              <w:top w:val="single" w:sz="12" w:space="0" w:color="auto"/>
            </w:tcBorders>
            <w:vAlign w:val="center"/>
          </w:tcPr>
          <w:p w:rsidR="003E2817" w:rsidRPr="00B33BFF" w:rsidRDefault="003139BD" w:rsidP="003E2817">
            <w:pPr>
              <w:jc w:val="center"/>
              <w:rPr>
                <w:rFonts w:ascii="宋体" w:hAnsi="宋体"/>
                <w:sz w:val="18"/>
                <w:szCs w:val="18"/>
              </w:rPr>
            </w:pPr>
            <w:r w:rsidRPr="00B33BFF">
              <w:rPr>
                <w:rFonts w:ascii="宋体" w:hAnsi="宋体"/>
                <w:position w:val="-6"/>
                <w:sz w:val="18"/>
                <w:szCs w:val="18"/>
              </w:rPr>
              <w:object w:dxaOrig="539" w:dyaOrig="319">
                <v:shape id="对象 34" o:spid="_x0000_i1061" type="#_x0000_t75" style="width:20.25pt;height:12pt;mso-position-horizontal-relative:page;mso-position-vertical-relative:page" o:ole="">
                  <v:imagedata r:id="rId85" o:title=""/>
                </v:shape>
                <o:OLEObject Type="Embed" ProgID="Equation.DSMT4" ShapeID="对象 34" DrawAspect="Content" ObjectID="_1692685170" r:id="rId86"/>
              </w:object>
            </w:r>
          </w:p>
        </w:tc>
        <w:tc>
          <w:tcPr>
            <w:tcW w:w="1705" w:type="dxa"/>
            <w:tcBorders>
              <w:top w:val="single" w:sz="12" w:space="0" w:color="auto"/>
            </w:tcBorders>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519" w:dyaOrig="259">
                <v:shape id="对象 35" o:spid="_x0000_i1062" type="#_x0000_t75" style="width:18.75pt;height:9.75pt;mso-position-horizontal-relative:page;mso-position-vertical-relative:page" o:ole="">
                  <v:imagedata r:id="rId87" o:title=""/>
                </v:shape>
                <o:OLEObject Type="Embed" ProgID="Equation.DSMT4" ShapeID="对象 35" DrawAspect="Content" ObjectID="_1692685171" r:id="rId88"/>
              </w:object>
            </w:r>
          </w:p>
        </w:tc>
        <w:tc>
          <w:tcPr>
            <w:tcW w:w="1705" w:type="dxa"/>
            <w:tcBorders>
              <w:top w:val="single" w:sz="12" w:space="0" w:color="auto"/>
              <w:right w:val="single" w:sz="12" w:space="0" w:color="auto"/>
            </w:tcBorders>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639" w:dyaOrig="359">
                <v:shape id="对象 36" o:spid="_x0000_i1063" type="#_x0000_t75" style="width:26.25pt;height:15pt;mso-position-horizontal-relative:page;mso-position-vertical-relative:page" o:ole="">
                  <v:imagedata r:id="rId89" o:title=""/>
                </v:shape>
                <o:OLEObject Type="Embed" ProgID="Equation.DSMT4" ShapeID="对象 36" DrawAspect="Content" ObjectID="_1692685172" r:id="rId90"/>
              </w:object>
            </w:r>
          </w:p>
        </w:tc>
      </w:tr>
      <w:tr w:rsidR="003E2817" w:rsidRPr="00B33BFF">
        <w:tc>
          <w:tcPr>
            <w:tcW w:w="1263" w:type="dxa"/>
            <w:tcBorders>
              <w:left w:val="single" w:sz="12" w:space="0" w:color="auto"/>
            </w:tcBorders>
            <w:vAlign w:val="center"/>
          </w:tcPr>
          <w:p w:rsidR="003E2817" w:rsidRPr="00B33BFF" w:rsidRDefault="003E2817" w:rsidP="003E2817">
            <w:pPr>
              <w:jc w:val="center"/>
              <w:rPr>
                <w:rFonts w:ascii="宋体" w:hAnsi="宋体"/>
                <w:sz w:val="18"/>
                <w:szCs w:val="18"/>
              </w:rPr>
            </w:pPr>
            <w:r w:rsidRPr="00B33BFF">
              <w:rPr>
                <w:rFonts w:ascii="宋体" w:hAnsi="宋体"/>
                <w:sz w:val="18"/>
                <w:szCs w:val="18"/>
              </w:rPr>
              <w:t>2</w:t>
            </w:r>
          </w:p>
        </w:tc>
        <w:tc>
          <w:tcPr>
            <w:tcW w:w="2415" w:type="dxa"/>
            <w:vAlign w:val="center"/>
          </w:tcPr>
          <w:p w:rsidR="003E2817" w:rsidRPr="00B33BFF" w:rsidRDefault="003E2817" w:rsidP="00656207">
            <w:pPr>
              <w:jc w:val="center"/>
              <w:rPr>
                <w:rFonts w:ascii="宋体" w:hAnsi="宋体"/>
                <w:sz w:val="18"/>
                <w:szCs w:val="18"/>
              </w:rPr>
            </w:pPr>
            <w:r w:rsidRPr="00B33BFF">
              <w:rPr>
                <w:rFonts w:ascii="宋体" w:hAnsi="宋体"/>
                <w:sz w:val="18"/>
                <w:szCs w:val="18"/>
              </w:rPr>
              <w:t>短路电流峰值最大</w:t>
            </w:r>
            <w:r w:rsidR="00656207" w:rsidRPr="00B33BFF">
              <w:rPr>
                <w:rFonts w:ascii="宋体" w:hAnsi="宋体"/>
                <w:position w:val="-14"/>
                <w:sz w:val="18"/>
                <w:szCs w:val="18"/>
              </w:rPr>
              <w:object w:dxaOrig="1640" w:dyaOrig="420">
                <v:shape id="_x0000_i1064" type="#_x0000_t75" style="width:64.5pt;height:16.5pt" o:ole="">
                  <v:imagedata r:id="rId91" o:title=""/>
                </v:shape>
                <o:OLEObject Type="Embed" ProgID="Equation.3" ShapeID="_x0000_i1064" DrawAspect="Content" ObjectID="_1692685173" r:id="rId92"/>
              </w:object>
            </w:r>
          </w:p>
          <w:p w:rsidR="003E2817" w:rsidRPr="00B33BFF" w:rsidRDefault="003E2817" w:rsidP="003E2817">
            <w:pPr>
              <w:jc w:val="center"/>
              <w:rPr>
                <w:rFonts w:ascii="宋体" w:hAnsi="宋体"/>
                <w:sz w:val="18"/>
                <w:szCs w:val="18"/>
              </w:rPr>
            </w:pPr>
            <w:r w:rsidRPr="00B33BFF">
              <w:rPr>
                <w:rFonts w:ascii="宋体" w:hAnsi="宋体"/>
                <w:sz w:val="18"/>
                <w:szCs w:val="18"/>
              </w:rPr>
              <w:t>故障起始</w:t>
            </w:r>
            <w:r w:rsidRPr="00B33BFF">
              <w:rPr>
                <w:rFonts w:ascii="宋体" w:hAnsi="宋体" w:hint="eastAsia"/>
                <w:sz w:val="18"/>
                <w:szCs w:val="18"/>
              </w:rPr>
              <w:t>于</w:t>
            </w:r>
            <w:r w:rsidRPr="00B33BFF">
              <w:rPr>
                <w:rFonts w:ascii="宋体" w:hAnsi="宋体"/>
                <w:sz w:val="18"/>
                <w:szCs w:val="18"/>
              </w:rPr>
              <w:t>电压过零时</w:t>
            </w:r>
          </w:p>
        </w:tc>
        <w:tc>
          <w:tcPr>
            <w:tcW w:w="1434" w:type="dxa"/>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919" w:dyaOrig="359">
                <v:shape id="对象 38" o:spid="_x0000_i1065" type="#_x0000_t75" style="width:36.75pt;height:14.25pt;mso-position-horizontal-relative:page;mso-position-vertical-relative:page" o:ole="">
                  <v:imagedata r:id="rId93" o:title=""/>
                </v:shape>
                <o:OLEObject Type="Embed" ProgID="Equation.DSMT4" ShapeID="对象 38" DrawAspect="Content" ObjectID="_1692685174" r:id="rId94"/>
              </w:object>
            </w:r>
          </w:p>
        </w:tc>
        <w:tc>
          <w:tcPr>
            <w:tcW w:w="1705" w:type="dxa"/>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639" w:dyaOrig="359">
                <v:shape id="对象 39" o:spid="_x0000_i1066" type="#_x0000_t75" style="width:21.75pt;height:12.75pt;mso-position-horizontal-relative:page;mso-position-vertical-relative:page" o:ole="">
                  <v:imagedata r:id="rId95" o:title=""/>
                </v:shape>
                <o:OLEObject Type="Embed" ProgID="Equation.DSMT4" ShapeID="对象 39" DrawAspect="Content" ObjectID="_1692685175" r:id="rId96"/>
              </w:object>
            </w:r>
          </w:p>
        </w:tc>
        <w:tc>
          <w:tcPr>
            <w:tcW w:w="1705" w:type="dxa"/>
            <w:tcBorders>
              <w:right w:val="single" w:sz="12" w:space="0" w:color="auto"/>
            </w:tcBorders>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639" w:dyaOrig="359">
                <v:shape id="对象 40" o:spid="_x0000_i1067" type="#_x0000_t75" style="width:26.25pt;height:15pt;mso-position-horizontal-relative:page;mso-position-vertical-relative:page" o:ole="">
                  <v:imagedata r:id="rId97" o:title=""/>
                </v:shape>
                <o:OLEObject Type="Embed" ProgID="Equation.DSMT4" ShapeID="对象 40" DrawAspect="Content" ObjectID="_1692685176" r:id="rId98"/>
              </w:object>
            </w:r>
          </w:p>
        </w:tc>
      </w:tr>
      <w:tr w:rsidR="003E2817" w:rsidRPr="00B33BFF">
        <w:trPr>
          <w:trHeight w:val="433"/>
        </w:trPr>
        <w:tc>
          <w:tcPr>
            <w:tcW w:w="1263" w:type="dxa"/>
            <w:tcBorders>
              <w:left w:val="single" w:sz="12" w:space="0" w:color="auto"/>
            </w:tcBorders>
            <w:vAlign w:val="center"/>
          </w:tcPr>
          <w:p w:rsidR="003E2817" w:rsidRPr="00B33BFF" w:rsidRDefault="003E2817" w:rsidP="003E2817">
            <w:pPr>
              <w:jc w:val="center"/>
              <w:rPr>
                <w:rFonts w:ascii="宋体" w:hAnsi="宋体"/>
                <w:sz w:val="18"/>
                <w:szCs w:val="18"/>
              </w:rPr>
            </w:pPr>
            <w:r w:rsidRPr="00B33BFF">
              <w:rPr>
                <w:rFonts w:ascii="宋体" w:hAnsi="宋体"/>
                <w:sz w:val="18"/>
                <w:szCs w:val="18"/>
              </w:rPr>
              <w:t>3</w:t>
            </w:r>
          </w:p>
        </w:tc>
        <w:tc>
          <w:tcPr>
            <w:tcW w:w="2415" w:type="dxa"/>
            <w:vAlign w:val="center"/>
          </w:tcPr>
          <w:p w:rsidR="003E2817" w:rsidRPr="00B33BFF" w:rsidRDefault="003E2817" w:rsidP="003E2817">
            <w:pPr>
              <w:jc w:val="center"/>
              <w:rPr>
                <w:rFonts w:ascii="宋体" w:hAnsi="宋体"/>
                <w:sz w:val="18"/>
                <w:szCs w:val="18"/>
              </w:rPr>
            </w:pPr>
            <w:r w:rsidRPr="00B33BFF">
              <w:rPr>
                <w:rFonts w:ascii="宋体" w:hAnsi="宋体"/>
                <w:sz w:val="18"/>
                <w:szCs w:val="18"/>
              </w:rPr>
              <w:t>无直流分量</w:t>
            </w:r>
          </w:p>
        </w:tc>
        <w:tc>
          <w:tcPr>
            <w:tcW w:w="1434" w:type="dxa"/>
            <w:vAlign w:val="center"/>
          </w:tcPr>
          <w:p w:rsidR="003E2817" w:rsidRPr="00B33BFF" w:rsidRDefault="003139BD" w:rsidP="003E2817">
            <w:pPr>
              <w:jc w:val="center"/>
              <w:rPr>
                <w:rFonts w:ascii="宋体" w:hAnsi="宋体"/>
                <w:sz w:val="18"/>
                <w:szCs w:val="18"/>
              </w:rPr>
            </w:pPr>
            <w:r w:rsidRPr="00B33BFF">
              <w:rPr>
                <w:rFonts w:ascii="宋体" w:hAnsi="宋体"/>
                <w:position w:val="-6"/>
                <w:sz w:val="18"/>
                <w:szCs w:val="18"/>
              </w:rPr>
              <w:object w:dxaOrig="659" w:dyaOrig="319">
                <v:shape id="对象 41" o:spid="_x0000_i1068" type="#_x0000_t75" style="width:24.75pt;height:12.75pt;mso-position-horizontal-relative:page;mso-position-vertical-relative:page" o:ole="">
                  <v:imagedata r:id="rId99" o:title=""/>
                </v:shape>
                <o:OLEObject Type="Embed" ProgID="Equation.DSMT4" ShapeID="对象 41" DrawAspect="Content" ObjectID="_1692685177" r:id="rId100"/>
              </w:object>
            </w:r>
          </w:p>
        </w:tc>
        <w:tc>
          <w:tcPr>
            <w:tcW w:w="1705" w:type="dxa"/>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979" w:dyaOrig="359">
                <v:shape id="对象 42" o:spid="_x0000_i1069" type="#_x0000_t75" style="width:36.75pt;height:13.5pt;mso-position-horizontal-relative:page;mso-position-vertical-relative:page" o:ole="">
                  <v:imagedata r:id="rId101" o:title=""/>
                </v:shape>
                <o:OLEObject Type="Embed" ProgID="Equation.DSMT4" ShapeID="对象 42" DrawAspect="Content" ObjectID="_1692685178" r:id="rId102"/>
              </w:object>
            </w:r>
          </w:p>
        </w:tc>
        <w:tc>
          <w:tcPr>
            <w:tcW w:w="1705" w:type="dxa"/>
            <w:tcBorders>
              <w:right w:val="single" w:sz="12" w:space="0" w:color="auto"/>
            </w:tcBorders>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740" w:dyaOrig="359">
                <v:shape id="对象 43" o:spid="_x0000_i1070" type="#_x0000_t75" style="width:29.25pt;height:14.25pt;mso-position-horizontal-relative:page;mso-position-vertical-relative:page" o:ole="">
                  <v:imagedata r:id="rId103" o:title=""/>
                </v:shape>
                <o:OLEObject Type="Embed" ProgID="Equation.DSMT4" ShapeID="对象 43" DrawAspect="Content" ObjectID="_1692685179" r:id="rId104"/>
              </w:object>
            </w:r>
          </w:p>
        </w:tc>
      </w:tr>
      <w:tr w:rsidR="003E2817" w:rsidRPr="00B33BFF">
        <w:trPr>
          <w:trHeight w:val="427"/>
        </w:trPr>
        <w:tc>
          <w:tcPr>
            <w:tcW w:w="1263" w:type="dxa"/>
            <w:tcBorders>
              <w:left w:val="single" w:sz="12" w:space="0" w:color="auto"/>
              <w:bottom w:val="single" w:sz="12" w:space="0" w:color="auto"/>
            </w:tcBorders>
            <w:vAlign w:val="center"/>
          </w:tcPr>
          <w:p w:rsidR="003E2817" w:rsidRPr="00B33BFF" w:rsidRDefault="003E2817" w:rsidP="003E2817">
            <w:pPr>
              <w:jc w:val="center"/>
              <w:rPr>
                <w:rFonts w:ascii="宋体" w:hAnsi="宋体"/>
                <w:sz w:val="18"/>
                <w:szCs w:val="18"/>
              </w:rPr>
            </w:pPr>
            <w:r w:rsidRPr="00B33BFF">
              <w:rPr>
                <w:rFonts w:ascii="宋体" w:hAnsi="宋体"/>
                <w:sz w:val="18"/>
                <w:szCs w:val="18"/>
              </w:rPr>
              <w:t>4</w:t>
            </w:r>
          </w:p>
        </w:tc>
        <w:tc>
          <w:tcPr>
            <w:tcW w:w="2415" w:type="dxa"/>
            <w:tcBorders>
              <w:bottom w:val="single" w:sz="12" w:space="0" w:color="auto"/>
            </w:tcBorders>
            <w:vAlign w:val="center"/>
          </w:tcPr>
          <w:p w:rsidR="003E2817" w:rsidRPr="00B33BFF" w:rsidRDefault="003E2817" w:rsidP="003E2817">
            <w:pPr>
              <w:jc w:val="center"/>
              <w:rPr>
                <w:rFonts w:ascii="宋体" w:hAnsi="宋体"/>
                <w:sz w:val="18"/>
                <w:szCs w:val="18"/>
              </w:rPr>
            </w:pPr>
            <w:r w:rsidRPr="00B33BFF">
              <w:rPr>
                <w:rFonts w:ascii="宋体" w:hAnsi="宋体"/>
                <w:sz w:val="18"/>
                <w:szCs w:val="18"/>
              </w:rPr>
              <w:t>故障</w:t>
            </w:r>
            <w:r w:rsidRPr="00B33BFF">
              <w:rPr>
                <w:rFonts w:ascii="宋体" w:hAnsi="宋体" w:hint="eastAsia"/>
                <w:sz w:val="18"/>
                <w:szCs w:val="18"/>
              </w:rPr>
              <w:t>起始于</w:t>
            </w:r>
            <w:r w:rsidRPr="00B33BFF">
              <w:rPr>
                <w:rFonts w:ascii="宋体" w:hAnsi="宋体"/>
                <w:sz w:val="18"/>
                <w:szCs w:val="18"/>
              </w:rPr>
              <w:t>电压最大时</w:t>
            </w:r>
          </w:p>
        </w:tc>
        <w:tc>
          <w:tcPr>
            <w:tcW w:w="1434" w:type="dxa"/>
            <w:tcBorders>
              <w:bottom w:val="single" w:sz="12" w:space="0" w:color="auto"/>
            </w:tcBorders>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1020" w:dyaOrig="359">
                <v:shape id="对象 44" o:spid="_x0000_i1071" type="#_x0000_t75" style="width:36.75pt;height:13.5pt;mso-position-horizontal-relative:page;mso-position-vertical-relative:page" o:ole="">
                  <v:imagedata r:id="rId105" o:title=""/>
                </v:shape>
                <o:OLEObject Type="Embed" ProgID="Equation.DSMT4" ShapeID="对象 44" DrawAspect="Content" ObjectID="_1692685180" r:id="rId106"/>
              </w:object>
            </w:r>
          </w:p>
        </w:tc>
        <w:tc>
          <w:tcPr>
            <w:tcW w:w="1705" w:type="dxa"/>
            <w:tcBorders>
              <w:bottom w:val="single" w:sz="12" w:space="0" w:color="auto"/>
            </w:tcBorders>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740" w:dyaOrig="359">
                <v:shape id="对象 45" o:spid="_x0000_i1072" type="#_x0000_t75" style="width:30.75pt;height:15pt;mso-position-horizontal-relative:page;mso-position-vertical-relative:page" o:ole="">
                  <v:imagedata r:id="rId107" o:title=""/>
                </v:shape>
                <o:OLEObject Type="Embed" ProgID="Equation.DSMT4" ShapeID="对象 45" DrawAspect="Content" ObjectID="_1692685181" r:id="rId108"/>
              </w:object>
            </w:r>
          </w:p>
        </w:tc>
        <w:tc>
          <w:tcPr>
            <w:tcW w:w="1705" w:type="dxa"/>
            <w:tcBorders>
              <w:bottom w:val="single" w:sz="12" w:space="0" w:color="auto"/>
              <w:right w:val="single" w:sz="12" w:space="0" w:color="auto"/>
            </w:tcBorders>
            <w:vAlign w:val="center"/>
          </w:tcPr>
          <w:p w:rsidR="003E2817" w:rsidRPr="00B33BFF" w:rsidRDefault="003139BD" w:rsidP="003E2817">
            <w:pPr>
              <w:jc w:val="center"/>
              <w:rPr>
                <w:rFonts w:ascii="宋体" w:hAnsi="宋体"/>
                <w:sz w:val="18"/>
                <w:szCs w:val="18"/>
              </w:rPr>
            </w:pPr>
            <w:r w:rsidRPr="00B33BFF">
              <w:rPr>
                <w:rFonts w:ascii="宋体" w:hAnsi="宋体"/>
                <w:position w:val="-10"/>
                <w:sz w:val="18"/>
                <w:szCs w:val="18"/>
              </w:rPr>
              <w:object w:dxaOrig="740" w:dyaOrig="359">
                <v:shape id="对象 46" o:spid="_x0000_i1073" type="#_x0000_t75" style="width:29.25pt;height:14.25pt;mso-position-horizontal-relative:page;mso-position-vertical-relative:page" o:ole="">
                  <v:imagedata r:id="rId109" o:title=""/>
                </v:shape>
                <o:OLEObject Type="Embed" ProgID="Equation.DSMT4" ShapeID="对象 46" DrawAspect="Content" ObjectID="_1692685182" r:id="rId110"/>
              </w:object>
            </w:r>
          </w:p>
        </w:tc>
      </w:tr>
    </w:tbl>
    <w:p w:rsidR="003E2817" w:rsidRPr="00B33BFF" w:rsidRDefault="003E2817" w:rsidP="00B33BFF">
      <w:pPr>
        <w:pStyle w:val="aa"/>
      </w:pPr>
      <w:r w:rsidRPr="00B33BFF">
        <w:rPr>
          <w:rFonts w:hint="eastAsia"/>
        </w:rPr>
        <w:t>第</w:t>
      </w:r>
      <w:r w:rsidRPr="00B33BFF">
        <w:t>4</w:t>
      </w:r>
      <w:r w:rsidRPr="00B33BFF">
        <w:rPr>
          <w:rFonts w:hint="eastAsia"/>
        </w:rPr>
        <w:t>种情况</w:t>
      </w:r>
      <w:r w:rsidR="00970BF4" w:rsidRPr="00B33BFF">
        <w:rPr>
          <w:rFonts w:hint="eastAsia"/>
        </w:rPr>
        <w:t>：</w:t>
      </w:r>
      <w:r w:rsidRPr="00B33BFF">
        <w:rPr>
          <w:rFonts w:hint="eastAsia"/>
        </w:rPr>
        <w:t>起</w:t>
      </w:r>
      <w:r w:rsidRPr="00B33BFF">
        <w:t>始</w:t>
      </w:r>
      <w:r w:rsidRPr="00B33BFF">
        <w:rPr>
          <w:rFonts w:hint="eastAsia"/>
        </w:rPr>
        <w:t>磁</w:t>
      </w:r>
      <w:r w:rsidRPr="00B33BFF">
        <w:t>通增加最</w:t>
      </w:r>
      <w:r w:rsidRPr="00B33BFF">
        <w:rPr>
          <w:rFonts w:hint="eastAsia"/>
        </w:rPr>
        <w:t>快</w:t>
      </w:r>
      <w:r w:rsidRPr="00B33BFF">
        <w:t>，因此对于</w:t>
      </w:r>
      <w:r w:rsidRPr="00B33BFF">
        <w:rPr>
          <w:spacing w:val="5"/>
        </w:rPr>
        <w:t>t</w:t>
      </w:r>
      <w:r w:rsidRPr="00B33BFF">
        <w:rPr>
          <w:spacing w:val="5"/>
        </w:rPr>
        <w:t>′</w:t>
      </w:r>
      <w:r w:rsidRPr="00B33BFF">
        <w:rPr>
          <w:spacing w:val="5"/>
          <w:vertAlign w:val="subscript"/>
        </w:rPr>
        <w:t>al</w:t>
      </w:r>
      <w:r w:rsidRPr="00B33BFF">
        <w:t>非常小的值来说</w:t>
      </w:r>
      <w:r w:rsidR="00970BF4" w:rsidRPr="00B33BFF">
        <w:rPr>
          <w:rFonts w:hint="eastAsia"/>
        </w:rPr>
        <w:t>，</w:t>
      </w:r>
      <w:r w:rsidR="0043198A" w:rsidRPr="00B33BFF">
        <w:t>情况</w:t>
      </w:r>
      <w:r w:rsidRPr="00B33BFF">
        <w:t>最</w:t>
      </w:r>
      <w:r w:rsidRPr="00B33BFF">
        <w:rPr>
          <w:rFonts w:hint="eastAsia"/>
        </w:rPr>
        <w:t>不利</w:t>
      </w:r>
      <w:r w:rsidRPr="00B33BFF">
        <w:t>。</w:t>
      </w:r>
    </w:p>
    <w:p w:rsidR="003E2817" w:rsidRPr="00B33BFF" w:rsidRDefault="003E2817" w:rsidP="00B33BFF">
      <w:pPr>
        <w:pStyle w:val="aa"/>
      </w:pPr>
      <w:r w:rsidRPr="00B33BFF">
        <w:t>图12</w:t>
      </w:r>
      <w:r w:rsidRPr="00B33BFF">
        <w:rPr>
          <w:rFonts w:hint="eastAsia"/>
        </w:rPr>
        <w:t>给出</w:t>
      </w:r>
      <w:r w:rsidRPr="00B33BFF">
        <w:t>了这4种情况</w:t>
      </w:r>
      <w:r w:rsidRPr="00B33BFF">
        <w:rPr>
          <w:rFonts w:hint="eastAsia"/>
        </w:rPr>
        <w:t>下</w:t>
      </w:r>
      <w:r w:rsidRPr="00B33BFF">
        <w:t>的</w:t>
      </w:r>
      <w:r w:rsidRPr="00B33BFF">
        <w:rPr>
          <w:rFonts w:hint="eastAsia"/>
        </w:rPr>
        <w:t>短路</w:t>
      </w:r>
      <w:r w:rsidRPr="00B33BFF">
        <w:t>电流曲线。为了</w:t>
      </w:r>
      <w:r w:rsidRPr="00B33BFF">
        <w:rPr>
          <w:rFonts w:hint="eastAsia"/>
        </w:rPr>
        <w:t>显示出</w:t>
      </w:r>
      <w:r w:rsidRPr="00B33BFF">
        <w:t>不同情况下的</w:t>
      </w:r>
      <w:r w:rsidRPr="00B33BFF">
        <w:rPr>
          <w:rFonts w:hint="eastAsia"/>
        </w:rPr>
        <w:t>差异</w:t>
      </w:r>
      <w:r w:rsidRPr="00B33BFF">
        <w:t>，系统短路阻抗角</w:t>
      </w:r>
      <w:r w:rsidR="00A30CE9" w:rsidRPr="00B33BFF">
        <w:t>φ</w:t>
      </w:r>
      <w:r w:rsidRPr="00B33BFF">
        <w:rPr>
          <w:rFonts w:hint="eastAsia"/>
        </w:rPr>
        <w:t>取值很低</w:t>
      </w:r>
      <w:r w:rsidRPr="00B33BFF">
        <w:t>。</w:t>
      </w:r>
    </w:p>
    <w:p w:rsidR="003E2817" w:rsidRPr="00B33BFF" w:rsidRDefault="00A35308" w:rsidP="003E2817">
      <w:pPr>
        <w:widowControl/>
        <w:shd w:val="clear" w:color="auto" w:fill="FFFFFF"/>
        <w:jc w:val="center"/>
        <w:rPr>
          <w:kern w:val="0"/>
          <w:sz w:val="24"/>
        </w:rPr>
      </w:pPr>
      <w:r w:rsidRPr="00B33BFF">
        <w:rPr>
          <w:kern w:val="0"/>
          <w:sz w:val="24"/>
        </w:rPr>
        <w:object w:dxaOrig="14080" w:dyaOrig="6520">
          <v:shape id="对象 879" o:spid="_x0000_i1074" type="#_x0000_t75" style="width:393pt;height:152.25pt;mso-position-horizontal-relative:page;mso-position-vertical-relative:page" o:ole="">
            <v:fill o:detectmouseclick="t"/>
            <v:imagedata r:id="rId111" o:title=""/>
            <o:lock v:ext="edit" aspectratio="f"/>
          </v:shape>
          <o:OLEObject Type="Embed" ProgID="Visio.Drawing.11" ShapeID="对象 879" DrawAspect="Content" ObjectID="_1692685183" r:id="rId112">
            <o:FieldCodes>\* MERGEFORMAT</o:FieldCodes>
          </o:OLEObject>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p</w:t>
      </w:r>
      <w:r w:rsidRPr="00B33BFF">
        <w:rPr>
          <w:sz w:val="18"/>
          <w:szCs w:val="18"/>
        </w:rPr>
        <w:t xml:space="preserve">   </w:t>
      </w:r>
      <w:r w:rsidR="00844F38" w:rsidRPr="00B33BFF">
        <w:rPr>
          <w:rStyle w:val="copied"/>
          <w:rFonts w:hint="eastAsia"/>
        </w:rPr>
        <w:t>—</w:t>
      </w:r>
      <w:r w:rsidRPr="00B33BFF">
        <w:rPr>
          <w:sz w:val="18"/>
          <w:szCs w:val="18"/>
        </w:rPr>
        <w:t>一次电流</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I</w:t>
      </w:r>
      <w:r w:rsidRPr="00B33BFF">
        <w:rPr>
          <w:sz w:val="18"/>
          <w:szCs w:val="18"/>
          <w:vertAlign w:val="subscript"/>
        </w:rPr>
        <w:t>psc</w:t>
      </w:r>
      <w:r w:rsidRPr="00B33BFF">
        <w:rPr>
          <w:sz w:val="18"/>
          <w:szCs w:val="18"/>
        </w:rPr>
        <w:t xml:space="preserve">  </w:t>
      </w:r>
      <w:r w:rsidR="00844F38" w:rsidRPr="00B33BFF">
        <w:rPr>
          <w:rStyle w:val="copied"/>
          <w:rFonts w:hint="eastAsia"/>
        </w:rPr>
        <w:t>—</w:t>
      </w:r>
      <w:r w:rsidRPr="00B33BFF">
        <w:rPr>
          <w:sz w:val="18"/>
          <w:szCs w:val="18"/>
        </w:rPr>
        <w:t>额定一次短路电流</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 xml:space="preserve">t    </w:t>
      </w:r>
      <w:r w:rsidR="00844F38" w:rsidRPr="00B33BFF">
        <w:rPr>
          <w:rStyle w:val="copied"/>
          <w:rFonts w:hint="eastAsia"/>
        </w:rPr>
        <w:t>—</w:t>
      </w:r>
      <w:r w:rsidRPr="00B33BFF">
        <w:rPr>
          <w:sz w:val="18"/>
          <w:szCs w:val="18"/>
        </w:rPr>
        <w:t>时间</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γ</w:t>
      </w:r>
      <w:r w:rsidRPr="00B33BFF">
        <w:rPr>
          <w:sz w:val="18"/>
          <w:szCs w:val="18"/>
        </w:rPr>
        <w:t xml:space="preserve">   </w:t>
      </w:r>
      <w:r w:rsidRPr="00B33BFF">
        <w:rPr>
          <w:rFonts w:hint="eastAsia"/>
          <w:sz w:val="18"/>
          <w:szCs w:val="18"/>
        </w:rPr>
        <w:t xml:space="preserve"> </w:t>
      </w:r>
      <w:r w:rsidR="00844F38" w:rsidRPr="00B33BFF">
        <w:rPr>
          <w:rStyle w:val="copied"/>
          <w:rFonts w:hint="eastAsia"/>
        </w:rPr>
        <w:t>—</w:t>
      </w:r>
      <w:r w:rsidRPr="00B33BFF">
        <w:rPr>
          <w:sz w:val="18"/>
          <w:szCs w:val="18"/>
        </w:rPr>
        <w:t>故障</w:t>
      </w:r>
      <w:r w:rsidRPr="00B33BFF">
        <w:rPr>
          <w:rFonts w:hint="eastAsia"/>
          <w:sz w:val="18"/>
          <w:szCs w:val="18"/>
        </w:rPr>
        <w:t>初</w:t>
      </w:r>
      <w:r w:rsidRPr="00B33BFF">
        <w:rPr>
          <w:sz w:val="18"/>
          <w:szCs w:val="18"/>
        </w:rPr>
        <w:t>始角</w:t>
      </w:r>
      <w:r w:rsidR="003139BD"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275" w:name="_Toc41916462"/>
      <w:bookmarkStart w:id="276" w:name="_Toc43192289"/>
      <w:bookmarkStart w:id="277" w:name="_Toc53236217"/>
      <w:bookmarkStart w:id="278" w:name="_Toc59005932"/>
      <w:bookmarkStart w:id="279" w:name="_Toc65055781"/>
      <w:r w:rsidRPr="00B33BFF">
        <w:rPr>
          <w:rStyle w:val="copied"/>
          <w:sz w:val="20"/>
          <w:szCs w:val="18"/>
        </w:rPr>
        <w:t>50Hz</w:t>
      </w:r>
      <w:r w:rsidR="001828A8" w:rsidRPr="00B33BFF">
        <w:rPr>
          <w:rStyle w:val="copied"/>
          <w:rFonts w:hint="eastAsia"/>
          <w:sz w:val="20"/>
          <w:szCs w:val="18"/>
        </w:rPr>
        <w:t>和</w:t>
      </w:r>
      <w:r w:rsidRPr="00B33BFF">
        <w:rPr>
          <w:rStyle w:val="copied"/>
          <w:sz w:val="20"/>
          <w:szCs w:val="18"/>
        </w:rPr>
        <w:t>φ</w:t>
      </w:r>
      <w:r w:rsidRPr="00B33BFF">
        <w:rPr>
          <w:rStyle w:val="copied"/>
          <w:sz w:val="20"/>
          <w:szCs w:val="18"/>
        </w:rPr>
        <w:t xml:space="preserve"> =70</w:t>
      </w:r>
      <w:r w:rsidR="009E054C" w:rsidRPr="00B33BFF">
        <w:rPr>
          <w:rStyle w:val="copied"/>
          <w:sz w:val="20"/>
          <w:szCs w:val="18"/>
        </w:rPr>
        <w:t>°</w:t>
      </w:r>
      <w:r w:rsidRPr="00B33BFF">
        <w:rPr>
          <w:rStyle w:val="copied"/>
          <w:rFonts w:hint="eastAsia"/>
          <w:sz w:val="20"/>
          <w:szCs w:val="18"/>
        </w:rPr>
        <w:t>时</w:t>
      </w:r>
      <w:r w:rsidRPr="00B33BFF">
        <w:rPr>
          <w:rStyle w:val="copied"/>
          <w:sz w:val="20"/>
          <w:szCs w:val="18"/>
        </w:rPr>
        <w:t>四种情况下的一次电流曲线</w:t>
      </w:r>
      <w:bookmarkEnd w:id="275"/>
      <w:bookmarkEnd w:id="276"/>
      <w:bookmarkEnd w:id="277"/>
      <w:bookmarkEnd w:id="278"/>
      <w:bookmarkEnd w:id="279"/>
    </w:p>
    <w:p w:rsidR="003E2817" w:rsidRPr="00B33BFF" w:rsidRDefault="003E2817" w:rsidP="00B33BFF">
      <w:pPr>
        <w:pStyle w:val="aa"/>
      </w:pPr>
      <w:r w:rsidRPr="00B33BFF">
        <w:t>图13以极坐标图</w:t>
      </w:r>
      <w:r w:rsidR="00C56B38" w:rsidRPr="00B33BFF">
        <w:rPr>
          <w:rFonts w:hint="eastAsia"/>
        </w:rPr>
        <w:t>给出</w:t>
      </w:r>
      <w:r w:rsidRPr="00B33BFF">
        <w:t>了这四种情况。</w:t>
      </w:r>
    </w:p>
    <w:p w:rsidR="003E2817" w:rsidRPr="00B33BFF" w:rsidRDefault="003E2817" w:rsidP="00B33BFF">
      <w:pPr>
        <w:pStyle w:val="aa"/>
      </w:pPr>
      <w:r w:rsidRPr="00B33BFF">
        <w:t>γ</w:t>
      </w:r>
      <w:r w:rsidRPr="00B33BFF">
        <w:rPr>
          <w:vertAlign w:val="subscript"/>
        </w:rPr>
        <w:t>m</w:t>
      </w:r>
      <w:r w:rsidRPr="00B33BFF">
        <w:t>是电流互感器设计中需要考虑的</w:t>
      </w:r>
      <w:r w:rsidRPr="00B33BFF">
        <w:t>γ</w:t>
      </w:r>
      <w:r w:rsidR="00C56B38" w:rsidRPr="00B33BFF">
        <w:t>角</w:t>
      </w:r>
      <w:r w:rsidRPr="00B33BFF">
        <w:t>的最小值。</w:t>
      </w:r>
      <w:r w:rsidRPr="00B33BFF">
        <w:rPr>
          <w:rFonts w:hint="eastAsia"/>
        </w:rPr>
        <w:t>故障初始</w:t>
      </w:r>
      <w:r w:rsidRPr="00B33BFF">
        <w:t>角</w:t>
      </w:r>
      <w:r w:rsidRPr="00B33BFF">
        <w:rPr>
          <w:rFonts w:hint="eastAsia"/>
        </w:rPr>
        <w:t>可能的限制范围</w:t>
      </w:r>
      <w:r w:rsidRPr="00B33BFF">
        <w:t>在</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5</w:t>
        </w:r>
        <w:r w:rsidRPr="00B33BFF">
          <w:t>.1.4</w:t>
        </w:r>
      </w:smartTag>
      <w:r w:rsidR="00947BB3" w:rsidRPr="00B33BFF">
        <w:t>条</w:t>
      </w:r>
      <w:r w:rsidRPr="00B33BFF">
        <w:t>中讨论。</w:t>
      </w:r>
    </w:p>
    <w:p w:rsidR="003E2817" w:rsidRPr="00B33BFF" w:rsidRDefault="00153D69" w:rsidP="003E2817">
      <w:pPr>
        <w:widowControl/>
        <w:shd w:val="clear" w:color="auto" w:fill="FFFFFF"/>
        <w:jc w:val="center"/>
        <w:rPr>
          <w:kern w:val="0"/>
          <w:sz w:val="24"/>
        </w:rPr>
      </w:pPr>
      <w:r w:rsidRPr="00B33BFF">
        <w:rPr>
          <w:noProof/>
        </w:rPr>
        <w:lastRenderedPageBreak/>
        <w:drawing>
          <wp:inline distT="0" distB="0" distL="0" distR="0">
            <wp:extent cx="3816350" cy="2597150"/>
            <wp:effectExtent l="19050" t="0" r="0" b="0"/>
            <wp:docPr id="58" name="图片 58" descr="新建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新建图片2"/>
                    <pic:cNvPicPr>
                      <a:picLocks noChangeAspect="1" noChangeArrowheads="1"/>
                    </pic:cNvPicPr>
                  </pic:nvPicPr>
                  <pic:blipFill>
                    <a:blip r:embed="rId113"/>
                    <a:srcRect/>
                    <a:stretch>
                      <a:fillRect/>
                    </a:stretch>
                  </pic:blipFill>
                  <pic:spPr bwMode="auto">
                    <a:xfrm>
                      <a:off x="0" y="0"/>
                      <a:ext cx="3816350" cy="2597150"/>
                    </a:xfrm>
                    <a:prstGeom prst="rect">
                      <a:avLst/>
                    </a:prstGeom>
                    <a:noFill/>
                    <a:ln w="9525">
                      <a:noFill/>
                      <a:miter lim="800000"/>
                      <a:headEnd/>
                      <a:tailEnd/>
                    </a:ln>
                  </pic:spPr>
                </pic:pic>
              </a:graphicData>
            </a:graphic>
          </wp:inline>
        </w:drawing>
      </w:r>
    </w:p>
    <w:p w:rsidR="003E2817" w:rsidRPr="00B33BFF" w:rsidRDefault="00105F87" w:rsidP="00B33BFF">
      <w:pPr>
        <w:pStyle w:val="aa"/>
        <w:ind w:firstLine="360"/>
        <w:rPr>
          <w:sz w:val="18"/>
          <w:szCs w:val="18"/>
        </w:rPr>
      </w:pPr>
      <w:r w:rsidRPr="00B33BFF">
        <w:rPr>
          <w:rFonts w:hint="eastAsia"/>
          <w:sz w:val="18"/>
          <w:szCs w:val="18"/>
        </w:rPr>
        <w:t>说明：</w:t>
      </w:r>
    </w:p>
    <w:p w:rsidR="003E2817" w:rsidRPr="00B33BFF" w:rsidRDefault="003E2817" w:rsidP="00B33BFF">
      <w:pPr>
        <w:pStyle w:val="aa"/>
        <w:ind w:firstLine="360"/>
        <w:rPr>
          <w:sz w:val="18"/>
          <w:szCs w:val="18"/>
        </w:rPr>
      </w:pPr>
      <w:r w:rsidRPr="00B33BFF">
        <w:rPr>
          <w:sz w:val="18"/>
          <w:szCs w:val="18"/>
        </w:rPr>
        <w:t>γ</w:t>
      </w:r>
      <w:r w:rsidRPr="00B33BFF">
        <w:rPr>
          <w:sz w:val="18"/>
          <w:szCs w:val="18"/>
          <w:vertAlign w:val="subscript"/>
        </w:rPr>
        <w:t>m</w:t>
      </w:r>
      <w:r w:rsidRPr="00B33BFF">
        <w:rPr>
          <w:rFonts w:hint="eastAsia"/>
          <w:sz w:val="18"/>
          <w:szCs w:val="18"/>
        </w:rPr>
        <w:t xml:space="preserve">   </w:t>
      </w:r>
      <w:r w:rsidR="00DA3B95" w:rsidRPr="00B33BFF">
        <w:rPr>
          <w:rStyle w:val="copied"/>
          <w:rFonts w:hint="eastAsia"/>
        </w:rPr>
        <w:t>—</w:t>
      </w:r>
      <w:r w:rsidRPr="00B33BFF">
        <w:rPr>
          <w:sz w:val="18"/>
          <w:szCs w:val="18"/>
        </w:rPr>
        <w:t>在降低</w:t>
      </w:r>
      <w:r w:rsidRPr="00B33BFF">
        <w:rPr>
          <w:rFonts w:hint="eastAsia"/>
          <w:sz w:val="18"/>
          <w:szCs w:val="18"/>
        </w:rPr>
        <w:t>非</w:t>
      </w:r>
      <w:r w:rsidRPr="00B33BFF">
        <w:rPr>
          <w:sz w:val="18"/>
          <w:szCs w:val="18"/>
        </w:rPr>
        <w:t>对称</w:t>
      </w:r>
      <w:r w:rsidRPr="00B33BFF">
        <w:rPr>
          <w:rFonts w:hint="eastAsia"/>
          <w:sz w:val="18"/>
          <w:szCs w:val="18"/>
        </w:rPr>
        <w:t>性</w:t>
      </w:r>
      <w:r w:rsidRPr="00B33BFF">
        <w:rPr>
          <w:sz w:val="18"/>
          <w:szCs w:val="18"/>
        </w:rPr>
        <w:t>要求情况下，应考虑的最</w:t>
      </w:r>
      <w:r w:rsidRPr="00B33BFF">
        <w:rPr>
          <w:rFonts w:hint="eastAsia"/>
          <w:sz w:val="18"/>
          <w:szCs w:val="18"/>
        </w:rPr>
        <w:t>小</w:t>
      </w:r>
      <w:r w:rsidRPr="00B33BFF">
        <w:rPr>
          <w:sz w:val="18"/>
          <w:szCs w:val="18"/>
        </w:rPr>
        <w:t>故障</w:t>
      </w:r>
      <w:r w:rsidRPr="00B33BFF">
        <w:rPr>
          <w:rFonts w:hint="eastAsia"/>
          <w:sz w:val="18"/>
          <w:szCs w:val="18"/>
        </w:rPr>
        <w:t>初</w:t>
      </w:r>
      <w:r w:rsidRPr="00B33BFF">
        <w:rPr>
          <w:sz w:val="18"/>
          <w:szCs w:val="18"/>
        </w:rPr>
        <w:t>始角</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006846E5" w:rsidRPr="00B33BFF">
        <w:rPr>
          <w:rFonts w:ascii="Times New Roman"/>
          <w:sz w:val="18"/>
          <w:szCs w:val="18"/>
        </w:rPr>
        <w:t>′</w:t>
      </w:r>
      <w:r w:rsidRPr="00B33BFF">
        <w:rPr>
          <w:sz w:val="18"/>
          <w:szCs w:val="18"/>
          <w:vertAlign w:val="subscript"/>
        </w:rPr>
        <w:t>al</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第一次故障的准确限值规定时间</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γ</w:t>
      </w:r>
      <w:r w:rsidRPr="00B33BFF">
        <w:rPr>
          <w:rFonts w:hint="eastAsia"/>
          <w:sz w:val="18"/>
          <w:szCs w:val="18"/>
        </w:rPr>
        <w:t xml:space="preserve">    </w:t>
      </w:r>
      <w:r w:rsidR="00DA3B95" w:rsidRPr="00B33BFF">
        <w:rPr>
          <w:rStyle w:val="copied"/>
          <w:rFonts w:hint="eastAsia"/>
        </w:rPr>
        <w:t>—</w:t>
      </w:r>
      <w:r w:rsidRPr="00B33BFF">
        <w:rPr>
          <w:sz w:val="18"/>
          <w:szCs w:val="18"/>
        </w:rPr>
        <w:t>故障</w:t>
      </w:r>
      <w:r w:rsidRPr="00B33BFF">
        <w:rPr>
          <w:rFonts w:hint="eastAsia"/>
          <w:sz w:val="18"/>
          <w:szCs w:val="18"/>
        </w:rPr>
        <w:t>初</w:t>
      </w:r>
      <w:r w:rsidRPr="00B33BFF">
        <w:rPr>
          <w:sz w:val="18"/>
          <w:szCs w:val="18"/>
        </w:rPr>
        <w:t>始角</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φ</w:t>
      </w:r>
      <w:r w:rsidRPr="00B33BFF">
        <w:rPr>
          <w:rFonts w:hint="eastAsia"/>
          <w:sz w:val="18"/>
          <w:szCs w:val="18"/>
        </w:rPr>
        <w:t xml:space="preserve">   </w:t>
      </w:r>
      <w:r w:rsidR="00DA3B95" w:rsidRPr="00B33BFF">
        <w:rPr>
          <w:rStyle w:val="copied"/>
          <w:rFonts w:hint="eastAsia"/>
        </w:rPr>
        <w:t>—</w:t>
      </w:r>
      <w:r w:rsidRPr="00B33BFF">
        <w:rPr>
          <w:sz w:val="18"/>
          <w:szCs w:val="18"/>
        </w:rPr>
        <w:t>系统短路阻抗角</w:t>
      </w:r>
      <w:r w:rsidR="003139BD" w:rsidRPr="00B33BFF">
        <w:rPr>
          <w:rFonts w:hint="eastAsia"/>
          <w:sz w:val="18"/>
          <w:szCs w:val="18"/>
        </w:rPr>
        <w:t>。</w:t>
      </w:r>
    </w:p>
    <w:p w:rsidR="003E2817" w:rsidRPr="00B33BFF" w:rsidRDefault="0088451B" w:rsidP="0025111E">
      <w:pPr>
        <w:pStyle w:val="a5"/>
        <w:spacing w:before="156" w:after="156"/>
        <w:ind w:left="0"/>
        <w:rPr>
          <w:rStyle w:val="copied"/>
          <w:sz w:val="20"/>
          <w:szCs w:val="18"/>
        </w:rPr>
      </w:pPr>
      <w:bookmarkStart w:id="280" w:name="_Toc41916463"/>
      <w:bookmarkStart w:id="281" w:name="_Toc43192290"/>
      <w:bookmarkStart w:id="282" w:name="_Toc53236218"/>
      <w:bookmarkStart w:id="283" w:name="_Toc59005933"/>
      <w:bookmarkStart w:id="284" w:name="_Toc65055782"/>
      <w:r w:rsidRPr="00B33BFF">
        <w:rPr>
          <w:rStyle w:val="copied"/>
          <w:sz w:val="20"/>
          <w:szCs w:val="18"/>
        </w:rPr>
        <w:t>影响</w:t>
      </w:r>
      <w:r w:rsidR="003E2817" w:rsidRPr="00B33BFF">
        <w:rPr>
          <w:rStyle w:val="copied"/>
          <w:sz w:val="20"/>
          <w:szCs w:val="18"/>
        </w:rPr>
        <w:t>电流互感器磁饱和</w:t>
      </w:r>
      <w:r w:rsidRPr="00B33BFF">
        <w:rPr>
          <w:rStyle w:val="copied"/>
          <w:sz w:val="20"/>
          <w:szCs w:val="18"/>
        </w:rPr>
        <w:t>的短路电流</w:t>
      </w:r>
      <w:r w:rsidR="003E2817" w:rsidRPr="00B33BFF">
        <w:rPr>
          <w:rStyle w:val="copied"/>
          <w:sz w:val="20"/>
          <w:szCs w:val="18"/>
        </w:rPr>
        <w:t>四</w:t>
      </w:r>
      <w:r w:rsidR="003E2817" w:rsidRPr="00B33BFF">
        <w:rPr>
          <w:rStyle w:val="copied"/>
          <w:rFonts w:hint="eastAsia"/>
          <w:sz w:val="20"/>
          <w:szCs w:val="18"/>
        </w:rPr>
        <w:t>种典型情况</w:t>
      </w:r>
      <w:bookmarkEnd w:id="280"/>
      <w:bookmarkEnd w:id="281"/>
      <w:bookmarkEnd w:id="282"/>
      <w:bookmarkEnd w:id="283"/>
      <w:bookmarkEnd w:id="284"/>
    </w:p>
    <w:p w:rsidR="003E2817" w:rsidRPr="00B33BFF" w:rsidRDefault="003E2817" w:rsidP="002861CD">
      <w:pPr>
        <w:pStyle w:val="af"/>
        <w:spacing w:before="156" w:after="156"/>
      </w:pPr>
      <w:bookmarkStart w:id="285" w:name="_Toc11623475"/>
      <w:bookmarkStart w:id="286" w:name="_Toc53236151"/>
      <w:bookmarkStart w:id="287" w:name="_Toc59005866"/>
      <w:bookmarkStart w:id="288" w:name="_Toc65055715"/>
      <w:r w:rsidRPr="00B33BFF">
        <w:t>暂态</w:t>
      </w:r>
      <w:r w:rsidRPr="00B33BFF">
        <w:rPr>
          <w:rFonts w:hint="eastAsia"/>
        </w:rPr>
        <w:t>系数</w:t>
      </w:r>
      <w:r w:rsidRPr="00B33BFF">
        <w:t>K</w:t>
      </w:r>
      <w:r w:rsidRPr="00B33BFF">
        <w:rPr>
          <w:vertAlign w:val="subscript"/>
        </w:rPr>
        <w:t>tf</w:t>
      </w:r>
      <w:r w:rsidRPr="00B33BFF">
        <w:t>和暂态</w:t>
      </w:r>
      <w:r w:rsidRPr="00B33BFF">
        <w:rPr>
          <w:rFonts w:hint="eastAsia"/>
        </w:rPr>
        <w:t>面积系数</w:t>
      </w:r>
      <w:r w:rsidRPr="00B33BFF">
        <w:t>K</w:t>
      </w:r>
      <w:r w:rsidRPr="00B33BFF">
        <w:rPr>
          <w:vertAlign w:val="subscript"/>
        </w:rPr>
        <w:t>td</w:t>
      </w:r>
      <w:bookmarkEnd w:id="285"/>
      <w:bookmarkEnd w:id="286"/>
      <w:bookmarkEnd w:id="287"/>
      <w:bookmarkEnd w:id="288"/>
    </w:p>
    <w:p w:rsidR="003E2817" w:rsidRPr="00B33BFF" w:rsidRDefault="003E2817" w:rsidP="0087254C">
      <w:pPr>
        <w:pStyle w:val="af2"/>
        <w:spacing w:before="156" w:after="156"/>
      </w:pPr>
      <w:r w:rsidRPr="00B33BFF">
        <w:rPr>
          <w:rFonts w:hint="eastAsia"/>
        </w:rPr>
        <w:t>概述</w:t>
      </w:r>
    </w:p>
    <w:p w:rsidR="003E2817" w:rsidRPr="00B33BFF" w:rsidRDefault="003E2817" w:rsidP="00B33BFF">
      <w:pPr>
        <w:pStyle w:val="aa"/>
      </w:pPr>
      <w:r w:rsidRPr="00B33BFF">
        <w:t>暂态</w:t>
      </w:r>
      <w:r w:rsidRPr="00B33BFF">
        <w:rPr>
          <w:rFonts w:hint="eastAsia"/>
        </w:rPr>
        <w:t>面积系数</w:t>
      </w:r>
      <w:r w:rsidRPr="00B33BFF">
        <w:t>K</w:t>
      </w:r>
      <w:r w:rsidRPr="00B33BFF">
        <w:rPr>
          <w:vertAlign w:val="subscript"/>
        </w:rPr>
        <w:t>td</w:t>
      </w:r>
      <w:r w:rsidRPr="00B33BFF">
        <w:t>是</w:t>
      </w:r>
      <w:r w:rsidRPr="00B33BFF">
        <w:rPr>
          <w:rFonts w:hint="eastAsia"/>
        </w:rPr>
        <w:t>铁</w:t>
      </w:r>
      <w:r w:rsidR="004E0495" w:rsidRPr="00B33BFF">
        <w:rPr>
          <w:rFonts w:hint="eastAsia"/>
        </w:rPr>
        <w:t>芯</w:t>
      </w:r>
      <w:r w:rsidRPr="00B33BFF">
        <w:t>设计的最</w:t>
      </w:r>
      <w:r w:rsidRPr="00B33BFF">
        <w:rPr>
          <w:rFonts w:hint="eastAsia"/>
        </w:rPr>
        <w:t>终</w:t>
      </w:r>
      <w:r w:rsidRPr="00B33BFF">
        <w:t>参数，并</w:t>
      </w:r>
      <w:r w:rsidRPr="00B33BFF">
        <w:rPr>
          <w:rFonts w:hint="eastAsia"/>
        </w:rPr>
        <w:t>标</w:t>
      </w:r>
      <w:r w:rsidR="0080449C" w:rsidRPr="00B33BFF">
        <w:rPr>
          <w:rFonts w:hint="eastAsia"/>
        </w:rPr>
        <w:t>注</w:t>
      </w:r>
      <w:r w:rsidRPr="00B33BFF">
        <w:t>在</w:t>
      </w:r>
      <w:r w:rsidRPr="00B33BFF">
        <w:rPr>
          <w:rFonts w:hint="eastAsia"/>
        </w:rPr>
        <w:t>铭牌上</w:t>
      </w:r>
      <w:r w:rsidRPr="00B33BFF">
        <w:t>。它可以</w:t>
      </w:r>
      <w:r w:rsidRPr="00B33BFF">
        <w:rPr>
          <w:rFonts w:hint="eastAsia"/>
        </w:rPr>
        <w:t>用暂态系数</w:t>
      </w:r>
      <w:r w:rsidRPr="00B33BFF">
        <w:t>K</w:t>
      </w:r>
      <w:r w:rsidRPr="00B33BFF">
        <w:rPr>
          <w:vertAlign w:val="subscript"/>
        </w:rPr>
        <w:t>tf</w:t>
      </w:r>
      <w:r w:rsidRPr="00B33BFF">
        <w:t>的不同函数</w:t>
      </w:r>
      <w:r w:rsidRPr="00B33BFF">
        <w:rPr>
          <w:rFonts w:hint="eastAsia"/>
        </w:rPr>
        <w:t>进行计算</w:t>
      </w:r>
      <w:r w:rsidRPr="00B33BFF">
        <w:t>，</w:t>
      </w:r>
      <w:r w:rsidR="00CD2FA0" w:rsidRPr="00B33BFF">
        <w:t>如</w:t>
      </w:r>
      <w:r w:rsidRPr="00B33BFF">
        <w:t>下</w:t>
      </w:r>
      <w:r w:rsidRPr="00B33BFF">
        <w:rPr>
          <w:rFonts w:hint="eastAsia"/>
        </w:rPr>
        <w:t>列各式和</w:t>
      </w:r>
      <w:r w:rsidR="0080449C" w:rsidRPr="00B33BFF">
        <w:rPr>
          <w:rFonts w:hint="eastAsia"/>
        </w:rPr>
        <w:t>后面的</w:t>
      </w:r>
      <w:r w:rsidRPr="00B33BFF">
        <w:t>图14所示。</w:t>
      </w:r>
    </w:p>
    <w:p w:rsidR="003E2817" w:rsidRPr="00B33BFF" w:rsidRDefault="003E2817" w:rsidP="00B33BFF">
      <w:pPr>
        <w:pStyle w:val="aa"/>
      </w:pPr>
      <w:r w:rsidRPr="00B33BFF">
        <w:t>在</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5</w:t>
        </w:r>
        <w:r w:rsidRPr="00B33BFF">
          <w:t>.1.3</w:t>
        </w:r>
      </w:smartTag>
      <w:r w:rsidR="00947BB3" w:rsidRPr="00B33BFF">
        <w:t>条</w:t>
      </w:r>
      <w:r w:rsidRPr="00B33BFF">
        <w:t>中，讨论在</w:t>
      </w:r>
      <w:r w:rsidRPr="00B33BFF">
        <w:rPr>
          <w:rFonts w:hint="eastAsia"/>
        </w:rPr>
        <w:t>各种可能发生的</w:t>
      </w:r>
      <w:r w:rsidRPr="00B33BFF">
        <w:t>故障</w:t>
      </w:r>
      <w:r w:rsidRPr="00B33BFF">
        <w:rPr>
          <w:rFonts w:hint="eastAsia"/>
        </w:rPr>
        <w:t>初</w:t>
      </w:r>
      <w:r w:rsidRPr="00B33BFF">
        <w:t>始角</w:t>
      </w:r>
      <w:r w:rsidRPr="00B33BFF">
        <w:t>γ</w:t>
      </w:r>
      <w:r w:rsidRPr="00B33BFF">
        <w:t>的情况下，暂态</w:t>
      </w:r>
      <w:r w:rsidRPr="00B33BFF">
        <w:rPr>
          <w:rFonts w:hint="eastAsia"/>
        </w:rPr>
        <w:t>面积系数</w:t>
      </w:r>
      <w:r w:rsidRPr="00B33BFF">
        <w:t>K</w:t>
      </w:r>
      <w:r w:rsidRPr="00B33BFF">
        <w:rPr>
          <w:vertAlign w:val="subscript"/>
        </w:rPr>
        <w:t>td</w:t>
      </w:r>
      <w:r w:rsidRPr="00B33BFF">
        <w:t>的确定</w:t>
      </w:r>
      <w:r w:rsidRPr="00B33BFF">
        <w:rPr>
          <w:rFonts w:hint="eastAsia"/>
        </w:rPr>
        <w:t>方法</w:t>
      </w:r>
      <w:r w:rsidRPr="00B33BFF">
        <w:t>。在某些特</w:t>
      </w:r>
      <w:r w:rsidR="006F654F" w:rsidRPr="00B33BFF">
        <w:rPr>
          <w:rFonts w:hint="eastAsia"/>
        </w:rPr>
        <w:t>殊</w:t>
      </w:r>
      <w:r w:rsidRPr="00B33BFF">
        <w:t>情况下，故障</w:t>
      </w:r>
      <w:r w:rsidRPr="00B33BFF">
        <w:rPr>
          <w:rFonts w:hint="eastAsia"/>
        </w:rPr>
        <w:t>初</w:t>
      </w:r>
      <w:r w:rsidRPr="00B33BFF">
        <w:t>始角的</w:t>
      </w:r>
      <w:r w:rsidRPr="00B33BFF">
        <w:rPr>
          <w:rFonts w:hint="eastAsia"/>
        </w:rPr>
        <w:t>缩小</w:t>
      </w:r>
      <w:r w:rsidRPr="00B33BFF">
        <w:t>范围（表示为</w:t>
      </w:r>
      <w:r w:rsidRPr="00B33BFF">
        <w:t>γ</w:t>
      </w:r>
      <w:r w:rsidRPr="00B33BFF">
        <w:rPr>
          <w:vertAlign w:val="subscript"/>
        </w:rPr>
        <w:t>m</w:t>
      </w:r>
      <w:r w:rsidRPr="00B33BFF">
        <w:t>）可能导致K</w:t>
      </w:r>
      <w:r w:rsidRPr="00B33BFF">
        <w:rPr>
          <w:vertAlign w:val="subscript"/>
        </w:rPr>
        <w:t>td</w:t>
      </w:r>
      <w:r w:rsidRPr="00B33BFF">
        <w:rPr>
          <w:rFonts w:hint="eastAsia"/>
        </w:rPr>
        <w:t>减小</w:t>
      </w:r>
      <w:r w:rsidRPr="00B33BFF">
        <w:t>（见</w:t>
      </w:r>
      <w:r w:rsidRPr="00B33BFF">
        <w:rPr>
          <w:rFonts w:hint="eastAsia"/>
        </w:rPr>
        <w:t>5</w:t>
      </w:r>
      <w:r w:rsidRPr="00B33BFF">
        <w:t>.1.4）。</w:t>
      </w:r>
    </w:p>
    <w:p w:rsidR="003E2817" w:rsidRPr="00B33BFF" w:rsidRDefault="003E2817" w:rsidP="0087254C">
      <w:pPr>
        <w:pStyle w:val="af2"/>
        <w:spacing w:before="156" w:after="156"/>
      </w:pPr>
      <w:r w:rsidRPr="00B33BFF">
        <w:t>K</w:t>
      </w:r>
      <w:r w:rsidRPr="00B33BFF">
        <w:rPr>
          <w:vertAlign w:val="subscript"/>
        </w:rPr>
        <w:t>tf</w:t>
      </w:r>
      <w:r w:rsidRPr="00B33BFF">
        <w:t>的</w:t>
      </w:r>
      <w:r w:rsidRPr="00B33BFF">
        <w:rPr>
          <w:rFonts w:hint="eastAsia"/>
        </w:rPr>
        <w:t>公式</w:t>
      </w:r>
    </w:p>
    <w:p w:rsidR="003E2817" w:rsidRPr="00B33BFF" w:rsidRDefault="003E2817" w:rsidP="00B33BFF">
      <w:pPr>
        <w:pStyle w:val="aa"/>
      </w:pPr>
      <w:r w:rsidRPr="00B33BFF">
        <w:t>本节给出的暂态</w:t>
      </w:r>
      <w:r w:rsidRPr="00B33BFF">
        <w:rPr>
          <w:rFonts w:hint="eastAsia"/>
        </w:rPr>
        <w:t>系数</w:t>
      </w:r>
      <w:r w:rsidRPr="00B33BFF">
        <w:t>K</w:t>
      </w:r>
      <w:r w:rsidRPr="00B33BFF">
        <w:rPr>
          <w:vertAlign w:val="subscript"/>
        </w:rPr>
        <w:t>tf</w:t>
      </w:r>
      <w:r w:rsidRPr="00B33BFF">
        <w:rPr>
          <w:rFonts w:hint="eastAsia"/>
        </w:rPr>
        <w:t>得自</w:t>
      </w:r>
      <w:r w:rsidRPr="00B33BFF">
        <w:t>等效电路（图3）</w:t>
      </w:r>
      <w:r w:rsidRPr="00B33BFF">
        <w:rPr>
          <w:rFonts w:hint="eastAsia"/>
        </w:rPr>
        <w:t>的</w:t>
      </w:r>
      <w:r w:rsidRPr="00B33BFF">
        <w:t>微分方程</w:t>
      </w:r>
      <w:r w:rsidRPr="00B33BFF">
        <w:rPr>
          <w:rFonts w:hint="eastAsia"/>
        </w:rPr>
        <w:t>，该电路中</w:t>
      </w:r>
      <w:r w:rsidRPr="00B33BFF">
        <w:t>电流互感器</w:t>
      </w:r>
      <w:r w:rsidRPr="00B33BFF">
        <w:rPr>
          <w:rFonts w:hint="eastAsia"/>
        </w:rPr>
        <w:t>铁</w:t>
      </w:r>
      <w:r w:rsidR="00B1408B" w:rsidRPr="00B33BFF">
        <w:rPr>
          <w:rFonts w:hint="eastAsia"/>
        </w:rPr>
        <w:t>芯</w:t>
      </w:r>
      <w:r w:rsidRPr="00B33BFF">
        <w:rPr>
          <w:rFonts w:hint="eastAsia"/>
        </w:rPr>
        <w:t>为</w:t>
      </w:r>
      <w:r w:rsidRPr="00B33BFF">
        <w:t>恒定电感L</w:t>
      </w:r>
      <w:r w:rsidR="00DE134A" w:rsidRPr="00B33BFF">
        <w:rPr>
          <w:rFonts w:hint="eastAsia"/>
          <w:vertAlign w:val="subscript"/>
        </w:rPr>
        <w:t>m</w:t>
      </w:r>
      <w:r w:rsidRPr="00B33BFF">
        <w:rPr>
          <w:rFonts w:hint="eastAsia"/>
        </w:rPr>
        <w:t>，接电阻性</w:t>
      </w:r>
      <w:r w:rsidRPr="00B33BFF">
        <w:t>负载，</w:t>
      </w:r>
      <w:r w:rsidRPr="00B33BFF">
        <w:rPr>
          <w:rFonts w:hint="eastAsia"/>
        </w:rPr>
        <w:t>且</w:t>
      </w:r>
      <w:r w:rsidRPr="00B33BFF">
        <w:t>不考虑</w:t>
      </w:r>
      <w:r w:rsidRPr="00B33BFF">
        <w:rPr>
          <w:rFonts w:hint="eastAsia"/>
        </w:rPr>
        <w:t>磁滞</w:t>
      </w:r>
      <w:r w:rsidRPr="00B33BFF">
        <w:t>、损耗和剩磁。利用微分方程</w:t>
      </w:r>
      <w:r w:rsidR="00AC3A96" w:rsidRPr="00B33BFF">
        <w:rPr>
          <w:rFonts w:hint="eastAsia"/>
        </w:rPr>
        <w:t>(1)</w:t>
      </w:r>
      <w:r w:rsidRPr="00B33BFF">
        <w:t>的精确解i</w:t>
      </w:r>
      <w:r w:rsidR="00AC3A96" w:rsidRPr="00B33BFF">
        <w:rPr>
          <w:rFonts w:hint="eastAsia"/>
          <w:vertAlign w:val="subscript"/>
        </w:rPr>
        <w:t>m</w:t>
      </w:r>
      <w:r w:rsidRPr="00B33BFF">
        <w:t>(t)，由磁通比求得暂态</w:t>
      </w:r>
      <w:r w:rsidRPr="00B33BFF">
        <w:rPr>
          <w:rFonts w:hint="eastAsia"/>
        </w:rPr>
        <w:t>系数</w:t>
      </w:r>
      <w:r w:rsidRPr="00B33BFF">
        <w:t>K</w:t>
      </w:r>
      <w:r w:rsidRPr="00B33BFF">
        <w:rPr>
          <w:vertAlign w:val="subscript"/>
        </w:rPr>
        <w:t>tf</w:t>
      </w:r>
      <w:r w:rsidRPr="00B33BFF">
        <w:t>(t)。</w:t>
      </w:r>
    </w:p>
    <w:p w:rsidR="007846B0" w:rsidRPr="00B33BFF" w:rsidRDefault="007846B0" w:rsidP="007846B0">
      <w:pPr>
        <w:pStyle w:val="affffff3"/>
      </w:pPr>
      <w:r w:rsidRPr="00B33BFF">
        <w:rPr>
          <w:position w:val="-30"/>
        </w:rPr>
        <w:tab/>
      </w:r>
      <w:r w:rsidR="00AC3A96" w:rsidRPr="00B33BFF">
        <w:rPr>
          <w:position w:val="-30"/>
        </w:rPr>
        <w:object w:dxaOrig="2280" w:dyaOrig="680">
          <v:shape id="_x0000_i1075" type="#_x0000_t75" style="width:114pt;height:33.75pt" o:ole="">
            <v:imagedata r:id="rId114" o:title=""/>
          </v:shape>
          <o:OLEObject Type="Embed" ProgID="Equation.3" ShapeID="_x0000_i1075" DrawAspect="Content" ObjectID="_1692685184" r:id="rId115"/>
        </w:object>
      </w:r>
      <w:r w:rsidR="003E2817" w:rsidRPr="00B33BFF">
        <w:rPr>
          <w:rFonts w:hint="eastAsia"/>
        </w:rPr>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8</w:t>
      </w:r>
      <w:r w:rsidR="00FB55B9" w:rsidRPr="00B33BFF">
        <w:fldChar w:fldCharType="end"/>
      </w:r>
      <w:r w:rsidRPr="00B33BFF">
        <w:t>)</w:t>
      </w:r>
    </w:p>
    <w:p w:rsidR="003E2817" w:rsidRPr="00B33BFF" w:rsidRDefault="003E2817" w:rsidP="003E2817">
      <w:pPr>
        <w:widowControl/>
        <w:shd w:val="clear" w:color="auto" w:fill="FFFFFF"/>
        <w:jc w:val="right"/>
        <w:rPr>
          <w:kern w:val="0"/>
          <w:sz w:val="24"/>
        </w:rPr>
      </w:pPr>
    </w:p>
    <w:p w:rsidR="003E2817" w:rsidRPr="00B33BFF" w:rsidRDefault="008F5C85" w:rsidP="00B33BFF">
      <w:pPr>
        <w:pStyle w:val="aa"/>
      </w:pPr>
      <w:r w:rsidRPr="00B33BFF">
        <w:rPr>
          <w:rFonts w:hint="eastAsia"/>
        </w:rPr>
        <w:t>式</w:t>
      </w:r>
      <w:r w:rsidR="003E2817" w:rsidRPr="00B33BFF">
        <w:rPr>
          <w:rFonts w:hint="eastAsia"/>
        </w:rPr>
        <w:t>中：</w:t>
      </w:r>
    </w:p>
    <w:p w:rsidR="003E2817" w:rsidRPr="00B33BFF" w:rsidRDefault="00947BB3" w:rsidP="00E53456">
      <w:pPr>
        <w:pStyle w:val="a1"/>
        <w:numPr>
          <w:ilvl w:val="0"/>
          <w:numId w:val="0"/>
        </w:numPr>
        <w:ind w:left="425"/>
      </w:pPr>
      <w:r w:rsidRPr="00B33BFF">
        <w:object w:dxaOrig="359" w:dyaOrig="359">
          <v:shape id="对象 50" o:spid="_x0000_i1076" type="#_x0000_t75" style="width:15.75pt;height:15.75pt;mso-position-horizontal-relative:page;mso-position-vertical-relative:page" o:ole="">
            <v:imagedata r:id="rId116" o:title=""/>
          </v:shape>
          <o:OLEObject Type="Embed" ProgID="Equation.DSMT4" ShapeID="对象 50" DrawAspect="Content" ObjectID="_1692685185" r:id="rId117"/>
        </w:object>
      </w:r>
      <w:r w:rsidR="00E53456" w:rsidRPr="00B33BFF">
        <w:rPr>
          <w:rFonts w:hAnsi="宋体" w:hint="eastAsia"/>
        </w:rPr>
        <w:t>——</w:t>
      </w:r>
      <w:r w:rsidR="003E2817" w:rsidRPr="00B33BFF">
        <w:t>短路</w:t>
      </w:r>
      <w:r w:rsidR="003E2817" w:rsidRPr="00B33BFF">
        <w:rPr>
          <w:rFonts w:hint="eastAsia"/>
        </w:rPr>
        <w:t>期间</w:t>
      </w:r>
      <w:r w:rsidR="003E2817" w:rsidRPr="00B33BFF">
        <w:t>磁通交流分量的峰值；</w:t>
      </w:r>
    </w:p>
    <w:p w:rsidR="003E2817" w:rsidRPr="00B33BFF" w:rsidRDefault="003E2817" w:rsidP="00E53456">
      <w:pPr>
        <w:pStyle w:val="a1"/>
        <w:numPr>
          <w:ilvl w:val="0"/>
          <w:numId w:val="0"/>
        </w:numPr>
        <w:ind w:left="425"/>
      </w:pPr>
      <w:r w:rsidRPr="00B33BFF">
        <w:t>L</w:t>
      </w:r>
      <w:r w:rsidR="00AC3A96" w:rsidRPr="00B33BFF">
        <w:rPr>
          <w:rFonts w:hint="eastAsia"/>
          <w:vertAlign w:val="subscript"/>
        </w:rPr>
        <w:t>m</w:t>
      </w:r>
      <w:r w:rsidR="00E53456" w:rsidRPr="00B33BFF">
        <w:rPr>
          <w:rFonts w:hint="eastAsia"/>
          <w:vertAlign w:val="subscript"/>
        </w:rPr>
        <w:t xml:space="preserve">   </w:t>
      </w:r>
      <w:r w:rsidR="00E53456" w:rsidRPr="00B33BFF">
        <w:rPr>
          <w:rFonts w:hAnsi="宋体" w:hint="eastAsia"/>
        </w:rPr>
        <w:t>——</w:t>
      </w:r>
      <w:r w:rsidRPr="00B33BFF">
        <w:t>线性化</w:t>
      </w:r>
      <w:r w:rsidR="000F3FE0" w:rsidRPr="00B33BFF">
        <w:rPr>
          <w:rFonts w:hint="eastAsia"/>
        </w:rPr>
        <w:t>励磁</w:t>
      </w:r>
      <w:r w:rsidRPr="00B33BFF">
        <w:t>电感（</w:t>
      </w:r>
      <w:r w:rsidR="0080449C" w:rsidRPr="00B33BFF">
        <w:t>见</w:t>
      </w:r>
      <w:r w:rsidRPr="00B33BFF">
        <w:t>图6）。</w:t>
      </w:r>
    </w:p>
    <w:p w:rsidR="003E2817" w:rsidRPr="00B33BFF" w:rsidRDefault="003E2817" w:rsidP="00B33BFF">
      <w:pPr>
        <w:pStyle w:val="aa"/>
      </w:pPr>
      <w:r w:rsidRPr="00B33BFF">
        <w:t>与磁</w:t>
      </w:r>
      <w:r w:rsidRPr="00B33BFF">
        <w:rPr>
          <w:rFonts w:hint="eastAsia"/>
        </w:rPr>
        <w:t>通</w:t>
      </w:r>
      <w:r w:rsidRPr="00B33BFF">
        <w:t>类似，K</w:t>
      </w:r>
      <w:r w:rsidRPr="00B33BFF">
        <w:rPr>
          <w:vertAlign w:val="subscript"/>
        </w:rPr>
        <w:t>tf</w:t>
      </w:r>
      <w:r w:rsidRPr="00B33BFF">
        <w:rPr>
          <w:rFonts w:hint="eastAsia"/>
        </w:rPr>
        <w:t>随时间发生变化</w:t>
      </w:r>
      <w:r w:rsidRPr="00B33BFF">
        <w:t>，</w:t>
      </w:r>
      <w:r w:rsidRPr="00B33BFF">
        <w:rPr>
          <w:rFonts w:hint="eastAsia"/>
        </w:rPr>
        <w:t>而且最终取决于保护系统要求的准确限值规定时间</w:t>
      </w:r>
      <w:r w:rsidRPr="00B33BFF">
        <w:rPr>
          <w:spacing w:val="5"/>
        </w:rPr>
        <w:t>t</w:t>
      </w:r>
      <w:r w:rsidRPr="00B33BFF">
        <w:rPr>
          <w:spacing w:val="5"/>
        </w:rPr>
        <w:t>′</w:t>
      </w:r>
      <w:r w:rsidRPr="00B33BFF">
        <w:rPr>
          <w:spacing w:val="5"/>
          <w:vertAlign w:val="subscript"/>
        </w:rPr>
        <w:t>al</w:t>
      </w:r>
      <w:r w:rsidRPr="00B33BFF">
        <w:t>。当</w:t>
      </w:r>
      <w:r w:rsidR="00DE134A" w:rsidRPr="00B33BFF">
        <w:rPr>
          <w:rFonts w:hint="eastAsia"/>
        </w:rPr>
        <w:t>以</w:t>
      </w:r>
      <w:r w:rsidRPr="00B33BFF">
        <w:t>线性电感计算时，</w:t>
      </w:r>
      <w:r w:rsidRPr="00B33BFF">
        <w:rPr>
          <w:rFonts w:hint="eastAsia"/>
        </w:rPr>
        <w:t>所得的解</w:t>
      </w:r>
      <w:r w:rsidR="00DE134A" w:rsidRPr="00B33BFF">
        <w:rPr>
          <w:rFonts w:hint="eastAsia"/>
        </w:rPr>
        <w:t>仅</w:t>
      </w:r>
      <w:r w:rsidRPr="00B33BFF">
        <w:rPr>
          <w:rFonts w:hint="eastAsia"/>
        </w:rPr>
        <w:t>在</w:t>
      </w:r>
      <w:r w:rsidRPr="00B33BFF">
        <w:t>电流互感器第一次饱和</w:t>
      </w:r>
      <w:r w:rsidRPr="00B33BFF">
        <w:rPr>
          <w:rFonts w:hint="eastAsia"/>
        </w:rPr>
        <w:t>之前有效</w:t>
      </w:r>
      <w:r w:rsidRPr="00B33BFF">
        <w:t>。</w:t>
      </w:r>
    </w:p>
    <w:p w:rsidR="003E2817" w:rsidRPr="00B33BFF" w:rsidRDefault="003E2817" w:rsidP="00B33BFF">
      <w:pPr>
        <w:pStyle w:val="aa"/>
      </w:pPr>
      <w:r w:rsidRPr="00B33BFF">
        <w:lastRenderedPageBreak/>
        <w:t>严格地说，</w:t>
      </w:r>
      <w:r w:rsidRPr="00B33BFF">
        <w:rPr>
          <w:rFonts w:hint="eastAsia"/>
        </w:rPr>
        <w:t>准确限值规定时间</w:t>
      </w:r>
      <w:r w:rsidRPr="00B33BFF">
        <w:rPr>
          <w:spacing w:val="5"/>
        </w:rPr>
        <w:t>t</w:t>
      </w:r>
      <w:r w:rsidRPr="00B33BFF">
        <w:rPr>
          <w:spacing w:val="5"/>
        </w:rPr>
        <w:t>′</w:t>
      </w:r>
      <w:r w:rsidRPr="00B33BFF">
        <w:rPr>
          <w:spacing w:val="5"/>
          <w:vertAlign w:val="subscript"/>
        </w:rPr>
        <w:t>al</w:t>
      </w:r>
      <w:r w:rsidRPr="00B33BFF">
        <w:t>是唯一的物理参数，</w:t>
      </w:r>
      <w:r w:rsidRPr="00B33BFF">
        <w:rPr>
          <w:rFonts w:hint="eastAsia"/>
        </w:rPr>
        <w:t>充当</w:t>
      </w:r>
      <w:r w:rsidR="00947BB3" w:rsidRPr="00B33BFF">
        <w:rPr>
          <w:rFonts w:hint="eastAsia"/>
        </w:rPr>
        <w:t>继电</w:t>
      </w:r>
      <w:r w:rsidRPr="00B33BFF">
        <w:t>保护</w:t>
      </w:r>
      <w:r w:rsidR="00947BB3" w:rsidRPr="00B33BFF">
        <w:rPr>
          <w:rFonts w:hint="eastAsia"/>
        </w:rPr>
        <w:t>装置</w:t>
      </w:r>
      <w:r w:rsidRPr="00B33BFF">
        <w:t>与电流互感器之间的接口，对</w:t>
      </w:r>
      <w:r w:rsidR="00834684" w:rsidRPr="00B33BFF">
        <w:rPr>
          <w:rFonts w:hint="eastAsia"/>
        </w:rPr>
        <w:t>保护</w:t>
      </w:r>
      <w:r w:rsidRPr="00B33BFF">
        <w:t>的正</w:t>
      </w:r>
      <w:r w:rsidR="00074A7B" w:rsidRPr="00B33BFF">
        <w:rPr>
          <w:rFonts w:hint="eastAsia"/>
        </w:rPr>
        <w:t>确</w:t>
      </w:r>
      <w:r w:rsidR="00074A7B" w:rsidRPr="00B33BFF">
        <w:t>和</w:t>
      </w:r>
      <w:r w:rsidRPr="00B33BFF">
        <w:t>稳定运行起着决定性的作用。在许多情况下，</w:t>
      </w:r>
      <w:r w:rsidRPr="00B33BFF">
        <w:rPr>
          <w:spacing w:val="5"/>
        </w:rPr>
        <w:t>t</w:t>
      </w:r>
      <w:r w:rsidRPr="00B33BFF">
        <w:rPr>
          <w:spacing w:val="5"/>
        </w:rPr>
        <w:t>′</w:t>
      </w:r>
      <w:r w:rsidRPr="00B33BFF">
        <w:rPr>
          <w:spacing w:val="5"/>
          <w:vertAlign w:val="subscript"/>
        </w:rPr>
        <w:t>al</w:t>
      </w:r>
      <w:r w:rsidRPr="00B33BFF">
        <w:t>被认为是常数，与其他物理参数无关。但是，在某些情况下，</w:t>
      </w:r>
      <w:r w:rsidRPr="00B33BFF">
        <w:rPr>
          <w:rFonts w:hAnsi="宋体" w:hint="eastAsia"/>
        </w:rPr>
        <w:t>由于复杂的算法和函数，保护系统可</w:t>
      </w:r>
      <w:r w:rsidR="00074A7B" w:rsidRPr="00B33BFF">
        <w:rPr>
          <w:rFonts w:hAnsi="宋体" w:hint="eastAsia"/>
        </w:rPr>
        <w:t>以</w:t>
      </w:r>
      <w:r w:rsidRPr="00B33BFF">
        <w:rPr>
          <w:rFonts w:hAnsi="宋体" w:hint="eastAsia"/>
        </w:rPr>
        <w:t>要求</w:t>
      </w:r>
      <w:r w:rsidRPr="00B33BFF">
        <w:rPr>
          <w:spacing w:val="5"/>
        </w:rPr>
        <w:t>t</w:t>
      </w:r>
      <w:r w:rsidRPr="00B33BFF">
        <w:rPr>
          <w:spacing w:val="5"/>
        </w:rPr>
        <w:t>′</w:t>
      </w:r>
      <w:r w:rsidRPr="00B33BFF">
        <w:rPr>
          <w:spacing w:val="5"/>
          <w:vertAlign w:val="subscript"/>
        </w:rPr>
        <w:t>al</w:t>
      </w:r>
      <w:r w:rsidRPr="00B33BFF">
        <w:rPr>
          <w:rFonts w:hint="eastAsia"/>
        </w:rPr>
        <w:t>并</w:t>
      </w:r>
      <w:r w:rsidR="00306BDA" w:rsidRPr="00B33BFF">
        <w:rPr>
          <w:rFonts w:hint="eastAsia"/>
        </w:rPr>
        <w:t>非</w:t>
      </w:r>
      <w:r w:rsidRPr="00B33BFF">
        <w:t>恒定</w:t>
      </w:r>
      <w:r w:rsidR="00306BDA" w:rsidRPr="00B33BFF">
        <w:rPr>
          <w:rFonts w:hint="eastAsia"/>
        </w:rPr>
        <w:t>而</w:t>
      </w:r>
      <w:r w:rsidRPr="00B33BFF">
        <w:t>取决于短路电流的不同参数。因此，保护系统的制造商也可以根据本</w:t>
      </w:r>
      <w:r w:rsidR="000206D8" w:rsidRPr="00B33BFF">
        <w:rPr>
          <w:rFonts w:hint="eastAsia"/>
        </w:rPr>
        <w:t>文件</w:t>
      </w:r>
      <w:r w:rsidRPr="00B33BFF">
        <w:t>中描述的物理基础直接测试和定义</w:t>
      </w:r>
      <w:r w:rsidRPr="00B33BFF">
        <w:rPr>
          <w:rFonts w:hint="eastAsia"/>
        </w:rPr>
        <w:t>暂态面积系数</w:t>
      </w:r>
      <w:r w:rsidRPr="00B33BFF">
        <w:t>K</w:t>
      </w:r>
      <w:r w:rsidRPr="00B33BFF">
        <w:rPr>
          <w:vertAlign w:val="subscript"/>
        </w:rPr>
        <w:t>td</w:t>
      </w:r>
      <w:r w:rsidRPr="00B33BFF">
        <w:t>。</w:t>
      </w:r>
      <w:r w:rsidR="00306BDA" w:rsidRPr="00B33BFF">
        <w:rPr>
          <w:rFonts w:hint="eastAsia"/>
        </w:rPr>
        <w:t>显然</w:t>
      </w:r>
      <w:r w:rsidRPr="00B33BFF">
        <w:rPr>
          <w:rFonts w:hint="eastAsia"/>
        </w:rPr>
        <w:t>，保护的</w:t>
      </w:r>
      <w:r w:rsidR="00C564C8" w:rsidRPr="00B33BFF">
        <w:rPr>
          <w:rFonts w:hint="eastAsia"/>
        </w:rPr>
        <w:t>优良性能</w:t>
      </w:r>
      <w:r w:rsidRPr="00B33BFF">
        <w:rPr>
          <w:rFonts w:hint="eastAsia"/>
        </w:rPr>
        <w:t>便成为保护制造方的责任。</w:t>
      </w:r>
    </w:p>
    <w:p w:rsidR="003E2817" w:rsidRPr="00B33BFF" w:rsidRDefault="003E2817" w:rsidP="00B33BFF">
      <w:pPr>
        <w:pStyle w:val="aa"/>
        <w:rPr>
          <w:rFonts w:ascii="Times New Roman"/>
        </w:rPr>
      </w:pPr>
      <w:r w:rsidRPr="00B33BFF">
        <w:rPr>
          <w:rFonts w:ascii="Times New Roman"/>
        </w:rPr>
        <w:t>包含交流分量的实际暂态</w:t>
      </w:r>
      <w:r w:rsidRPr="00B33BFF">
        <w:rPr>
          <w:rFonts w:ascii="Times New Roman" w:hint="eastAsia"/>
        </w:rPr>
        <w:t>系数</w:t>
      </w:r>
      <w:r w:rsidRPr="00B33BFF">
        <w:rPr>
          <w:rFonts w:ascii="Times New Roman"/>
        </w:rPr>
        <w:t>K</w:t>
      </w:r>
      <w:r w:rsidRPr="00B33BFF">
        <w:rPr>
          <w:rFonts w:ascii="Times New Roman"/>
          <w:vertAlign w:val="subscript"/>
        </w:rPr>
        <w:t>tf</w:t>
      </w:r>
      <w:r w:rsidRPr="00B33BFF">
        <w:rPr>
          <w:rFonts w:ascii="Times New Roman"/>
        </w:rPr>
        <w:t>为：</w:t>
      </w:r>
    </w:p>
    <w:p w:rsidR="007846B0" w:rsidRPr="00B33BFF" w:rsidRDefault="007846B0" w:rsidP="007846B0">
      <w:pPr>
        <w:pStyle w:val="affffff3"/>
      </w:pPr>
      <w:r w:rsidRPr="00B33BFF">
        <w:rPr>
          <w:position w:val="-70"/>
        </w:rPr>
        <w:tab/>
      </w:r>
      <w:r w:rsidR="006900FC" w:rsidRPr="00B33BFF">
        <w:rPr>
          <w:position w:val="-70"/>
        </w:rPr>
        <w:object w:dxaOrig="8320" w:dyaOrig="1520">
          <v:shape id="_x0000_i1077" type="#_x0000_t75" style="width:394.5pt;height:1in" o:ole="">
            <v:imagedata r:id="rId118" o:title=""/>
          </v:shape>
          <o:OLEObject Type="Embed" ProgID="Equation.3" ShapeID="_x0000_i1077" DrawAspect="Content" ObjectID="_1692685186" r:id="rId119"/>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9</w:t>
      </w:r>
      <w:r w:rsidR="00FB55B9" w:rsidRPr="00B33BFF">
        <w:fldChar w:fldCharType="end"/>
      </w:r>
      <w:r w:rsidRPr="00B33BFF">
        <w:t>)</w:t>
      </w:r>
    </w:p>
    <w:p w:rsidR="003E2817" w:rsidRPr="00B33BFF" w:rsidRDefault="003E2817" w:rsidP="00B33BFF">
      <w:pPr>
        <w:pStyle w:val="aa"/>
      </w:pPr>
      <w:r w:rsidRPr="00B33BFF">
        <w:t>K</w:t>
      </w:r>
      <w:r w:rsidRPr="00B33BFF">
        <w:rPr>
          <w:vertAlign w:val="subscript"/>
        </w:rPr>
        <w:t>tf</w:t>
      </w:r>
      <w:r w:rsidRPr="00B33BFF">
        <w:t>的简化公式如下:</w:t>
      </w:r>
    </w:p>
    <w:p w:rsidR="007846B0" w:rsidRPr="00B33BFF" w:rsidRDefault="007846B0" w:rsidP="007846B0">
      <w:pPr>
        <w:pStyle w:val="affffff3"/>
      </w:pPr>
      <w:r w:rsidRPr="00B33BFF">
        <w:rPr>
          <w:position w:val="-32"/>
        </w:rPr>
        <w:tab/>
      </w:r>
      <w:r w:rsidR="003E2817" w:rsidRPr="00B33BFF">
        <w:rPr>
          <w:position w:val="-32"/>
        </w:rPr>
        <w:object w:dxaOrig="6140" w:dyaOrig="719">
          <v:shape id="对象 52" o:spid="_x0000_i1078" type="#_x0000_t75" style="width:307.5pt;height:36.75pt;mso-position-horizontal-relative:page;mso-position-vertical-relative:page" o:ole="">
            <v:imagedata r:id="rId120" o:title=""/>
          </v:shape>
          <o:OLEObject Type="Embed" ProgID="Equation.DSMT4" ShapeID="对象 52" DrawAspect="Content" ObjectID="_1692685187" r:id="rId121"/>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10</w:t>
      </w:r>
      <w:r w:rsidR="00FB55B9" w:rsidRPr="00B33BFF">
        <w:fldChar w:fldCharType="end"/>
      </w:r>
      <w:r w:rsidRPr="00B33BFF">
        <w:t>)</w:t>
      </w:r>
    </w:p>
    <w:p w:rsidR="003E2817" w:rsidRPr="00B33BFF" w:rsidRDefault="003E2817" w:rsidP="00B33BFF">
      <w:pPr>
        <w:pStyle w:val="aa"/>
      </w:pPr>
      <w:r w:rsidRPr="00B33BFF">
        <w:t>对于</w:t>
      </w:r>
      <w:r w:rsidR="00074A7B" w:rsidRPr="00B33BFF">
        <w:rPr>
          <w:rFonts w:hint="eastAsia"/>
        </w:rPr>
        <w:t>非常</w:t>
      </w:r>
      <w:r w:rsidR="004D3798" w:rsidRPr="00B33BFF">
        <w:rPr>
          <w:rFonts w:hint="eastAsia"/>
        </w:rPr>
        <w:t>小</w:t>
      </w:r>
      <w:r w:rsidRPr="00B33BFF">
        <w:t>的参数T</w:t>
      </w:r>
      <w:r w:rsidRPr="00B33BFF">
        <w:rPr>
          <w:vertAlign w:val="subscript"/>
        </w:rPr>
        <w:t>p</w:t>
      </w:r>
      <w:r w:rsidR="007A13BF" w:rsidRPr="00B33BFF">
        <w:rPr>
          <w:rFonts w:hint="eastAsia"/>
        </w:rPr>
        <w:t>、</w:t>
      </w:r>
      <w:r w:rsidRPr="00B33BFF">
        <w:t>T</w:t>
      </w:r>
      <w:r w:rsidRPr="00B33BFF">
        <w:rPr>
          <w:vertAlign w:val="subscript"/>
        </w:rPr>
        <w:t>s</w:t>
      </w:r>
      <w:r w:rsidRPr="00B33BFF">
        <w:t>和</w:t>
      </w:r>
      <w:r w:rsidRPr="00B33BFF">
        <w:rPr>
          <w:spacing w:val="5"/>
        </w:rPr>
        <w:t>t</w:t>
      </w:r>
      <w:r w:rsidRPr="00B33BFF">
        <w:rPr>
          <w:spacing w:val="5"/>
        </w:rPr>
        <w:t>′</w:t>
      </w:r>
      <w:r w:rsidRPr="00B33BFF">
        <w:rPr>
          <w:spacing w:val="5"/>
          <w:vertAlign w:val="subscript"/>
        </w:rPr>
        <w:t>al</w:t>
      </w:r>
      <w:r w:rsidRPr="00B33BFF">
        <w:t>，式(10)的K</w:t>
      </w:r>
      <w:r w:rsidRPr="00B33BFF">
        <w:rPr>
          <w:vertAlign w:val="subscript"/>
        </w:rPr>
        <w:t>tf</w:t>
      </w:r>
      <w:r w:rsidRPr="00B33BFF">
        <w:t>值小于式(9)的值，</w:t>
      </w:r>
      <w:r w:rsidRPr="00B33BFF">
        <w:rPr>
          <w:rFonts w:hint="eastAsia"/>
        </w:rPr>
        <w:t>因此更不安全</w:t>
      </w:r>
      <w:r w:rsidRPr="00B33BFF">
        <w:t>。</w:t>
      </w:r>
    </w:p>
    <w:p w:rsidR="003E2817" w:rsidRPr="00B33BFF" w:rsidRDefault="003E2817" w:rsidP="00B33BFF">
      <w:pPr>
        <w:pStyle w:val="aa"/>
      </w:pPr>
      <w:r w:rsidRPr="00B33BFF">
        <w:rPr>
          <w:rFonts w:hint="eastAsia"/>
        </w:rPr>
        <w:t>当</w:t>
      </w:r>
      <w:r w:rsidRPr="00B33BFF">
        <w:t>θ</w:t>
      </w:r>
      <w:r w:rsidRPr="00B33BFF">
        <w:t>= 0(相当于</w:t>
      </w:r>
      <w:r w:rsidRPr="00B33BFF">
        <w:t>γ</w:t>
      </w:r>
      <w:r w:rsidRPr="00B33BFF">
        <w:t>=</w:t>
      </w:r>
      <w:r w:rsidRPr="00B33BFF">
        <w:t>φ</w:t>
      </w:r>
      <w:r w:rsidRPr="00B33BFF">
        <w:t>)，由式(10)可得</w:t>
      </w:r>
      <w:r w:rsidRPr="00B33BFF">
        <w:rPr>
          <w:rFonts w:hint="eastAsia"/>
        </w:rPr>
        <w:t>到</w:t>
      </w:r>
      <w:r w:rsidR="007E16CC" w:rsidRPr="00B33BFF">
        <w:rPr>
          <w:rFonts w:hint="eastAsia"/>
        </w:rPr>
        <w:t>原</w:t>
      </w:r>
      <w:r w:rsidR="00074A7B" w:rsidRPr="00B33BFF">
        <w:rPr>
          <w:rFonts w:hint="eastAsia"/>
        </w:rPr>
        <w:t>电流互感器</w:t>
      </w:r>
      <w:r w:rsidRPr="00B33BFF">
        <w:rPr>
          <w:rFonts w:hint="eastAsia"/>
        </w:rPr>
        <w:t>暂态</w:t>
      </w:r>
      <w:r w:rsidR="00074A7B" w:rsidRPr="00B33BFF">
        <w:rPr>
          <w:rFonts w:hint="eastAsia"/>
        </w:rPr>
        <w:t>特性</w:t>
      </w:r>
      <w:r w:rsidRPr="00B33BFF">
        <w:rPr>
          <w:rFonts w:hint="eastAsia"/>
        </w:rPr>
        <w:t>标准中的熟悉公式，为了向前兼容，在此列出（带有dc下标）</w:t>
      </w:r>
      <w:r w:rsidRPr="00B33BFF">
        <w:t>:</w:t>
      </w:r>
    </w:p>
    <w:p w:rsidR="007846B0" w:rsidRPr="00B33BFF" w:rsidRDefault="007846B0" w:rsidP="007846B0">
      <w:pPr>
        <w:pStyle w:val="affffff3"/>
      </w:pPr>
      <w:r w:rsidRPr="00B33BFF">
        <w:rPr>
          <w:position w:val="-32"/>
        </w:rPr>
        <w:tab/>
      </w:r>
      <w:r w:rsidR="003E2817" w:rsidRPr="00B33BFF">
        <w:rPr>
          <w:position w:val="-32"/>
        </w:rPr>
        <w:object w:dxaOrig="5080" w:dyaOrig="740">
          <v:shape id="对象 464" o:spid="_x0000_i1079" type="#_x0000_t75" style="width:254.25pt;height:36.75pt;mso-position-horizontal-relative:page;mso-position-vertical-relative:page" o:ole="">
            <v:imagedata r:id="rId122" o:title=""/>
          </v:shape>
          <o:OLEObject Type="Embed" ProgID="Equation.DSMT4" ShapeID="对象 464" DrawAspect="Content" ObjectID="_1692685188" r:id="rId123"/>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11</w:t>
      </w:r>
      <w:r w:rsidR="00FB55B9" w:rsidRPr="00B33BFF">
        <w:fldChar w:fldCharType="end"/>
      </w:r>
      <w:r w:rsidRPr="00B33BFF">
        <w:t>)</w:t>
      </w:r>
    </w:p>
    <w:p w:rsidR="003E2817" w:rsidRPr="00B33BFF" w:rsidRDefault="003E2817" w:rsidP="00B33BFF">
      <w:pPr>
        <w:pStyle w:val="aa"/>
      </w:pPr>
      <w:r w:rsidRPr="00B33BFF">
        <w:t>在计算设计所需的暂态系数时</w:t>
      </w:r>
      <w:r w:rsidRPr="00B33BFF">
        <w:rPr>
          <w:rFonts w:hint="eastAsia"/>
        </w:rPr>
        <w:t>，</w:t>
      </w:r>
      <w:r w:rsidRPr="00B33BFF">
        <w:t>假设最</w:t>
      </w:r>
      <w:r w:rsidRPr="00B33BFF">
        <w:rPr>
          <w:rFonts w:hint="eastAsia"/>
        </w:rPr>
        <w:t>不利</w:t>
      </w:r>
      <w:r w:rsidRPr="00B33BFF">
        <w:t>情况</w:t>
      </w:r>
      <w:r w:rsidRPr="00B33BFF">
        <w:rPr>
          <w:rFonts w:hint="eastAsia"/>
        </w:rPr>
        <w:t>以</w:t>
      </w:r>
      <w:r w:rsidRPr="00B33BFF">
        <w:t>sin(</w:t>
      </w:r>
      <w:r w:rsidRPr="00B33BFF">
        <w:t>ω</w:t>
      </w:r>
      <w:r w:rsidRPr="00B33BFF">
        <w:t>t</w:t>
      </w:r>
      <w:r w:rsidR="00656207" w:rsidRPr="00B33BFF">
        <w:rPr>
          <w:rFonts w:hint="eastAsia"/>
        </w:rPr>
        <w:t>+</w:t>
      </w:r>
      <w:r w:rsidR="00656207" w:rsidRPr="00B33BFF">
        <w:t>θ</w:t>
      </w:r>
      <w:r w:rsidRPr="00B33BFF">
        <w:t>)=</w:t>
      </w:r>
      <w:r w:rsidRPr="00B33BFF">
        <w:rPr>
          <w:rFonts w:hint="eastAsia"/>
        </w:rPr>
        <w:t>-</w:t>
      </w:r>
      <w:r w:rsidRPr="00B33BFF">
        <w:t>1</w:t>
      </w:r>
      <w:r w:rsidRPr="00B33BFF">
        <w:rPr>
          <w:rFonts w:hint="eastAsia"/>
        </w:rPr>
        <w:t>代入</w:t>
      </w:r>
      <w:r w:rsidRPr="00B33BFF">
        <w:t>式(9)，结果</w:t>
      </w:r>
      <w:r w:rsidRPr="00B33BFF">
        <w:rPr>
          <w:rFonts w:hint="eastAsia"/>
        </w:rPr>
        <w:t>就</w:t>
      </w:r>
      <w:r w:rsidRPr="00B33BFF">
        <w:t>是</w:t>
      </w:r>
      <w:r w:rsidRPr="00B33BFF">
        <w:rPr>
          <w:rFonts w:hint="eastAsia"/>
        </w:rPr>
        <w:t>暂态系数</w:t>
      </w:r>
      <w:r w:rsidRPr="00B33BFF">
        <w:t>峰值的包络曲线K</w:t>
      </w:r>
      <w:r w:rsidRPr="00B33BFF">
        <w:rPr>
          <w:vertAlign w:val="subscript"/>
        </w:rPr>
        <w:t>tfp</w:t>
      </w:r>
      <w:r w:rsidRPr="00B33BFF">
        <w:t>。</w:t>
      </w:r>
    </w:p>
    <w:p w:rsidR="00C103F5" w:rsidRPr="00B33BFF" w:rsidRDefault="007846B0">
      <w:pPr>
        <w:pStyle w:val="affffff3"/>
        <w:jc w:val="center"/>
      </w:pPr>
      <w:r w:rsidRPr="00B33BFF">
        <w:rPr>
          <w:position w:val="-76"/>
        </w:rPr>
        <w:tab/>
      </w:r>
      <w:r w:rsidR="00BA2664" w:rsidRPr="00B33BFF">
        <w:rPr>
          <w:position w:val="-36"/>
        </w:rPr>
        <w:object w:dxaOrig="9440" w:dyaOrig="840">
          <v:shape id="_x0000_i1080" type="#_x0000_t75" style="width:370.5pt;height:33pt" o:ole="">
            <v:imagedata r:id="rId124" o:title=""/>
          </v:shape>
          <o:OLEObject Type="Embed" ProgID="Equation.3" ShapeID="_x0000_i1080" DrawAspect="Content" ObjectID="_1692685189" r:id="rId125"/>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12</w:t>
      </w:r>
      <w:r w:rsidR="00FB55B9" w:rsidRPr="00B33BFF">
        <w:fldChar w:fldCharType="end"/>
      </w:r>
      <w:r w:rsidRPr="00B33BFF">
        <w:t>)</w:t>
      </w:r>
    </w:p>
    <w:p w:rsidR="003E2817" w:rsidRPr="00B33BFF" w:rsidRDefault="00074A7B" w:rsidP="00B33BFF">
      <w:pPr>
        <w:pStyle w:val="aa"/>
        <w:rPr>
          <w:szCs w:val="21"/>
        </w:rPr>
      </w:pPr>
      <w:r w:rsidRPr="00B33BFF">
        <w:t>可</w:t>
      </w:r>
      <w:r w:rsidR="003E2817" w:rsidRPr="00B33BFF">
        <w:rPr>
          <w:szCs w:val="21"/>
        </w:rPr>
        <w:t>简化</w:t>
      </w:r>
      <w:r w:rsidRPr="00B33BFF">
        <w:rPr>
          <w:szCs w:val="21"/>
        </w:rPr>
        <w:t>为</w:t>
      </w:r>
      <w:r w:rsidR="003E2817" w:rsidRPr="00B33BFF">
        <w:rPr>
          <w:szCs w:val="21"/>
        </w:rPr>
        <w:t>公式(13):</w:t>
      </w:r>
    </w:p>
    <w:p w:rsidR="00016C96" w:rsidRPr="00B33BFF" w:rsidRDefault="00016C96" w:rsidP="00016C96">
      <w:pPr>
        <w:pStyle w:val="affffff3"/>
      </w:pPr>
      <w:r w:rsidRPr="00B33BFF">
        <w:rPr>
          <w:position w:val="-32"/>
        </w:rPr>
        <w:tab/>
      </w:r>
      <w:r w:rsidR="006900FC" w:rsidRPr="00B33BFF">
        <w:rPr>
          <w:rFonts w:hint="eastAsia"/>
          <w:position w:val="-32"/>
        </w:rPr>
        <w:t xml:space="preserve">          </w:t>
      </w:r>
      <w:r w:rsidR="006900FC" w:rsidRPr="00B33BFF">
        <w:rPr>
          <w:position w:val="-32"/>
        </w:rPr>
        <w:object w:dxaOrig="5260" w:dyaOrig="720">
          <v:shape id="_x0000_i1081" type="#_x0000_t75" style="width:263.25pt;height:36pt" o:ole="">
            <v:imagedata r:id="rId126" o:title=""/>
          </v:shape>
          <o:OLEObject Type="Embed" ProgID="Equation.3" ShapeID="_x0000_i1081" DrawAspect="Content" ObjectID="_1692685190" r:id="rId127"/>
        </w:object>
      </w:r>
      <w:r w:rsidR="003E2817" w:rsidRPr="00B33BFF">
        <w:t xml:space="preserve"> </w:t>
      </w:r>
      <w:r w:rsidR="003E2817" w:rsidRPr="00B33BFF">
        <w:rPr>
          <w:rFonts w:hint="eastAsia"/>
        </w:rPr>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13</w:t>
      </w:r>
      <w:r w:rsidR="00FB55B9" w:rsidRPr="00B33BFF">
        <w:fldChar w:fldCharType="end"/>
      </w:r>
      <w:r w:rsidRPr="00B33BFF">
        <w:t>)</w:t>
      </w:r>
    </w:p>
    <w:p w:rsidR="003E2817" w:rsidRPr="00B33BFF" w:rsidRDefault="003E2817" w:rsidP="00B33BFF">
      <w:pPr>
        <w:pStyle w:val="aa"/>
      </w:pPr>
      <w:r w:rsidRPr="00B33BFF">
        <w:t>由</w:t>
      </w:r>
      <w:r w:rsidRPr="00B33BFF">
        <w:t>θ</w:t>
      </w:r>
      <w:r w:rsidRPr="00B33BFF">
        <w:t>=0，我们得到</w:t>
      </w:r>
      <w:r w:rsidR="007E16CC" w:rsidRPr="00B33BFF">
        <w:t>原</w:t>
      </w:r>
      <w:r w:rsidR="00074A7B" w:rsidRPr="00B33BFF">
        <w:t>电流互感器</w:t>
      </w:r>
      <w:r w:rsidRPr="00B33BFF">
        <w:t>暂态</w:t>
      </w:r>
      <w:r w:rsidR="00074A7B" w:rsidRPr="00B33BFF">
        <w:t>特性</w:t>
      </w:r>
      <w:r w:rsidRPr="00B33BFF">
        <w:rPr>
          <w:rFonts w:hint="eastAsia"/>
        </w:rPr>
        <w:t>标准中</w:t>
      </w:r>
      <w:r w:rsidRPr="00B33BFF">
        <w:t>K</w:t>
      </w:r>
      <w:r w:rsidRPr="00B33BFF">
        <w:rPr>
          <w:vertAlign w:val="subscript"/>
        </w:rPr>
        <w:t>tf</w:t>
      </w:r>
      <w:r w:rsidRPr="00B33BFF">
        <w:rPr>
          <w:rFonts w:hint="eastAsia"/>
        </w:rPr>
        <w:t>的计算式，现在用式（14）中的</w:t>
      </w:r>
      <w:r w:rsidRPr="00B33BFF">
        <w:t>K</w:t>
      </w:r>
      <w:r w:rsidRPr="00B33BFF">
        <w:rPr>
          <w:vertAlign w:val="subscript"/>
        </w:rPr>
        <w:t>tf</w:t>
      </w:r>
      <w:r w:rsidRPr="00B33BFF">
        <w:rPr>
          <w:rFonts w:hint="eastAsia"/>
          <w:vertAlign w:val="subscript"/>
        </w:rPr>
        <w:t>p,dc</w:t>
      </w:r>
      <w:r w:rsidRPr="00B33BFF">
        <w:rPr>
          <w:rFonts w:hint="eastAsia"/>
        </w:rPr>
        <w:t>表示：</w:t>
      </w:r>
    </w:p>
    <w:p w:rsidR="00016C96" w:rsidRPr="00B33BFF" w:rsidRDefault="00016C96" w:rsidP="00016C96">
      <w:pPr>
        <w:pStyle w:val="affffff3"/>
      </w:pPr>
      <w:r w:rsidRPr="00B33BFF">
        <w:rPr>
          <w:position w:val="-32"/>
        </w:rPr>
        <w:tab/>
      </w:r>
      <w:r w:rsidR="003E2817" w:rsidRPr="00B33BFF">
        <w:rPr>
          <w:position w:val="-32"/>
        </w:rPr>
        <w:object w:dxaOrig="3440" w:dyaOrig="719">
          <v:shape id="对象 55" o:spid="_x0000_i1082" type="#_x0000_t75" style="width:171.75pt;height:36.75pt;mso-position-horizontal-relative:page;mso-position-vertical-relative:page" o:ole="">
            <v:imagedata r:id="rId128" o:title=""/>
          </v:shape>
          <o:OLEObject Type="Embed" ProgID="Equation.DSMT4" ShapeID="对象 55" DrawAspect="Content" ObjectID="_1692685191" r:id="rId129"/>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14</w:t>
      </w:r>
      <w:r w:rsidR="00FB55B9" w:rsidRPr="00B33BFF">
        <w:fldChar w:fldCharType="end"/>
      </w:r>
      <w:r w:rsidRPr="00B33BFF">
        <w:t>)</w:t>
      </w:r>
    </w:p>
    <w:p w:rsidR="003E2817" w:rsidRPr="00B33BFF" w:rsidRDefault="003E2817" w:rsidP="003E2817">
      <w:pPr>
        <w:widowControl/>
        <w:jc w:val="right"/>
        <w:rPr>
          <w:kern w:val="0"/>
          <w:sz w:val="24"/>
        </w:rPr>
      </w:pPr>
    </w:p>
    <w:p w:rsidR="003E2817" w:rsidRPr="00B33BFF" w:rsidRDefault="00074A7B" w:rsidP="00B33BFF">
      <w:pPr>
        <w:pStyle w:val="aa"/>
        <w:rPr>
          <w:vertAlign w:val="subscript"/>
        </w:rPr>
      </w:pPr>
      <w:r w:rsidRPr="00B33BFF">
        <w:t>最大值出现</w:t>
      </w:r>
      <w:r w:rsidR="003E2817" w:rsidRPr="00B33BFF">
        <w:t>在t=t</w:t>
      </w:r>
      <w:r w:rsidR="003E2817" w:rsidRPr="00B33BFF">
        <w:rPr>
          <w:vertAlign w:val="subscript"/>
        </w:rPr>
        <w:t>t</w:t>
      </w:r>
      <w:r w:rsidR="003E2817" w:rsidRPr="00B33BFF">
        <w:rPr>
          <w:rFonts w:hint="eastAsia"/>
          <w:vertAlign w:val="subscript"/>
        </w:rPr>
        <w:t>fp</w:t>
      </w:r>
      <w:r w:rsidR="003E2817" w:rsidRPr="00B33BFF">
        <w:rPr>
          <w:vertAlign w:val="subscript"/>
        </w:rPr>
        <w:t>,max</w:t>
      </w:r>
      <w:r w:rsidR="003E2817" w:rsidRPr="00B33BFF">
        <w:rPr>
          <w:rFonts w:hint="eastAsia"/>
        </w:rPr>
        <w:t>式</w:t>
      </w:r>
      <w:r w:rsidR="002C5D96" w:rsidRPr="00B33BFF">
        <w:t>(</w:t>
      </w:r>
      <w:r w:rsidR="003E2817" w:rsidRPr="00B33BFF">
        <w:t>15)和t =t</w:t>
      </w:r>
      <w:r w:rsidR="003E2817" w:rsidRPr="00B33BFF">
        <w:rPr>
          <w:vertAlign w:val="subscript"/>
        </w:rPr>
        <w:t>tfp,dc,max</w:t>
      </w:r>
      <w:r w:rsidR="003E2817" w:rsidRPr="00B33BFF">
        <w:rPr>
          <w:rFonts w:hint="eastAsia"/>
        </w:rPr>
        <w:t>式</w:t>
      </w:r>
      <w:r w:rsidR="002C5D96" w:rsidRPr="00B33BFF">
        <w:t>(</w:t>
      </w:r>
      <w:r w:rsidR="003E2817" w:rsidRPr="00B33BFF">
        <w:t xml:space="preserve"> 16) </w:t>
      </w:r>
      <w:r w:rsidR="003E2817" w:rsidRPr="00B33BFF">
        <w:rPr>
          <w:rFonts w:hint="eastAsia"/>
        </w:rPr>
        <w:t>时</w:t>
      </w:r>
      <w:r w:rsidRPr="00B33BFF">
        <w:rPr>
          <w:rFonts w:hint="eastAsia"/>
        </w:rPr>
        <w:t>刻</w:t>
      </w:r>
      <w:r w:rsidR="003E2817" w:rsidRPr="00B33BFF">
        <w:t>:</w:t>
      </w:r>
    </w:p>
    <w:p w:rsidR="00016C96" w:rsidRPr="00B33BFF" w:rsidRDefault="00016C96" w:rsidP="00016C96">
      <w:pPr>
        <w:pStyle w:val="affffff3"/>
      </w:pPr>
      <w:r w:rsidRPr="00B33BFF">
        <w:rPr>
          <w:position w:val="-32"/>
        </w:rPr>
        <w:tab/>
      </w:r>
      <w:r w:rsidR="003E2817" w:rsidRPr="00B33BFF">
        <w:rPr>
          <w:position w:val="-32"/>
        </w:rPr>
        <w:object w:dxaOrig="4103" w:dyaOrig="1059">
          <v:shape id="对象 56" o:spid="_x0000_i1083" type="#_x0000_t75" style="width:205.5pt;height:52.5pt;mso-position-horizontal-relative:page;mso-position-vertical-relative:page" o:ole="">
            <v:imagedata r:id="rId130" o:title=""/>
          </v:shape>
          <o:OLEObject Type="Embed" ProgID="Equation.DSMT4" ShapeID="对象 56" DrawAspect="Content" ObjectID="_1692685192" r:id="rId131"/>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15</w:t>
      </w:r>
      <w:r w:rsidR="00FB55B9" w:rsidRPr="00B33BFF">
        <w:fldChar w:fldCharType="end"/>
      </w:r>
      <w:r w:rsidRPr="00B33BFF">
        <w:t>)</w:t>
      </w:r>
    </w:p>
    <w:p w:rsidR="00016C96" w:rsidRPr="00B33BFF" w:rsidRDefault="00016C96" w:rsidP="00016C96">
      <w:pPr>
        <w:pStyle w:val="affffff3"/>
        <w:rPr>
          <w:sz w:val="24"/>
        </w:rPr>
      </w:pPr>
      <w:r w:rsidRPr="00B33BFF">
        <w:tab/>
      </w:r>
      <w:r w:rsidR="003E2817" w:rsidRPr="00B33BFF">
        <w:rPr>
          <w:position w:val="-32"/>
          <w:sz w:val="24"/>
        </w:rPr>
        <w:object w:dxaOrig="2180" w:dyaOrig="719">
          <v:shape id="对象 57" o:spid="_x0000_i1084" type="#_x0000_t75" style="width:108.75pt;height:36.75pt;mso-position-horizontal-relative:page;mso-position-vertical-relative:page" o:ole="">
            <v:imagedata r:id="rId132" o:title=""/>
          </v:shape>
          <o:OLEObject Type="Embed" ProgID="Equation.DSMT4" ShapeID="对象 57" DrawAspect="Content" ObjectID="_1692685193" r:id="rId133"/>
        </w:object>
      </w:r>
      <w:r w:rsidR="003E2817" w:rsidRPr="00B33BFF">
        <w:rPr>
          <w:sz w:val="24"/>
        </w:rPr>
        <w:t xml:space="preserve"> </w:t>
      </w:r>
      <w:r w:rsidRPr="00B33BFF">
        <w:rPr>
          <w:sz w:val="24"/>
        </w:rPr>
        <w:tab/>
        <w:t>(</w:t>
      </w:r>
      <w:r w:rsidR="00FB55B9" w:rsidRPr="00B33BFF">
        <w:rPr>
          <w:sz w:val="24"/>
        </w:rPr>
        <w:fldChar w:fldCharType="begin"/>
      </w:r>
      <w:r w:rsidRPr="00B33BFF">
        <w:rPr>
          <w:sz w:val="24"/>
        </w:rPr>
        <w:instrText xml:space="preserve"> SEQ 标准自动公式 \* ARABIC </w:instrText>
      </w:r>
      <w:r w:rsidR="00FB55B9" w:rsidRPr="00B33BFF">
        <w:rPr>
          <w:sz w:val="24"/>
        </w:rPr>
        <w:fldChar w:fldCharType="separate"/>
      </w:r>
      <w:r w:rsidR="007D683C" w:rsidRPr="00B33BFF">
        <w:rPr>
          <w:sz w:val="24"/>
        </w:rPr>
        <w:t>16</w:t>
      </w:r>
      <w:r w:rsidR="00FB55B9" w:rsidRPr="00B33BFF">
        <w:rPr>
          <w:sz w:val="24"/>
        </w:rPr>
        <w:fldChar w:fldCharType="end"/>
      </w:r>
      <w:r w:rsidRPr="00B33BFF">
        <w:rPr>
          <w:sz w:val="24"/>
        </w:rPr>
        <w:t>)</w:t>
      </w:r>
    </w:p>
    <w:p w:rsidR="003E2817" w:rsidRPr="00B33BFF" w:rsidRDefault="003E2817" w:rsidP="00B33BFF">
      <w:pPr>
        <w:pStyle w:val="aa"/>
      </w:pPr>
      <w:r w:rsidRPr="00B33BFF">
        <w:lastRenderedPageBreak/>
        <w:t>对应的值K</w:t>
      </w:r>
      <w:r w:rsidRPr="00B33BFF">
        <w:rPr>
          <w:vertAlign w:val="subscript"/>
        </w:rPr>
        <w:t>tfp,max</w:t>
      </w:r>
      <w:r w:rsidRPr="00B33BFF">
        <w:t>和K</w:t>
      </w:r>
      <w:r w:rsidRPr="00B33BFF">
        <w:rPr>
          <w:vertAlign w:val="subscript"/>
        </w:rPr>
        <w:t>tfp,dc,max</w:t>
      </w:r>
      <w:r w:rsidRPr="00B33BFF">
        <w:t>由式(17)和式(18)给出：</w:t>
      </w:r>
    </w:p>
    <w:p w:rsidR="00016C96" w:rsidRPr="00B33BFF" w:rsidRDefault="00016C96" w:rsidP="00016C96">
      <w:pPr>
        <w:pStyle w:val="affffff3"/>
      </w:pPr>
      <w:r w:rsidRPr="00B33BFF">
        <w:rPr>
          <w:position w:val="-64"/>
        </w:rPr>
        <w:tab/>
      </w:r>
      <w:r w:rsidR="00ED39F5" w:rsidRPr="00B33BFF">
        <w:rPr>
          <w:rFonts w:hint="eastAsia"/>
          <w:position w:val="-64"/>
        </w:rPr>
        <w:t xml:space="preserve">      </w:t>
      </w:r>
      <w:r w:rsidR="00ED28EE" w:rsidRPr="00B33BFF">
        <w:rPr>
          <w:position w:val="-66"/>
        </w:rPr>
        <w:object w:dxaOrig="7180" w:dyaOrig="1579">
          <v:shape id="_x0000_i1085" type="#_x0000_t75" style="width:312.75pt;height:69pt" o:ole="">
            <v:imagedata r:id="rId134" o:title=""/>
          </v:shape>
          <o:OLEObject Type="Embed" ProgID="Equation.3" ShapeID="_x0000_i1085" DrawAspect="Content" ObjectID="_1692685194" r:id="rId135"/>
        </w:object>
      </w:r>
      <w:r w:rsidR="00ED39F5" w:rsidRPr="00B33BFF">
        <w:rPr>
          <w:rFonts w:hint="eastAsia"/>
        </w:rPr>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17</w:t>
      </w:r>
      <w:r w:rsidR="00FB55B9" w:rsidRPr="00B33BFF">
        <w:fldChar w:fldCharType="end"/>
      </w:r>
      <w:r w:rsidRPr="00B33BFF">
        <w:t>)</w:t>
      </w:r>
    </w:p>
    <w:p w:rsidR="00016C96" w:rsidRPr="00B33BFF" w:rsidRDefault="00016C96" w:rsidP="00016C96">
      <w:pPr>
        <w:pStyle w:val="affffff3"/>
        <w:rPr>
          <w:sz w:val="24"/>
        </w:rPr>
      </w:pPr>
      <w:r w:rsidRPr="00B33BFF">
        <w:tab/>
      </w:r>
      <w:r w:rsidR="003E2817" w:rsidRPr="00B33BFF">
        <w:rPr>
          <w:position w:val="-32"/>
          <w:sz w:val="24"/>
        </w:rPr>
        <w:object w:dxaOrig="2700" w:dyaOrig="919">
          <v:shape id="对象 59" o:spid="_x0000_i1086" type="#_x0000_t75" style="width:134.25pt;height:46.5pt;mso-position-horizontal-relative:page;mso-position-vertical-relative:page" o:ole="">
            <v:imagedata r:id="rId136" o:title=""/>
          </v:shape>
          <o:OLEObject Type="Embed" ProgID="Equation.DSMT4" ShapeID="对象 59" DrawAspect="Content" ObjectID="_1692685195" r:id="rId137"/>
        </w:object>
      </w:r>
      <w:r w:rsidR="003E2817" w:rsidRPr="00B33BFF">
        <w:rPr>
          <w:sz w:val="24"/>
        </w:rPr>
        <w:t xml:space="preserve"> </w:t>
      </w:r>
      <w:r w:rsidRPr="00B33BFF">
        <w:rPr>
          <w:sz w:val="24"/>
        </w:rPr>
        <w:tab/>
        <w:t>(</w:t>
      </w:r>
      <w:r w:rsidR="00FB55B9" w:rsidRPr="00B33BFF">
        <w:rPr>
          <w:sz w:val="24"/>
        </w:rPr>
        <w:fldChar w:fldCharType="begin"/>
      </w:r>
      <w:r w:rsidRPr="00B33BFF">
        <w:rPr>
          <w:sz w:val="24"/>
        </w:rPr>
        <w:instrText xml:space="preserve"> SEQ 标准自动公式 \* ARABIC </w:instrText>
      </w:r>
      <w:r w:rsidR="00FB55B9" w:rsidRPr="00B33BFF">
        <w:rPr>
          <w:sz w:val="24"/>
        </w:rPr>
        <w:fldChar w:fldCharType="separate"/>
      </w:r>
      <w:r w:rsidR="007D683C" w:rsidRPr="00B33BFF">
        <w:rPr>
          <w:sz w:val="24"/>
        </w:rPr>
        <w:t>18</w:t>
      </w:r>
      <w:r w:rsidR="00FB55B9" w:rsidRPr="00B33BFF">
        <w:rPr>
          <w:sz w:val="24"/>
        </w:rPr>
        <w:fldChar w:fldCharType="end"/>
      </w:r>
      <w:r w:rsidRPr="00B33BFF">
        <w:rPr>
          <w:sz w:val="24"/>
        </w:rPr>
        <w:t>)</w:t>
      </w:r>
    </w:p>
    <w:p w:rsidR="003E2817" w:rsidRPr="00B33BFF" w:rsidRDefault="003E2817" w:rsidP="00B33BFF">
      <w:pPr>
        <w:pStyle w:val="aa"/>
      </w:pPr>
      <w:r w:rsidRPr="00B33BFF">
        <w:t>在图14中，曲线K</w:t>
      </w:r>
      <w:r w:rsidRPr="00B33BFF">
        <w:rPr>
          <w:vertAlign w:val="subscript"/>
        </w:rPr>
        <w:t>tf,</w:t>
      </w:r>
      <w:r w:rsidRPr="00B33BFF">
        <w:rPr>
          <w:vertAlign w:val="subscript"/>
        </w:rPr>
        <w:t>ψ</w:t>
      </w:r>
      <w:r w:rsidRPr="00B33BFF">
        <w:rPr>
          <w:vertAlign w:val="subscript"/>
        </w:rPr>
        <w:t>max</w:t>
      </w:r>
      <w:r w:rsidRPr="00B33BFF">
        <w:t>被绘制为</w:t>
      </w:r>
      <w:r w:rsidRPr="00B33BFF">
        <w:rPr>
          <w:rFonts w:hint="eastAsia"/>
        </w:rPr>
        <w:t>“总</w:t>
      </w:r>
      <w:r w:rsidRPr="00B33BFF">
        <w:t>暂态</w:t>
      </w:r>
      <w:r w:rsidRPr="00B33BFF">
        <w:rPr>
          <w:rFonts w:hint="eastAsia"/>
        </w:rPr>
        <w:t>系数”</w:t>
      </w:r>
      <w:r w:rsidRPr="00B33BFF">
        <w:t>，</w:t>
      </w:r>
      <w:r w:rsidRPr="00B33BFF">
        <w:rPr>
          <w:rFonts w:hint="eastAsia"/>
        </w:rPr>
        <w:t>意为包含</w:t>
      </w:r>
      <w:r w:rsidR="00981965" w:rsidRPr="00B33BFF">
        <w:t>所有指定</w:t>
      </w:r>
      <w:r w:rsidRPr="00B33BFF">
        <w:rPr>
          <w:rFonts w:hint="eastAsia"/>
        </w:rPr>
        <w:t>故障初</w:t>
      </w:r>
      <w:r w:rsidRPr="00B33BFF">
        <w:t>始角</w:t>
      </w:r>
      <w:r w:rsidRPr="00B33BFF">
        <w:rPr>
          <w:rFonts w:hint="eastAsia"/>
        </w:rPr>
        <w:t>的暂态系数</w:t>
      </w:r>
      <w:r w:rsidRPr="00B33BFF">
        <w:t>。它被定义为</w:t>
      </w:r>
      <w:r w:rsidRPr="00B33BFF">
        <w:t>ψ</w:t>
      </w:r>
      <w:r w:rsidRPr="00B33BFF">
        <w:rPr>
          <w:vertAlign w:val="subscript"/>
        </w:rPr>
        <w:t>max</w:t>
      </w:r>
      <w:r w:rsidRPr="00B33BFF">
        <w:t>(t)曲线(图11)</w:t>
      </w:r>
      <w:r w:rsidRPr="00B33BFF">
        <w:rPr>
          <w:rFonts w:hint="eastAsia"/>
        </w:rPr>
        <w:t>与</w:t>
      </w:r>
      <w:r w:rsidRPr="00B33BFF">
        <w:t>稳态</w:t>
      </w:r>
      <w:r w:rsidRPr="00B33BFF">
        <w:rPr>
          <w:rFonts w:hint="eastAsia"/>
        </w:rPr>
        <w:t>磁通</w:t>
      </w:r>
      <w:r w:rsidRPr="00B33BFF">
        <w:rPr>
          <w:position w:val="-12"/>
        </w:rPr>
        <w:object w:dxaOrig="359" w:dyaOrig="359">
          <v:shape id="对象 60" o:spid="_x0000_i1087" type="#_x0000_t75" style="width:18.75pt;height:18.75pt;mso-position-horizontal-relative:page;mso-position-vertical-relative:page" o:ole="">
            <v:imagedata r:id="rId116" o:title=""/>
          </v:shape>
          <o:OLEObject Type="Embed" ProgID="Equation.DSMT4" ShapeID="对象 60" DrawAspect="Content" ObjectID="_1692685196" r:id="rId138"/>
        </w:object>
      </w:r>
      <w:r w:rsidRPr="00B33BFF">
        <w:t>峰值</w:t>
      </w:r>
      <w:r w:rsidR="00981965" w:rsidRPr="00B33BFF">
        <w:t xml:space="preserve"> </w:t>
      </w:r>
      <w:r w:rsidRPr="00B33BFF">
        <w:t>(图9)</w:t>
      </w:r>
      <w:r w:rsidR="00981965" w:rsidRPr="00B33BFF">
        <w:rPr>
          <w:rFonts w:hint="eastAsia"/>
        </w:rPr>
        <w:t xml:space="preserve"> 之比</w:t>
      </w:r>
      <w:r w:rsidRPr="00B33BFF">
        <w:t>。曲线K</w:t>
      </w:r>
      <w:r w:rsidRPr="00B33BFF">
        <w:rPr>
          <w:vertAlign w:val="subscript"/>
        </w:rPr>
        <w:t>tf,</w:t>
      </w:r>
      <w:r w:rsidRPr="00B33BFF">
        <w:rPr>
          <w:vertAlign w:val="subscript"/>
        </w:rPr>
        <w:t>ψ</w:t>
      </w:r>
      <w:r w:rsidRPr="00B33BFF">
        <w:rPr>
          <w:vertAlign w:val="subscript"/>
        </w:rPr>
        <w:t>max</w:t>
      </w:r>
      <w:r w:rsidRPr="00B33BFF">
        <w:t>的上包络线K</w:t>
      </w:r>
      <w:r w:rsidRPr="00B33BFF">
        <w:rPr>
          <w:vertAlign w:val="subscript"/>
        </w:rPr>
        <w:t>tfp</w:t>
      </w:r>
      <w:r w:rsidRPr="00B33BFF">
        <w:t>，</w:t>
      </w:r>
      <w:r w:rsidRPr="00B33BFF">
        <w:rPr>
          <w:rFonts w:hint="eastAsia"/>
        </w:rPr>
        <w:t>按其</w:t>
      </w:r>
      <w:r w:rsidR="005D79EA" w:rsidRPr="00B33BFF">
        <w:rPr>
          <w:rFonts w:hint="eastAsia"/>
        </w:rPr>
        <w:t>行为</w:t>
      </w:r>
      <w:r w:rsidRPr="00B33BFF">
        <w:rPr>
          <w:rFonts w:hint="eastAsia"/>
        </w:rPr>
        <w:t>状</w:t>
      </w:r>
      <w:r w:rsidR="0046585A" w:rsidRPr="00B33BFF">
        <w:rPr>
          <w:rFonts w:hint="eastAsia"/>
        </w:rPr>
        <w:t>态</w:t>
      </w:r>
      <w:r w:rsidRPr="00B33BFF">
        <w:rPr>
          <w:rFonts w:hint="eastAsia"/>
        </w:rPr>
        <w:t>可以定义成三个时间范围，见</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5</w:t>
        </w:r>
        <w:r w:rsidRPr="00B33BFF">
          <w:t>.1.3</w:t>
        </w:r>
      </w:smartTag>
      <w:r w:rsidRPr="00B33BFF">
        <w:t>.3</w:t>
      </w:r>
      <w:r w:rsidR="00560676" w:rsidRPr="00B33BFF">
        <w:rPr>
          <w:rFonts w:hAnsi="宋体" w:hint="eastAsia"/>
          <w:sz w:val="18"/>
          <w:szCs w:val="18"/>
        </w:rPr>
        <w:t>～</w:t>
      </w:r>
      <w:r w:rsidRPr="00B33BFF">
        <w:rPr>
          <w:rFonts w:hint="eastAsia"/>
        </w:rPr>
        <w:t>5</w:t>
      </w:r>
      <w:r w:rsidRPr="00B33BFF">
        <w:t>.1</w:t>
      </w:r>
      <w:r w:rsidRPr="00B33BFF">
        <w:rPr>
          <w:rFonts w:hint="eastAsia"/>
        </w:rPr>
        <w:t>.</w:t>
      </w:r>
      <w:r w:rsidRPr="00B33BFF">
        <w:t>3.5</w:t>
      </w:r>
      <w:r w:rsidR="00074A7B" w:rsidRPr="00B33BFF">
        <w:t>条</w:t>
      </w:r>
      <w:r w:rsidRPr="00B33BFF">
        <w:t>的</w:t>
      </w:r>
      <w:r w:rsidRPr="00B33BFF">
        <w:rPr>
          <w:rFonts w:hint="eastAsia"/>
        </w:rPr>
        <w:t>描述</w:t>
      </w:r>
      <w:r w:rsidRPr="00B33BFF">
        <w:t>。</w:t>
      </w:r>
    </w:p>
    <w:p w:rsidR="003E2817" w:rsidRPr="00B33BFF" w:rsidRDefault="00153D69" w:rsidP="003E2817">
      <w:pPr>
        <w:jc w:val="center"/>
      </w:pPr>
      <w:r w:rsidRPr="00B33BFF">
        <w:rPr>
          <w:noProof/>
        </w:rPr>
        <w:drawing>
          <wp:inline distT="0" distB="0" distL="0" distR="0">
            <wp:extent cx="5200650" cy="1879600"/>
            <wp:effectExtent l="19050" t="0" r="0" b="0"/>
            <wp:docPr id="73" name="图片 73" descr="新建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新建图片3"/>
                    <pic:cNvPicPr>
                      <a:picLocks noChangeAspect="1" noChangeArrowheads="1"/>
                    </pic:cNvPicPr>
                  </pic:nvPicPr>
                  <pic:blipFill>
                    <a:blip r:embed="rId139"/>
                    <a:srcRect/>
                    <a:stretch>
                      <a:fillRect/>
                    </a:stretch>
                  </pic:blipFill>
                  <pic:spPr bwMode="auto">
                    <a:xfrm>
                      <a:off x="0" y="0"/>
                      <a:ext cx="5200650" cy="1879600"/>
                    </a:xfrm>
                    <a:prstGeom prst="rect">
                      <a:avLst/>
                    </a:prstGeom>
                    <a:noFill/>
                    <a:ln w="9525">
                      <a:noFill/>
                      <a:miter lim="800000"/>
                      <a:headEnd/>
                      <a:tailEnd/>
                    </a:ln>
                  </pic:spPr>
                </pic:pic>
              </a:graphicData>
            </a:graphic>
          </wp:inline>
        </w:drawing>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rFonts w:hint="eastAsia"/>
          <w:sz w:val="18"/>
          <w:szCs w:val="18"/>
        </w:rPr>
        <w:t>：</w:t>
      </w:r>
    </w:p>
    <w:p w:rsidR="003E2817" w:rsidRPr="00B33BFF" w:rsidRDefault="00A05281" w:rsidP="00B33BFF">
      <w:pPr>
        <w:pStyle w:val="aa"/>
        <w:ind w:firstLine="360"/>
        <w:rPr>
          <w:sz w:val="18"/>
          <w:szCs w:val="18"/>
        </w:rPr>
      </w:pPr>
      <w:r w:rsidRPr="00B33BFF">
        <w:rPr>
          <w:sz w:val="18"/>
          <w:szCs w:val="18"/>
        </w:rPr>
        <w:t>K</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00F37C87" w:rsidRPr="00B33BFF">
        <w:rPr>
          <w:rFonts w:hint="eastAsia"/>
          <w:sz w:val="18"/>
          <w:szCs w:val="18"/>
        </w:rPr>
        <w:t xml:space="preserve">  </w:t>
      </w:r>
      <w:r w:rsidR="00DA3B95" w:rsidRPr="00B33BFF">
        <w:rPr>
          <w:rStyle w:val="copied"/>
          <w:rFonts w:hint="eastAsia"/>
        </w:rPr>
        <w:t>—</w:t>
      </w:r>
      <w:r w:rsidR="003E2817" w:rsidRPr="00B33BFF">
        <w:rPr>
          <w:rFonts w:hint="eastAsia"/>
          <w:sz w:val="18"/>
          <w:szCs w:val="18"/>
        </w:rPr>
        <w:t>总</w:t>
      </w:r>
      <w:r w:rsidR="003E2817" w:rsidRPr="00B33BFF">
        <w:rPr>
          <w:sz w:val="18"/>
          <w:szCs w:val="18"/>
        </w:rPr>
        <w:t>暂态系数</w:t>
      </w:r>
      <w:r w:rsidR="003139BD" w:rsidRPr="00B33BFF">
        <w:rPr>
          <w:rFonts w:hint="eastAsia"/>
          <w:sz w:val="18"/>
          <w:szCs w:val="18"/>
        </w:rPr>
        <w:t>；</w:t>
      </w:r>
    </w:p>
    <w:p w:rsidR="003E2817" w:rsidRPr="00B33BFF" w:rsidRDefault="00A05281" w:rsidP="00B33BFF">
      <w:pPr>
        <w:pStyle w:val="aa"/>
        <w:ind w:firstLine="360"/>
        <w:rPr>
          <w:sz w:val="18"/>
          <w:szCs w:val="18"/>
        </w:rPr>
      </w:pPr>
      <w:r w:rsidRPr="00B33BFF">
        <w:rPr>
          <w:sz w:val="18"/>
          <w:szCs w:val="18"/>
        </w:rPr>
        <w:t>K</w:t>
      </w:r>
      <w:r w:rsidR="003E2817" w:rsidRPr="00B33BFF">
        <w:rPr>
          <w:rFonts w:hint="eastAsia"/>
          <w:sz w:val="18"/>
          <w:szCs w:val="18"/>
          <w:vertAlign w:val="subscript"/>
        </w:rPr>
        <w:t>tfp</w:t>
      </w:r>
      <w:r w:rsidR="00F37C87" w:rsidRPr="00B33BFF">
        <w:rPr>
          <w:rFonts w:hint="eastAsia"/>
          <w:sz w:val="18"/>
          <w:szCs w:val="18"/>
        </w:rPr>
        <w:t xml:space="preserve">    </w:t>
      </w:r>
      <w:r w:rsidR="00DA3B95" w:rsidRPr="00B33BFF">
        <w:rPr>
          <w:rStyle w:val="copied"/>
          <w:rFonts w:hint="eastAsia"/>
        </w:rPr>
        <w:t>—</w:t>
      </w:r>
      <w:r w:rsidR="003E2817" w:rsidRPr="00B33BFF">
        <w:rPr>
          <w:rFonts w:hint="eastAsia"/>
          <w:sz w:val="18"/>
          <w:szCs w:val="18"/>
        </w:rPr>
        <w:t>曲线</w:t>
      </w:r>
      <w:r w:rsidR="0023049B" w:rsidRPr="00B33BFF">
        <w:rPr>
          <w:sz w:val="18"/>
          <w:szCs w:val="18"/>
        </w:rPr>
        <w:t>K</w:t>
      </w:r>
      <w:r w:rsidR="0023049B" w:rsidRPr="00B33BFF">
        <w:rPr>
          <w:sz w:val="18"/>
          <w:szCs w:val="18"/>
          <w:vertAlign w:val="subscript"/>
        </w:rPr>
        <w:t>tf,</w:t>
      </w:r>
      <w:r w:rsidR="0023049B" w:rsidRPr="00B33BFF">
        <w:rPr>
          <w:sz w:val="18"/>
          <w:szCs w:val="18"/>
          <w:vertAlign w:val="subscript"/>
        </w:rPr>
        <w:t>ψ</w:t>
      </w:r>
      <w:r w:rsidR="0023049B" w:rsidRPr="00B33BFF">
        <w:rPr>
          <w:sz w:val="18"/>
          <w:szCs w:val="18"/>
          <w:vertAlign w:val="subscript"/>
        </w:rPr>
        <w:t>max</w:t>
      </w:r>
      <w:r w:rsidR="0023049B" w:rsidRPr="00B33BFF">
        <w:rPr>
          <w:rFonts w:hint="eastAsia"/>
          <w:sz w:val="18"/>
          <w:szCs w:val="18"/>
        </w:rPr>
        <w:t>(</w:t>
      </w:r>
      <w:r w:rsidR="003E2817" w:rsidRPr="00B33BFF">
        <w:rPr>
          <w:rFonts w:hint="eastAsia"/>
          <w:sz w:val="18"/>
          <w:szCs w:val="18"/>
        </w:rPr>
        <w:t>t)的包络线</w:t>
      </w:r>
      <w:r w:rsidR="003139BD" w:rsidRPr="00B33BFF">
        <w:rPr>
          <w:rFonts w:hint="eastAsia"/>
          <w:sz w:val="18"/>
          <w:szCs w:val="18"/>
        </w:rPr>
        <w:t>；</w:t>
      </w:r>
    </w:p>
    <w:p w:rsidR="003E2817" w:rsidRPr="00B33BFF" w:rsidRDefault="00A05281" w:rsidP="00B33BFF">
      <w:pPr>
        <w:pStyle w:val="aa"/>
        <w:ind w:firstLine="360"/>
        <w:rPr>
          <w:sz w:val="18"/>
          <w:szCs w:val="18"/>
        </w:rPr>
      </w:pPr>
      <w:r w:rsidRPr="00B33BFF">
        <w:rPr>
          <w:sz w:val="18"/>
          <w:szCs w:val="18"/>
        </w:rPr>
        <w:t>K</w:t>
      </w:r>
      <w:r w:rsidR="003E2817" w:rsidRPr="00B33BFF">
        <w:rPr>
          <w:rFonts w:hint="eastAsia"/>
          <w:sz w:val="18"/>
          <w:szCs w:val="18"/>
          <w:vertAlign w:val="subscript"/>
        </w:rPr>
        <w:t>tfp,max</w:t>
      </w:r>
      <w:r w:rsidR="00F37C87" w:rsidRPr="00B33BFF">
        <w:rPr>
          <w:rFonts w:hint="eastAsia"/>
          <w:sz w:val="18"/>
          <w:szCs w:val="18"/>
        </w:rPr>
        <w:t xml:space="preserve">  </w:t>
      </w:r>
      <w:r w:rsidR="00DA3B95" w:rsidRPr="00B33BFF">
        <w:rPr>
          <w:rStyle w:val="copied"/>
          <w:rFonts w:hint="eastAsia"/>
        </w:rPr>
        <w:t>—</w:t>
      </w:r>
      <w:r w:rsidR="003E2817" w:rsidRPr="00B33BFF">
        <w:rPr>
          <w:sz w:val="18"/>
          <w:szCs w:val="18"/>
        </w:rPr>
        <w:t>曲线</w:t>
      </w:r>
      <w:r w:rsidR="0023049B" w:rsidRPr="00B33BFF">
        <w:rPr>
          <w:sz w:val="18"/>
          <w:szCs w:val="18"/>
        </w:rPr>
        <w:t>K</w:t>
      </w:r>
      <w:r w:rsidR="0023049B" w:rsidRPr="00B33BFF">
        <w:rPr>
          <w:rFonts w:hint="eastAsia"/>
          <w:sz w:val="18"/>
          <w:szCs w:val="18"/>
          <w:vertAlign w:val="subscript"/>
        </w:rPr>
        <w:t>tf</w:t>
      </w:r>
      <w:r w:rsidR="00DE134A" w:rsidRPr="00B33BFF">
        <w:rPr>
          <w:rFonts w:hint="eastAsia"/>
          <w:sz w:val="18"/>
          <w:szCs w:val="18"/>
          <w:vertAlign w:val="subscript"/>
        </w:rPr>
        <w:t>p</w:t>
      </w:r>
      <w:r w:rsidR="0023049B" w:rsidRPr="00B33BFF">
        <w:rPr>
          <w:rFonts w:hint="eastAsia"/>
          <w:sz w:val="18"/>
          <w:szCs w:val="18"/>
        </w:rPr>
        <w:t>(</w:t>
      </w:r>
      <w:r w:rsidR="003E2817" w:rsidRPr="00B33BFF">
        <w:rPr>
          <w:sz w:val="18"/>
          <w:szCs w:val="18"/>
        </w:rPr>
        <w:t>t)的最大值</w:t>
      </w:r>
      <w:r w:rsidR="003139BD" w:rsidRPr="00B33BFF">
        <w:rPr>
          <w:rFonts w:hint="eastAsia"/>
          <w:sz w:val="18"/>
          <w:szCs w:val="18"/>
        </w:rPr>
        <w:t>；</w:t>
      </w:r>
    </w:p>
    <w:p w:rsidR="003E2817" w:rsidRPr="00B33BFF" w:rsidRDefault="00A05281" w:rsidP="00B33BFF">
      <w:pPr>
        <w:pStyle w:val="aa"/>
        <w:ind w:firstLine="360"/>
        <w:rPr>
          <w:sz w:val="18"/>
          <w:szCs w:val="18"/>
        </w:rPr>
      </w:pPr>
      <w:r w:rsidRPr="00B33BFF">
        <w:rPr>
          <w:sz w:val="18"/>
          <w:szCs w:val="18"/>
        </w:rPr>
        <w:t>K</w:t>
      </w:r>
      <w:r w:rsidR="003E2817" w:rsidRPr="00B33BFF">
        <w:rPr>
          <w:rFonts w:hint="eastAsia"/>
          <w:sz w:val="18"/>
          <w:szCs w:val="18"/>
          <w:vertAlign w:val="subscript"/>
        </w:rPr>
        <w:t>tf,max</w:t>
      </w:r>
      <w:r w:rsidR="00DA3B95" w:rsidRPr="00B33BFF">
        <w:rPr>
          <w:rFonts w:hint="eastAsia"/>
          <w:sz w:val="18"/>
          <w:szCs w:val="18"/>
          <w:vertAlign w:val="subscript"/>
        </w:rPr>
        <w:t xml:space="preserve"> </w:t>
      </w:r>
      <w:r w:rsidR="00F37C87" w:rsidRPr="00B33BFF">
        <w:rPr>
          <w:rFonts w:hint="eastAsia"/>
          <w:sz w:val="18"/>
          <w:szCs w:val="18"/>
        </w:rPr>
        <w:t xml:space="preserve">  </w:t>
      </w:r>
      <w:r w:rsidR="00DA3B95" w:rsidRPr="00B33BFF">
        <w:rPr>
          <w:rStyle w:val="copied"/>
          <w:rFonts w:hint="eastAsia"/>
        </w:rPr>
        <w:t>—</w:t>
      </w:r>
      <w:r w:rsidR="003E2817" w:rsidRPr="00B33BFF">
        <w:rPr>
          <w:sz w:val="18"/>
          <w:szCs w:val="18"/>
        </w:rPr>
        <w:t>曲线</w:t>
      </w:r>
      <w:r w:rsidR="0023049B" w:rsidRPr="00B33BFF">
        <w:rPr>
          <w:sz w:val="18"/>
          <w:szCs w:val="18"/>
        </w:rPr>
        <w:t>K</w:t>
      </w:r>
      <w:r w:rsidR="0023049B" w:rsidRPr="00B33BFF">
        <w:rPr>
          <w:sz w:val="18"/>
          <w:szCs w:val="18"/>
          <w:vertAlign w:val="subscript"/>
        </w:rPr>
        <w:t>tf,</w:t>
      </w:r>
      <w:r w:rsidR="0023049B" w:rsidRPr="00B33BFF">
        <w:rPr>
          <w:sz w:val="18"/>
          <w:szCs w:val="18"/>
          <w:vertAlign w:val="subscript"/>
        </w:rPr>
        <w:t>ψ</w:t>
      </w:r>
      <w:r w:rsidR="0023049B" w:rsidRPr="00B33BFF">
        <w:rPr>
          <w:sz w:val="18"/>
          <w:szCs w:val="18"/>
          <w:vertAlign w:val="subscript"/>
        </w:rPr>
        <w:t>max</w:t>
      </w:r>
      <w:r w:rsidR="0023049B" w:rsidRPr="00B33BFF">
        <w:rPr>
          <w:rFonts w:hint="eastAsia"/>
          <w:sz w:val="18"/>
          <w:szCs w:val="18"/>
        </w:rPr>
        <w:t>(</w:t>
      </w:r>
      <w:r w:rsidR="003E2817" w:rsidRPr="00B33BFF">
        <w:rPr>
          <w:rFonts w:hint="eastAsia"/>
          <w:sz w:val="18"/>
          <w:szCs w:val="18"/>
        </w:rPr>
        <w:t>t)</w:t>
      </w:r>
      <w:r w:rsidR="003E2817" w:rsidRPr="00B33BFF">
        <w:rPr>
          <w:sz w:val="18"/>
          <w:szCs w:val="18"/>
        </w:rPr>
        <w:t>与</w:t>
      </w:r>
      <w:r w:rsidR="003E2817" w:rsidRPr="00B33BFF">
        <w:rPr>
          <w:rFonts w:hint="eastAsia"/>
          <w:sz w:val="18"/>
          <w:szCs w:val="18"/>
        </w:rPr>
        <w:t>其包络线</w:t>
      </w:r>
      <w:r w:rsidR="0023049B" w:rsidRPr="00B33BFF">
        <w:rPr>
          <w:sz w:val="18"/>
          <w:szCs w:val="18"/>
        </w:rPr>
        <w:t>K</w:t>
      </w:r>
      <w:r w:rsidR="0023049B" w:rsidRPr="00B33BFF">
        <w:rPr>
          <w:rFonts w:hint="eastAsia"/>
          <w:sz w:val="18"/>
          <w:szCs w:val="18"/>
          <w:vertAlign w:val="subscript"/>
        </w:rPr>
        <w:t>tfp</w:t>
      </w:r>
      <w:r w:rsidR="0023049B" w:rsidRPr="00B33BFF">
        <w:rPr>
          <w:rFonts w:hint="eastAsia"/>
          <w:sz w:val="18"/>
          <w:szCs w:val="18"/>
        </w:rPr>
        <w:t>(</w:t>
      </w:r>
      <w:r w:rsidR="003E2817" w:rsidRPr="00B33BFF">
        <w:rPr>
          <w:sz w:val="18"/>
          <w:szCs w:val="18"/>
        </w:rPr>
        <w:t>t)</w:t>
      </w:r>
      <w:r w:rsidR="003E2817" w:rsidRPr="00B33BFF">
        <w:rPr>
          <w:rFonts w:hint="eastAsia"/>
          <w:sz w:val="18"/>
          <w:szCs w:val="18"/>
        </w:rPr>
        <w:t>首次接触时</w:t>
      </w:r>
      <w:r w:rsidR="0023049B" w:rsidRPr="00B33BFF">
        <w:rPr>
          <w:sz w:val="18"/>
          <w:szCs w:val="18"/>
        </w:rPr>
        <w:t>K</w:t>
      </w:r>
      <w:r w:rsidR="0023049B" w:rsidRPr="00B33BFF">
        <w:rPr>
          <w:rFonts w:hint="eastAsia"/>
          <w:sz w:val="18"/>
          <w:szCs w:val="18"/>
          <w:vertAlign w:val="subscript"/>
        </w:rPr>
        <w:t>tf</w:t>
      </w:r>
      <w:r w:rsidR="003E2817" w:rsidRPr="00B33BFF">
        <w:rPr>
          <w:rFonts w:hint="eastAsia"/>
          <w:sz w:val="18"/>
          <w:szCs w:val="18"/>
        </w:rPr>
        <w:t>的值</w:t>
      </w:r>
      <w:r w:rsidR="003139BD" w:rsidRPr="00B33BFF">
        <w:rPr>
          <w:rFonts w:hint="eastAsia"/>
          <w:sz w:val="18"/>
          <w:szCs w:val="18"/>
        </w:rPr>
        <w:t>；</w:t>
      </w:r>
    </w:p>
    <w:p w:rsidR="003E2817" w:rsidRPr="00B33BFF" w:rsidRDefault="00A05281" w:rsidP="00B33BFF">
      <w:pPr>
        <w:pStyle w:val="aa"/>
        <w:ind w:firstLine="360"/>
        <w:rPr>
          <w:sz w:val="18"/>
          <w:szCs w:val="18"/>
        </w:rPr>
      </w:pPr>
      <w:r w:rsidRPr="00B33BFF">
        <w:rPr>
          <w:sz w:val="18"/>
          <w:szCs w:val="18"/>
        </w:rPr>
        <w:t>K</w:t>
      </w:r>
      <w:r w:rsidR="003E2817" w:rsidRPr="00B33BFF">
        <w:rPr>
          <w:rFonts w:hint="eastAsia"/>
          <w:sz w:val="18"/>
          <w:szCs w:val="18"/>
          <w:vertAlign w:val="subscript"/>
        </w:rPr>
        <w:t>tf</w:t>
      </w:r>
      <w:r w:rsidR="00F37C87" w:rsidRPr="00B33BFF">
        <w:rPr>
          <w:rFonts w:hint="eastAsia"/>
          <w:sz w:val="18"/>
          <w:szCs w:val="18"/>
          <w:vertAlign w:val="subscript"/>
        </w:rPr>
        <w:t xml:space="preserve"> </w:t>
      </w:r>
      <w:r w:rsidR="00F37C87" w:rsidRPr="00B33BFF">
        <w:rPr>
          <w:rFonts w:hint="eastAsia"/>
          <w:sz w:val="18"/>
          <w:szCs w:val="18"/>
        </w:rPr>
        <w:t xml:space="preserve">    </w:t>
      </w:r>
      <w:r w:rsidR="00DA3B95" w:rsidRPr="00B33BFF">
        <w:rPr>
          <w:rStyle w:val="copied"/>
          <w:rFonts w:hint="eastAsia"/>
        </w:rPr>
        <w:t>—</w:t>
      </w:r>
      <w:r w:rsidR="003E2817" w:rsidRPr="00B33BFF">
        <w:rPr>
          <w:rFonts w:hint="eastAsia"/>
          <w:sz w:val="18"/>
          <w:szCs w:val="18"/>
        </w:rPr>
        <w:t>依据所要求的</w:t>
      </w:r>
      <w:r w:rsidR="0046585A" w:rsidRPr="00B33BFF">
        <w:rPr>
          <w:rFonts w:hint="eastAsia"/>
          <w:sz w:val="18"/>
          <w:szCs w:val="18"/>
        </w:rPr>
        <w:t>不</w:t>
      </w:r>
      <w:r w:rsidR="003E2817" w:rsidRPr="00B33BFF">
        <w:rPr>
          <w:rFonts w:hint="eastAsia"/>
          <w:sz w:val="18"/>
          <w:szCs w:val="18"/>
        </w:rPr>
        <w:t>饱和时间得到的暂态系数</w:t>
      </w:r>
      <w:r w:rsidR="003139BD" w:rsidRPr="00B33BFF">
        <w:rPr>
          <w:rFonts w:hint="eastAsia"/>
          <w:sz w:val="18"/>
          <w:szCs w:val="18"/>
        </w:rPr>
        <w:t>；</w:t>
      </w:r>
    </w:p>
    <w:p w:rsidR="003E2817" w:rsidRPr="00B33BFF" w:rsidRDefault="00F37C87" w:rsidP="00B33BFF">
      <w:pPr>
        <w:pStyle w:val="aa"/>
        <w:ind w:firstLine="360"/>
        <w:rPr>
          <w:sz w:val="18"/>
          <w:szCs w:val="18"/>
        </w:rPr>
      </w:pPr>
      <w:r w:rsidRPr="00B33BFF">
        <w:rPr>
          <w:rFonts w:hint="eastAsia"/>
          <w:sz w:val="18"/>
          <w:szCs w:val="18"/>
        </w:rPr>
        <w:t xml:space="preserve">t      </w:t>
      </w:r>
      <w:r w:rsidR="00DA3B95" w:rsidRPr="00B33BFF">
        <w:rPr>
          <w:rStyle w:val="copied"/>
          <w:rFonts w:hint="eastAsia"/>
        </w:rPr>
        <w:t>—</w:t>
      </w:r>
      <w:r w:rsidR="003E2817" w:rsidRPr="00B33BFF">
        <w:rPr>
          <w:sz w:val="18"/>
          <w:szCs w:val="18"/>
        </w:rPr>
        <w:t>时间</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max</w:t>
      </w:r>
      <w:r w:rsidR="00F37C87" w:rsidRPr="00B33BFF">
        <w:rPr>
          <w:rFonts w:hint="eastAsia"/>
          <w:sz w:val="18"/>
          <w:szCs w:val="18"/>
        </w:rPr>
        <w:t xml:space="preserve">   </w:t>
      </w:r>
      <w:r w:rsidR="00DA3B95" w:rsidRPr="00B33BFF">
        <w:rPr>
          <w:rStyle w:val="copied"/>
          <w:rFonts w:hint="eastAsia"/>
        </w:rPr>
        <w:t>—</w:t>
      </w:r>
      <w:r w:rsidRPr="00B33BFF">
        <w:rPr>
          <w:sz w:val="18"/>
          <w:szCs w:val="18"/>
        </w:rPr>
        <w:t>曲线</w:t>
      </w:r>
      <w:r w:rsidR="0023049B" w:rsidRPr="00B33BFF">
        <w:rPr>
          <w:sz w:val="18"/>
          <w:szCs w:val="18"/>
        </w:rPr>
        <w:t>K</w:t>
      </w:r>
      <w:r w:rsidR="0023049B" w:rsidRPr="00B33BFF">
        <w:rPr>
          <w:sz w:val="18"/>
          <w:szCs w:val="18"/>
          <w:vertAlign w:val="subscript"/>
        </w:rPr>
        <w:t>tf,</w:t>
      </w:r>
      <w:r w:rsidR="0023049B" w:rsidRPr="00B33BFF">
        <w:rPr>
          <w:sz w:val="18"/>
          <w:szCs w:val="18"/>
          <w:vertAlign w:val="subscript"/>
        </w:rPr>
        <w:t>ψ</w:t>
      </w:r>
      <w:r w:rsidR="0023049B" w:rsidRPr="00B33BFF">
        <w:rPr>
          <w:sz w:val="18"/>
          <w:szCs w:val="18"/>
          <w:vertAlign w:val="subscript"/>
        </w:rPr>
        <w:t>max</w:t>
      </w:r>
      <w:r w:rsidR="0023049B" w:rsidRPr="00B33BFF">
        <w:rPr>
          <w:rFonts w:hint="eastAsia"/>
          <w:sz w:val="18"/>
          <w:szCs w:val="18"/>
        </w:rPr>
        <w:t>(</w:t>
      </w:r>
      <w:r w:rsidRPr="00B33BFF">
        <w:rPr>
          <w:rFonts w:hint="eastAsia"/>
          <w:sz w:val="18"/>
          <w:szCs w:val="18"/>
        </w:rPr>
        <w:t>t)</w:t>
      </w:r>
      <w:r w:rsidRPr="00B33BFF">
        <w:rPr>
          <w:sz w:val="18"/>
          <w:szCs w:val="18"/>
        </w:rPr>
        <w:t>与</w:t>
      </w:r>
      <w:r w:rsidRPr="00B33BFF">
        <w:rPr>
          <w:rFonts w:hint="eastAsia"/>
          <w:sz w:val="18"/>
          <w:szCs w:val="18"/>
        </w:rPr>
        <w:t>其包络线</w:t>
      </w:r>
      <w:r w:rsidR="0023049B" w:rsidRPr="00B33BFF">
        <w:rPr>
          <w:sz w:val="18"/>
          <w:szCs w:val="18"/>
        </w:rPr>
        <w:t>K</w:t>
      </w:r>
      <w:r w:rsidR="0023049B" w:rsidRPr="00B33BFF">
        <w:rPr>
          <w:rFonts w:hint="eastAsia"/>
          <w:sz w:val="18"/>
          <w:szCs w:val="18"/>
          <w:vertAlign w:val="subscript"/>
        </w:rPr>
        <w:t>tfp</w:t>
      </w:r>
      <w:r w:rsidR="0023049B" w:rsidRPr="00B33BFF">
        <w:rPr>
          <w:rFonts w:hint="eastAsia"/>
          <w:sz w:val="18"/>
          <w:szCs w:val="18"/>
        </w:rPr>
        <w:t>(</w:t>
      </w:r>
      <w:r w:rsidRPr="00B33BFF">
        <w:rPr>
          <w:sz w:val="18"/>
          <w:szCs w:val="18"/>
        </w:rPr>
        <w:t>t</w:t>
      </w:r>
      <w:r w:rsidR="0023049B" w:rsidRPr="00B33BFF">
        <w:rPr>
          <w:rFonts w:hint="eastAsia"/>
          <w:sz w:val="18"/>
          <w:szCs w:val="18"/>
        </w:rPr>
        <w:t>)</w:t>
      </w:r>
      <w:r w:rsidRPr="00B33BFF">
        <w:rPr>
          <w:rFonts w:hint="eastAsia"/>
          <w:sz w:val="18"/>
          <w:szCs w:val="18"/>
        </w:rPr>
        <w:t>首次接触时的时间</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rFonts w:hint="eastAsia"/>
          <w:sz w:val="18"/>
          <w:szCs w:val="18"/>
        </w:rPr>
        <w:t>t</w:t>
      </w:r>
      <w:r w:rsidRPr="00B33BFF">
        <w:rPr>
          <w:rFonts w:hint="eastAsia"/>
          <w:sz w:val="18"/>
          <w:szCs w:val="18"/>
          <w:vertAlign w:val="subscript"/>
        </w:rPr>
        <w:t>tfp,max</w:t>
      </w:r>
      <w:r w:rsidR="00F37C87" w:rsidRPr="00B33BFF">
        <w:rPr>
          <w:rFonts w:hint="eastAsia"/>
          <w:sz w:val="18"/>
          <w:szCs w:val="18"/>
        </w:rPr>
        <w:t xml:space="preserve">  </w:t>
      </w:r>
      <w:r w:rsidR="00DA3B95" w:rsidRPr="00B33BFF">
        <w:rPr>
          <w:rStyle w:val="copied"/>
          <w:rFonts w:hint="eastAsia"/>
        </w:rPr>
        <w:t>—</w:t>
      </w:r>
      <w:r w:rsidRPr="00B33BFF">
        <w:rPr>
          <w:sz w:val="18"/>
          <w:szCs w:val="18"/>
        </w:rPr>
        <w:t>曲线</w:t>
      </w:r>
      <w:r w:rsidR="0023049B" w:rsidRPr="00B33BFF">
        <w:rPr>
          <w:sz w:val="18"/>
          <w:szCs w:val="18"/>
        </w:rPr>
        <w:t>K</w:t>
      </w:r>
      <w:r w:rsidR="0023049B" w:rsidRPr="00B33BFF">
        <w:rPr>
          <w:rFonts w:hint="eastAsia"/>
          <w:sz w:val="18"/>
          <w:szCs w:val="18"/>
          <w:vertAlign w:val="subscript"/>
        </w:rPr>
        <w:t>tfp</w:t>
      </w:r>
      <w:r w:rsidRPr="00B33BFF">
        <w:rPr>
          <w:rFonts w:hint="eastAsia"/>
          <w:sz w:val="18"/>
          <w:szCs w:val="18"/>
        </w:rPr>
        <w:t>达到</w:t>
      </w:r>
      <w:r w:rsidRPr="00B33BFF">
        <w:rPr>
          <w:sz w:val="18"/>
          <w:szCs w:val="18"/>
        </w:rPr>
        <w:t>最大值</w:t>
      </w:r>
      <w:r w:rsidRPr="00B33BFF">
        <w:rPr>
          <w:rFonts w:hint="eastAsia"/>
          <w:sz w:val="18"/>
          <w:szCs w:val="18"/>
        </w:rPr>
        <w:t>的时间</w:t>
      </w:r>
      <w:r w:rsidR="003139BD"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289" w:name="_Toc41916464"/>
      <w:bookmarkStart w:id="290" w:name="_Toc43192291"/>
      <w:bookmarkStart w:id="291" w:name="_Toc53236219"/>
      <w:bookmarkStart w:id="292" w:name="_Toc59005934"/>
      <w:bookmarkStart w:id="293" w:name="_Toc65055783"/>
      <w:r w:rsidRPr="00B33BFF">
        <w:rPr>
          <w:rStyle w:val="copied"/>
          <w:sz w:val="20"/>
          <w:szCs w:val="18"/>
        </w:rPr>
        <w:t>暂态系数计算的</w:t>
      </w:r>
      <w:r w:rsidRPr="00B33BFF">
        <w:rPr>
          <w:rStyle w:val="copied"/>
          <w:rFonts w:hint="eastAsia"/>
          <w:sz w:val="20"/>
          <w:szCs w:val="18"/>
        </w:rPr>
        <w:t>有关</w:t>
      </w:r>
      <w:r w:rsidRPr="00B33BFF">
        <w:rPr>
          <w:rStyle w:val="copied"/>
          <w:sz w:val="20"/>
          <w:szCs w:val="18"/>
        </w:rPr>
        <w:t>时间范围</w:t>
      </w:r>
      <w:bookmarkEnd w:id="289"/>
      <w:bookmarkEnd w:id="290"/>
      <w:bookmarkEnd w:id="291"/>
      <w:bookmarkEnd w:id="292"/>
      <w:bookmarkEnd w:id="293"/>
    </w:p>
    <w:p w:rsidR="003E2817" w:rsidRPr="00B33BFF" w:rsidRDefault="003E2817" w:rsidP="00F81819">
      <w:pPr>
        <w:pStyle w:val="af2"/>
        <w:spacing w:before="156" w:after="156"/>
      </w:pPr>
      <w:r w:rsidRPr="00B33BFF">
        <w:rPr>
          <w:rFonts w:hint="eastAsia"/>
        </w:rPr>
        <w:t>范围1：</w:t>
      </w:r>
      <w:r w:rsidRPr="00B33BFF">
        <w:rPr>
          <w:position w:val="-14"/>
        </w:rPr>
        <w:object w:dxaOrig="1319" w:dyaOrig="379">
          <v:shape id="对象 460" o:spid="_x0000_i1088" type="#_x0000_t75" style="width:66pt;height:18.75pt;mso-position-horizontal-relative:page;mso-position-vertical-relative:page" o:ole="">
            <v:imagedata r:id="rId140" o:title=""/>
          </v:shape>
          <o:OLEObject Type="Embed" ProgID="Equation.DSMT4" ShapeID="对象 460" DrawAspect="Content" ObjectID="_1692685197" r:id="rId141"/>
        </w:object>
      </w:r>
    </w:p>
    <w:p w:rsidR="003E2817" w:rsidRPr="00B33BFF" w:rsidRDefault="003E2817" w:rsidP="00B33BFF">
      <w:pPr>
        <w:pStyle w:val="aa"/>
      </w:pPr>
      <w:r w:rsidRPr="00B33BFF">
        <w:t>t</w:t>
      </w:r>
      <w:r w:rsidRPr="00B33BFF">
        <w:rPr>
          <w:vertAlign w:val="subscript"/>
        </w:rPr>
        <w:t>tf</w:t>
      </w:r>
      <w:r w:rsidRPr="00B33BFF">
        <w:rPr>
          <w:rFonts w:hint="eastAsia"/>
          <w:vertAlign w:val="subscript"/>
        </w:rPr>
        <w:t>,</w:t>
      </w:r>
      <w:r w:rsidRPr="00B33BFF">
        <w:rPr>
          <w:vertAlign w:val="subscript"/>
        </w:rPr>
        <w:t>max</w:t>
      </w:r>
      <w:r w:rsidRPr="00B33BFF">
        <w:rPr>
          <w:rFonts w:hint="eastAsia"/>
        </w:rPr>
        <w:t>是</w:t>
      </w:r>
      <w:r w:rsidRPr="00B33BFF">
        <w:t>曲线K</w:t>
      </w:r>
      <w:r w:rsidRPr="00B33BFF">
        <w:rPr>
          <w:vertAlign w:val="subscript"/>
        </w:rPr>
        <w:t>tf,</w:t>
      </w:r>
      <w:r w:rsidRPr="00B33BFF">
        <w:rPr>
          <w:vertAlign w:val="subscript"/>
        </w:rPr>
        <w:t>ψ</w:t>
      </w:r>
      <w:r w:rsidRPr="00B33BFF">
        <w:rPr>
          <w:vertAlign w:val="subscript"/>
        </w:rPr>
        <w:t>max</w:t>
      </w:r>
      <w:r w:rsidRPr="00B33BFF">
        <w:t>与</w:t>
      </w:r>
      <w:r w:rsidRPr="00B33BFF">
        <w:rPr>
          <w:rFonts w:hint="eastAsia"/>
        </w:rPr>
        <w:t>其包络线</w:t>
      </w:r>
      <w:r w:rsidRPr="00B33BFF">
        <w:t>K</w:t>
      </w:r>
      <w:r w:rsidRPr="00B33BFF">
        <w:rPr>
          <w:rFonts w:hint="eastAsia"/>
          <w:vertAlign w:val="subscript"/>
        </w:rPr>
        <w:t>tfp</w:t>
      </w:r>
      <w:r w:rsidRPr="00B33BFF">
        <w:t>(t)</w:t>
      </w:r>
      <w:r w:rsidRPr="00B33BFF">
        <w:rPr>
          <w:rFonts w:hint="eastAsia"/>
        </w:rPr>
        <w:t>首次接触时的时间</w:t>
      </w:r>
      <w:r w:rsidRPr="00B33BFF">
        <w:t>（见图14）。</w:t>
      </w:r>
    </w:p>
    <w:p w:rsidR="003E2817" w:rsidRPr="00B33BFF" w:rsidRDefault="0023049B" w:rsidP="00B33BFF">
      <w:pPr>
        <w:pStyle w:val="aa"/>
      </w:pPr>
      <w:r w:rsidRPr="00B33BFF">
        <w:rPr>
          <w:rFonts w:hint="eastAsia"/>
        </w:rPr>
        <w:t>该</w:t>
      </w:r>
      <w:r w:rsidR="003E2817" w:rsidRPr="00B33BFF">
        <w:t>时间</w:t>
      </w:r>
      <w:r w:rsidR="003E2817" w:rsidRPr="00B33BFF">
        <w:rPr>
          <w:rFonts w:hint="eastAsia"/>
        </w:rPr>
        <w:t>点</w:t>
      </w:r>
      <w:r w:rsidR="003E2817" w:rsidRPr="00B33BFF">
        <w:t>满足</w:t>
      </w:r>
      <w:r w:rsidR="00CB165A" w:rsidRPr="00B33BFF">
        <w:t>式</w:t>
      </w:r>
      <w:r w:rsidR="00CB165A" w:rsidRPr="00B33BFF">
        <w:rPr>
          <w:rFonts w:hint="eastAsia"/>
        </w:rPr>
        <w:t>（19）的</w:t>
      </w:r>
      <w:r w:rsidR="003E2817" w:rsidRPr="00B33BFF">
        <w:t>条件：</w:t>
      </w:r>
    </w:p>
    <w:p w:rsidR="00016C96" w:rsidRPr="00B33BFF" w:rsidRDefault="00016C96" w:rsidP="00016C96">
      <w:pPr>
        <w:pStyle w:val="affffff3"/>
      </w:pPr>
      <w:r w:rsidRPr="00B33BFF">
        <w:tab/>
      </w:r>
      <w:r w:rsidR="003E2817" w:rsidRPr="00B33BFF">
        <w:object w:dxaOrig="2340" w:dyaOrig="379">
          <v:shape id="对象 467" o:spid="_x0000_i1089" type="#_x0000_t75" style="width:117.75pt;height:19.5pt;mso-position-horizontal-relative:page;mso-position-vertical-relative:page" o:ole="">
            <v:imagedata r:id="rId142" o:title=""/>
          </v:shape>
          <o:OLEObject Type="Embed" ProgID="Equation.DSMT4" ShapeID="对象 467" DrawAspect="Content" ObjectID="_1692685198" r:id="rId143"/>
        </w:object>
      </w:r>
      <w:r w:rsidR="00D76DF4" w:rsidRPr="00B33BFF">
        <w:rPr>
          <w:rFonts w:hint="eastAsia"/>
        </w:rPr>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19</w:t>
      </w:r>
      <w:r w:rsidR="00FB55B9" w:rsidRPr="00B33BFF">
        <w:fldChar w:fldCharType="end"/>
      </w:r>
      <w:r w:rsidRPr="00B33BFF">
        <w:t>)</w:t>
      </w:r>
    </w:p>
    <w:p w:rsidR="003E2817" w:rsidRPr="00B33BFF" w:rsidRDefault="00D76DF4" w:rsidP="00B33BFF">
      <w:pPr>
        <w:pStyle w:val="aa"/>
      </w:pPr>
      <w:r w:rsidRPr="00B33BFF">
        <w:rPr>
          <w:rFonts w:hint="eastAsia"/>
        </w:rPr>
        <w:t>该式</w:t>
      </w:r>
      <w:r w:rsidR="0023049B" w:rsidRPr="00B33BFF">
        <w:t>等</w:t>
      </w:r>
      <w:r w:rsidR="00CB165A" w:rsidRPr="00B33BFF">
        <w:rPr>
          <w:rFonts w:hint="eastAsia"/>
        </w:rPr>
        <w:t>同</w:t>
      </w:r>
      <w:r w:rsidR="0023049B" w:rsidRPr="00B33BFF">
        <w:t>于</w:t>
      </w:r>
      <w:r w:rsidR="00CB165A" w:rsidRPr="00B33BFF">
        <w:t>式</w:t>
      </w:r>
      <w:r w:rsidR="00CB165A" w:rsidRPr="00B33BFF">
        <w:rPr>
          <w:rFonts w:hint="eastAsia"/>
        </w:rPr>
        <w:t>（20）</w:t>
      </w:r>
      <w:r w:rsidR="0023049B" w:rsidRPr="00B33BFF">
        <w:rPr>
          <w:rFonts w:hint="eastAsia"/>
        </w:rPr>
        <w:t>：</w:t>
      </w:r>
    </w:p>
    <w:p w:rsidR="00016C96" w:rsidRPr="00B33BFF" w:rsidRDefault="00016C96" w:rsidP="00016C96">
      <w:pPr>
        <w:pStyle w:val="affffff3"/>
      </w:pPr>
      <w:r w:rsidRPr="00B33BFF">
        <w:rPr>
          <w:position w:val="-24"/>
        </w:rPr>
        <w:lastRenderedPageBreak/>
        <w:tab/>
      </w:r>
      <w:r w:rsidR="003E2817" w:rsidRPr="00B33BFF">
        <w:rPr>
          <w:position w:val="-24"/>
        </w:rPr>
        <w:object w:dxaOrig="2040" w:dyaOrig="619">
          <v:shape id="对象 468" o:spid="_x0000_i1090" type="#_x0000_t75" style="width:102.75pt;height:31.5pt;mso-position-horizontal-relative:page;mso-position-vertical-relative:page" o:ole="">
            <v:imagedata r:id="rId144" o:title=""/>
          </v:shape>
          <o:OLEObject Type="Embed" ProgID="Equation.DSMT4" ShapeID="对象 468" DrawAspect="Content" ObjectID="_1692685199" r:id="rId145"/>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20</w:t>
      </w:r>
      <w:r w:rsidR="00FB55B9" w:rsidRPr="00B33BFF">
        <w:fldChar w:fldCharType="end"/>
      </w:r>
      <w:r w:rsidRPr="00B33BFF">
        <w:t>)</w:t>
      </w:r>
    </w:p>
    <w:p w:rsidR="003E2817" w:rsidRPr="00B33BFF" w:rsidRDefault="008F5C85" w:rsidP="00B33BFF">
      <w:pPr>
        <w:pStyle w:val="aa"/>
      </w:pPr>
      <w:r w:rsidRPr="00B33BFF">
        <w:rPr>
          <w:rFonts w:hint="eastAsia"/>
        </w:rPr>
        <w:t>式</w:t>
      </w:r>
      <w:r w:rsidR="003E2817" w:rsidRPr="00B33BFF">
        <w:t>中</w:t>
      </w:r>
      <w:r w:rsidR="00CB165A" w:rsidRPr="00B33BFF">
        <w:object w:dxaOrig="1600" w:dyaOrig="379">
          <v:shape id="对象 466" o:spid="_x0000_i1091" type="#_x0000_t75" style="width:73.5pt;height:18pt;mso-position-horizontal-relative:page;mso-position-vertical-relative:page" o:ole="">
            <v:imagedata r:id="rId146" o:title=""/>
          </v:shape>
          <o:OLEObject Type="Embed" ProgID="Equation.DSMT4" ShapeID="对象 466" DrawAspect="Content" ObjectID="_1692685200" r:id="rId147"/>
        </w:object>
      </w:r>
      <w:r w:rsidR="00BB6DDC" w:rsidRPr="00B33BFF">
        <w:rPr>
          <w:rFonts w:hint="eastAsia"/>
        </w:rPr>
        <w:t>。</w:t>
      </w:r>
    </w:p>
    <w:p w:rsidR="003E2817" w:rsidRPr="00B33BFF" w:rsidRDefault="003E2817" w:rsidP="00B33BFF">
      <w:pPr>
        <w:pStyle w:val="aa"/>
      </w:pPr>
      <w:r w:rsidRPr="00B33BFF">
        <w:t>图15为</w:t>
      </w:r>
      <w:r w:rsidRPr="00B33BFF">
        <w:rPr>
          <w:rFonts w:hint="eastAsia"/>
        </w:rPr>
        <w:t>几个</w:t>
      </w:r>
      <w:r w:rsidRPr="00B33BFF">
        <w:t>不同故障</w:t>
      </w:r>
      <w:r w:rsidRPr="00B33BFF">
        <w:rPr>
          <w:rFonts w:hint="eastAsia"/>
        </w:rPr>
        <w:t>初</w:t>
      </w:r>
      <w:r w:rsidRPr="00B33BFF">
        <w:t>始角</w:t>
      </w:r>
      <w:r w:rsidRPr="00B33BFF">
        <w:t>γ</w:t>
      </w:r>
      <w:r w:rsidRPr="00B33BFF">
        <w:t>下</w:t>
      </w:r>
      <w:r w:rsidRPr="00B33BFF">
        <w:rPr>
          <w:rFonts w:hint="eastAsia"/>
        </w:rPr>
        <w:t>，t</w:t>
      </w:r>
      <w:r w:rsidRPr="00B33BFF">
        <w:rPr>
          <w:rFonts w:hint="eastAsia"/>
          <w:vertAlign w:val="subscript"/>
        </w:rPr>
        <w:t>tf.max</w:t>
      </w:r>
      <w:r w:rsidRPr="00B33BFF">
        <w:rPr>
          <w:rFonts w:hint="eastAsia"/>
        </w:rPr>
        <w:t>与</w:t>
      </w:r>
      <w:r w:rsidRPr="00B33BFF">
        <w:t>一次时间常数</w:t>
      </w:r>
      <w:r w:rsidRPr="00B33BFF">
        <w:rPr>
          <w:rFonts w:hint="eastAsia"/>
        </w:rPr>
        <w:t>T</w:t>
      </w:r>
      <w:r w:rsidRPr="00B33BFF">
        <w:rPr>
          <w:rFonts w:hint="eastAsia"/>
          <w:vertAlign w:val="subscript"/>
        </w:rPr>
        <w:t>p</w:t>
      </w:r>
      <w:r w:rsidRPr="00B33BFF">
        <w:t>的关系。</w:t>
      </w:r>
      <w:r w:rsidRPr="00B33BFF">
        <w:rPr>
          <w:rFonts w:hint="eastAsia"/>
        </w:rPr>
        <w:t>通常</w:t>
      </w:r>
      <w:r w:rsidRPr="00B33BFF">
        <w:t>情况下，</w:t>
      </w:r>
      <w:r w:rsidRPr="00B33BFF">
        <w:rPr>
          <w:rFonts w:hint="eastAsia"/>
        </w:rPr>
        <w:t>T</w:t>
      </w:r>
      <w:r w:rsidRPr="00B33BFF">
        <w:rPr>
          <w:rFonts w:hint="eastAsia"/>
          <w:vertAlign w:val="subscript"/>
        </w:rPr>
        <w:t>p</w:t>
      </w:r>
      <w:r w:rsidRPr="00B33BFF">
        <w:t>较大时</w:t>
      </w:r>
      <w:r w:rsidRPr="00B33BFF">
        <w:rPr>
          <w:rFonts w:hint="eastAsia"/>
        </w:rPr>
        <w:t>对应的t</w:t>
      </w:r>
      <w:r w:rsidRPr="00B33BFF">
        <w:rPr>
          <w:rFonts w:hint="eastAsia"/>
          <w:vertAlign w:val="subscript"/>
        </w:rPr>
        <w:t>tf.max</w:t>
      </w:r>
      <w:r w:rsidRPr="00B33BFF">
        <w:rPr>
          <w:rFonts w:hint="eastAsia"/>
        </w:rPr>
        <w:t>实际上为常数</w:t>
      </w:r>
      <w:r w:rsidRPr="00B33BFF">
        <w:t>。</w:t>
      </w:r>
    </w:p>
    <w:p w:rsidR="003E2817" w:rsidRPr="00B33BFF" w:rsidRDefault="00B95C10" w:rsidP="003E2817">
      <w:pPr>
        <w:jc w:val="center"/>
      </w:pPr>
      <w:r w:rsidRPr="00B33BFF">
        <w:object w:dxaOrig="7343" w:dyaOrig="4002">
          <v:shape id="对象 62" o:spid="_x0000_i1092" type="#_x0000_t75" style="width:363pt;height:197.25pt;mso-position-horizontal-relative:page;mso-position-vertical-relative:page" o:ole="">
            <v:imagedata r:id="rId148" o:title=""/>
          </v:shape>
          <o:OLEObject Type="Embed" ProgID="Origin50.Graph" ShapeID="对象 62" DrawAspect="Content" ObjectID="_1692685201" r:id="rId149"/>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vertAlign w:val="subscript"/>
        </w:rPr>
        <w:t>tf,max</w:t>
      </w:r>
      <w:r w:rsidRPr="00B33BFF">
        <w:rPr>
          <w:sz w:val="18"/>
          <w:szCs w:val="18"/>
        </w:rPr>
        <w:t xml:space="preserve"> </w:t>
      </w:r>
      <w:r w:rsidR="00DA3B95" w:rsidRPr="00B33BFF">
        <w:rPr>
          <w:rStyle w:val="copied"/>
          <w:rFonts w:hint="eastAsia"/>
        </w:rPr>
        <w:t>—</w:t>
      </w:r>
      <w:r w:rsidRPr="00B33BFF">
        <w:rPr>
          <w:sz w:val="18"/>
          <w:szCs w:val="18"/>
        </w:rPr>
        <w:t>曲线</w:t>
      </w:r>
      <w:r w:rsidR="00FB6B2D" w:rsidRPr="00B33BFF">
        <w:rPr>
          <w:sz w:val="18"/>
          <w:szCs w:val="18"/>
        </w:rPr>
        <w:t>K</w:t>
      </w:r>
      <w:r w:rsidR="00FB6B2D" w:rsidRPr="00B33BFF">
        <w:rPr>
          <w:sz w:val="18"/>
          <w:szCs w:val="18"/>
          <w:vertAlign w:val="subscript"/>
        </w:rPr>
        <w:t>tf,</w:t>
      </w:r>
      <w:r w:rsidR="00FB6B2D" w:rsidRPr="00B33BFF">
        <w:rPr>
          <w:sz w:val="18"/>
          <w:szCs w:val="18"/>
          <w:vertAlign w:val="subscript"/>
        </w:rPr>
        <w:t>ψ</w:t>
      </w:r>
      <w:r w:rsidR="00FB6B2D" w:rsidRPr="00B33BFF">
        <w:rPr>
          <w:sz w:val="18"/>
          <w:szCs w:val="18"/>
          <w:vertAlign w:val="subscript"/>
        </w:rPr>
        <w:t>max</w:t>
      </w:r>
      <w:r w:rsidR="00FB6B2D" w:rsidRPr="00B33BFF">
        <w:rPr>
          <w:rFonts w:hint="eastAsia"/>
          <w:sz w:val="18"/>
          <w:szCs w:val="18"/>
        </w:rPr>
        <w:t>(</w:t>
      </w:r>
      <w:r w:rsidRPr="00B33BFF">
        <w:rPr>
          <w:sz w:val="18"/>
          <w:szCs w:val="18"/>
        </w:rPr>
        <w:t>t)与其包络线</w:t>
      </w:r>
      <w:r w:rsidR="00FB6B2D" w:rsidRPr="00B33BFF">
        <w:rPr>
          <w:sz w:val="18"/>
          <w:szCs w:val="18"/>
        </w:rPr>
        <w:t>K</w:t>
      </w:r>
      <w:r w:rsidR="00FB6B2D" w:rsidRPr="00B33BFF">
        <w:rPr>
          <w:rFonts w:hint="eastAsia"/>
          <w:sz w:val="18"/>
          <w:szCs w:val="18"/>
          <w:vertAlign w:val="subscript"/>
        </w:rPr>
        <w:t>tfp</w:t>
      </w:r>
      <w:r w:rsidR="00FB6B2D" w:rsidRPr="00B33BFF">
        <w:rPr>
          <w:rFonts w:hint="eastAsia"/>
          <w:sz w:val="18"/>
          <w:szCs w:val="18"/>
        </w:rPr>
        <w:t>(</w:t>
      </w:r>
      <w:r w:rsidRPr="00B33BFF">
        <w:rPr>
          <w:sz w:val="18"/>
          <w:szCs w:val="18"/>
        </w:rPr>
        <w:t>t)</w:t>
      </w:r>
      <w:r w:rsidRPr="00B33BFF">
        <w:rPr>
          <w:rFonts w:hint="eastAsia"/>
          <w:sz w:val="18"/>
          <w:szCs w:val="18"/>
        </w:rPr>
        <w:t>首次</w:t>
      </w:r>
      <w:r w:rsidRPr="00B33BFF">
        <w:rPr>
          <w:sz w:val="18"/>
          <w:szCs w:val="18"/>
        </w:rPr>
        <w:t>接</w:t>
      </w:r>
      <w:r w:rsidRPr="00B33BFF">
        <w:rPr>
          <w:rFonts w:hint="eastAsia"/>
          <w:sz w:val="18"/>
          <w:szCs w:val="18"/>
        </w:rPr>
        <w:t>触</w:t>
      </w:r>
      <w:r w:rsidRPr="00B33BFF">
        <w:rPr>
          <w:sz w:val="18"/>
          <w:szCs w:val="18"/>
        </w:rPr>
        <w:t>时的时间</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vertAlign w:val="subscript"/>
        </w:rPr>
        <w:t>p</w:t>
      </w:r>
      <w:r w:rsidRPr="00B33BFF">
        <w:rPr>
          <w:sz w:val="18"/>
          <w:szCs w:val="18"/>
        </w:rPr>
        <w:t xml:space="preserve">   </w:t>
      </w:r>
      <w:r w:rsidR="00DA3B95" w:rsidRPr="00B33BFF">
        <w:rPr>
          <w:rStyle w:val="copied"/>
          <w:rFonts w:hint="eastAsia"/>
        </w:rPr>
        <w:t>—</w:t>
      </w:r>
      <w:r w:rsidRPr="00B33BFF">
        <w:rPr>
          <w:sz w:val="18"/>
          <w:szCs w:val="18"/>
        </w:rPr>
        <w:t>规定的一次时间常数</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γ</w:t>
      </w:r>
      <w:r w:rsidRPr="00B33BFF">
        <w:rPr>
          <w:sz w:val="18"/>
          <w:szCs w:val="18"/>
        </w:rPr>
        <w:t xml:space="preserve">    </w:t>
      </w:r>
      <w:r w:rsidR="00DA3B95" w:rsidRPr="00B33BFF">
        <w:rPr>
          <w:rStyle w:val="copied"/>
          <w:rFonts w:hint="eastAsia"/>
        </w:rPr>
        <w:t>—</w:t>
      </w:r>
      <w:r w:rsidRPr="00B33BFF">
        <w:rPr>
          <w:sz w:val="18"/>
          <w:szCs w:val="18"/>
        </w:rPr>
        <w:t>故障</w:t>
      </w:r>
      <w:r w:rsidRPr="00B33BFF">
        <w:rPr>
          <w:rFonts w:hint="eastAsia"/>
          <w:sz w:val="18"/>
          <w:szCs w:val="18"/>
        </w:rPr>
        <w:t>初</w:t>
      </w:r>
      <w:r w:rsidRPr="00B33BFF">
        <w:rPr>
          <w:sz w:val="18"/>
          <w:szCs w:val="18"/>
        </w:rPr>
        <w:t>始角</w:t>
      </w:r>
      <w:r w:rsidR="003139BD" w:rsidRPr="00B33BFF">
        <w:rPr>
          <w:rFonts w:hint="eastAsia"/>
          <w:sz w:val="18"/>
          <w:szCs w:val="18"/>
        </w:rPr>
        <w:t>。</w:t>
      </w:r>
    </w:p>
    <w:p w:rsidR="003E2817" w:rsidRPr="00B33BFF" w:rsidRDefault="003E2817" w:rsidP="0025111E">
      <w:pPr>
        <w:pStyle w:val="a5"/>
        <w:spacing w:before="156" w:after="156"/>
        <w:ind w:left="0"/>
      </w:pPr>
      <w:bookmarkStart w:id="294" w:name="_Toc41916465"/>
      <w:bookmarkStart w:id="295" w:name="_Toc43192292"/>
      <w:bookmarkStart w:id="296" w:name="_Toc53236220"/>
      <w:bookmarkStart w:id="297" w:name="_Toc59005935"/>
      <w:bookmarkStart w:id="298" w:name="_Toc65055784"/>
      <w:r w:rsidRPr="00B33BFF">
        <w:t>50H</w:t>
      </w:r>
      <w:r w:rsidRPr="00B33BFF">
        <w:rPr>
          <w:rFonts w:hint="eastAsia"/>
        </w:rPr>
        <w:t>z</w:t>
      </w:r>
      <w:r w:rsidRPr="00B33BFF">
        <w:t>下出现第一</w:t>
      </w:r>
      <w:r w:rsidRPr="00B33BFF">
        <w:rPr>
          <w:rFonts w:hint="eastAsia"/>
        </w:rPr>
        <w:t>个</w:t>
      </w:r>
      <w:r w:rsidRPr="00B33BFF">
        <w:t>磁通峰值时间与</w:t>
      </w:r>
      <w:r w:rsidRPr="00B33BFF">
        <w:rPr>
          <w:rFonts w:hint="eastAsia"/>
        </w:rPr>
        <w:t>T</w:t>
      </w:r>
      <w:r w:rsidRPr="00B33BFF">
        <w:rPr>
          <w:rFonts w:hint="eastAsia"/>
          <w:vertAlign w:val="subscript"/>
        </w:rPr>
        <w:t>p</w:t>
      </w:r>
      <w:r w:rsidRPr="00B33BFF">
        <w:t>的关系</w:t>
      </w:r>
      <w:bookmarkEnd w:id="294"/>
      <w:bookmarkEnd w:id="295"/>
      <w:bookmarkEnd w:id="296"/>
      <w:bookmarkEnd w:id="297"/>
      <w:bookmarkEnd w:id="298"/>
    </w:p>
    <w:p w:rsidR="003E2817" w:rsidRPr="00B33BFF" w:rsidRDefault="003E2817" w:rsidP="00B33BFF">
      <w:pPr>
        <w:pStyle w:val="aa"/>
      </w:pPr>
      <w:r w:rsidRPr="00B33BFF">
        <w:t>对于每一个</w:t>
      </w:r>
      <w:r w:rsidRPr="00B33BFF">
        <w:rPr>
          <w:spacing w:val="5"/>
        </w:rPr>
        <w:t>t</w:t>
      </w:r>
      <w:r w:rsidRPr="00B33BFF">
        <w:rPr>
          <w:spacing w:val="5"/>
        </w:rPr>
        <w:t>′</w:t>
      </w:r>
      <w:r w:rsidRPr="00B33BFF">
        <w:rPr>
          <w:spacing w:val="5"/>
          <w:vertAlign w:val="subscript"/>
        </w:rPr>
        <w:t>al</w:t>
      </w:r>
      <w:r w:rsidRPr="00B33BFF">
        <w:t>，</w:t>
      </w:r>
      <w:r w:rsidRPr="00B33BFF">
        <w:rPr>
          <w:rFonts w:hint="eastAsia"/>
        </w:rPr>
        <w:t>都</w:t>
      </w:r>
      <w:r w:rsidRPr="00B33BFF">
        <w:t>存在一个</w:t>
      </w:r>
      <w:r w:rsidRPr="00B33BFF">
        <w:rPr>
          <w:rFonts w:hint="eastAsia"/>
        </w:rPr>
        <w:t>最不利的角</w:t>
      </w:r>
      <w:r w:rsidR="00E17C1B" w:rsidRPr="00B33BFF">
        <w:object w:dxaOrig="559" w:dyaOrig="379">
          <v:shape id="对象 63" o:spid="_x0000_i1093" type="#_x0000_t75" style="width:23.25pt;height:15.75pt;mso-position-horizontal-relative:page;mso-position-vertical-relative:page" o:ole="">
            <v:imagedata r:id="rId150" o:title=""/>
          </v:shape>
          <o:OLEObject Type="Embed" ProgID="Equation.DSMT4" ShapeID="对象 63" DrawAspect="Content" ObjectID="_1692685202" r:id="rId151"/>
        </w:object>
      </w:r>
      <w:r w:rsidRPr="00B33BFF">
        <w:t>，使得</w:t>
      </w:r>
      <w:r w:rsidRPr="00B33BFF">
        <w:rPr>
          <w:rFonts w:hint="eastAsia"/>
        </w:rPr>
        <w:t>在</w:t>
      </w:r>
      <w:r w:rsidRPr="00B33BFF">
        <w:rPr>
          <w:rFonts w:hint="eastAsia"/>
          <w:spacing w:val="5"/>
        </w:rPr>
        <w:t>时间点</w:t>
      </w:r>
      <w:r w:rsidRPr="00B33BFF">
        <w:rPr>
          <w:spacing w:val="5"/>
        </w:rPr>
        <w:t>t</w:t>
      </w:r>
      <w:r w:rsidRPr="00B33BFF">
        <w:rPr>
          <w:spacing w:val="5"/>
        </w:rPr>
        <w:t>′</w:t>
      </w:r>
      <w:r w:rsidRPr="00B33BFF">
        <w:rPr>
          <w:spacing w:val="5"/>
          <w:vertAlign w:val="subscript"/>
        </w:rPr>
        <w:t>al</w:t>
      </w:r>
      <w:r w:rsidRPr="00B33BFF">
        <w:t>磁通</w:t>
      </w:r>
      <w:r w:rsidRPr="00B33BFF">
        <w:rPr>
          <w:rFonts w:hint="eastAsia"/>
        </w:rPr>
        <w:t>达到</w:t>
      </w:r>
      <w:r w:rsidRPr="00B33BFF">
        <w:t>最大</w:t>
      </w:r>
      <w:r w:rsidR="00D0655D" w:rsidRPr="00B33BFF">
        <w:object w:dxaOrig="859" w:dyaOrig="379">
          <v:shape id="对象 64" o:spid="_x0000_i1094" type="#_x0000_t75" style="width:36.75pt;height:16.5pt;mso-position-horizontal-relative:page;mso-position-vertical-relative:page" o:ole="">
            <v:imagedata r:id="rId152" o:title=""/>
          </v:shape>
          <o:OLEObject Type="Embed" ProgID="Equation.DSMT4" ShapeID="对象 64" DrawAspect="Content" ObjectID="_1692685203" r:id="rId153"/>
        </w:object>
      </w:r>
      <w:r w:rsidRPr="00B33BFF">
        <w:t>。</w:t>
      </w:r>
    </w:p>
    <w:p w:rsidR="00D76DF4" w:rsidRPr="00B33BFF" w:rsidRDefault="003E2817" w:rsidP="00B33BFF">
      <w:pPr>
        <w:pStyle w:val="aa"/>
      </w:pPr>
      <w:r w:rsidRPr="00B33BFF">
        <w:rPr>
          <w:rFonts w:hint="eastAsia"/>
        </w:rPr>
        <w:t>以</w:t>
      </w:r>
      <w:r w:rsidRPr="00B33BFF">
        <w:t>θ</w:t>
      </w:r>
      <w:r w:rsidRPr="00B33BFF">
        <w:rPr>
          <w:rFonts w:hAnsi="宋体" w:hint="eastAsia"/>
        </w:rPr>
        <w:t>为因变量，</w:t>
      </w:r>
      <w:r w:rsidRPr="00B33BFF">
        <w:t>通过计算</w:t>
      </w:r>
      <w:r w:rsidRPr="00B33BFF">
        <w:rPr>
          <w:rFonts w:hint="eastAsia"/>
        </w:rPr>
        <w:t>式</w:t>
      </w:r>
      <w:r w:rsidR="00FB6B2D" w:rsidRPr="00B33BFF">
        <w:rPr>
          <w:rFonts w:hint="eastAsia"/>
        </w:rPr>
        <w:t>（</w:t>
      </w:r>
      <w:r w:rsidR="00FB6B2D" w:rsidRPr="00B33BFF">
        <w:t>9</w:t>
      </w:r>
      <w:r w:rsidR="00FB6B2D" w:rsidRPr="00B33BFF">
        <w:rPr>
          <w:rFonts w:hint="eastAsia"/>
        </w:rPr>
        <w:t>）</w:t>
      </w:r>
      <w:r w:rsidRPr="00B33BFF">
        <w:t>或</w:t>
      </w:r>
      <w:r w:rsidRPr="00B33BFF">
        <w:rPr>
          <w:rFonts w:hint="eastAsia"/>
        </w:rPr>
        <w:t>式</w:t>
      </w:r>
      <w:r w:rsidR="00FB6B2D" w:rsidRPr="00B33BFF">
        <w:rPr>
          <w:rFonts w:hint="eastAsia"/>
        </w:rPr>
        <w:t>（10）</w:t>
      </w:r>
      <w:r w:rsidRPr="00B33BFF">
        <w:t>中</w:t>
      </w:r>
      <w:r w:rsidRPr="00B33BFF">
        <w:rPr>
          <w:rFonts w:hint="eastAsia"/>
        </w:rPr>
        <w:t>K</w:t>
      </w:r>
      <w:r w:rsidRPr="00B33BFF">
        <w:rPr>
          <w:rFonts w:hint="eastAsia"/>
          <w:vertAlign w:val="subscript"/>
        </w:rPr>
        <w:t>tf</w:t>
      </w:r>
      <w:r w:rsidRPr="00B33BFF">
        <w:rPr>
          <w:rFonts w:hint="eastAsia"/>
        </w:rPr>
        <w:t>在</w:t>
      </w:r>
      <w:r w:rsidR="00FB6B2D" w:rsidRPr="00B33BFF">
        <w:rPr>
          <w:rFonts w:hint="eastAsia"/>
        </w:rPr>
        <w:t>t=t</w:t>
      </w:r>
      <w:r w:rsidR="006846E5" w:rsidRPr="00B33BFF">
        <w:rPr>
          <w:rFonts w:ascii="Times New Roman"/>
        </w:rPr>
        <w:t>′</w:t>
      </w:r>
      <w:r w:rsidR="00FB6B2D" w:rsidRPr="00B33BFF">
        <w:rPr>
          <w:rFonts w:hint="eastAsia"/>
          <w:szCs w:val="21"/>
          <w:vertAlign w:val="subscript"/>
        </w:rPr>
        <w:t>al</w:t>
      </w:r>
      <w:r w:rsidRPr="00B33BFF">
        <w:t>的极值可以得到该角度</w:t>
      </w:r>
      <w:r w:rsidRPr="00B33BFF">
        <w:rPr>
          <w:rFonts w:hint="eastAsia"/>
        </w:rPr>
        <w:t>。由此定义出</w:t>
      </w:r>
    </w:p>
    <w:p w:rsidR="003E2817" w:rsidRPr="00B33BFF" w:rsidRDefault="00CB165A" w:rsidP="00B33BFF">
      <w:pPr>
        <w:pStyle w:val="aa"/>
      </w:pPr>
      <w:r w:rsidRPr="00B33BFF">
        <w:t>θ</w:t>
      </w:r>
      <w:r w:rsidRPr="00B33BFF">
        <w:rPr>
          <w:rFonts w:hint="eastAsia"/>
          <w:szCs w:val="21"/>
          <w:vertAlign w:val="subscript"/>
        </w:rPr>
        <w:t>tf,Ψmax</w:t>
      </w:r>
      <w:r w:rsidR="003E2817" w:rsidRPr="00B33BFF">
        <w:t>和相应的故障</w:t>
      </w:r>
      <w:r w:rsidR="003E2817" w:rsidRPr="00B33BFF">
        <w:rPr>
          <w:rFonts w:hint="eastAsia"/>
        </w:rPr>
        <w:t>初</w:t>
      </w:r>
      <w:r w:rsidR="003E2817" w:rsidRPr="00B33BFF">
        <w:t>始角</w:t>
      </w:r>
      <w:r w:rsidR="003E2817" w:rsidRPr="00B33BFF">
        <w:rPr>
          <w:position w:val="-14"/>
        </w:rPr>
        <w:object w:dxaOrig="639" w:dyaOrig="379">
          <v:shape id="对象 67" o:spid="_x0000_i1095" type="#_x0000_t75" style="width:31.5pt;height:19.5pt;mso-position-horizontal-relative:page;mso-position-vertical-relative:page" o:ole="">
            <v:imagedata r:id="rId154" o:title=""/>
          </v:shape>
          <o:OLEObject Type="Embed" ProgID="Equation.DSMT4" ShapeID="对象 67" DrawAspect="Content" ObjectID="_1692685204" r:id="rId155"/>
        </w:object>
      </w:r>
      <w:r w:rsidR="00D76DF4" w:rsidRPr="00B33BFF">
        <w:rPr>
          <w:rFonts w:hint="eastAsia"/>
          <w:szCs w:val="21"/>
        </w:rPr>
        <w:t>（分别见式(21）和式（22））</w:t>
      </w:r>
      <w:r w:rsidR="003E2817" w:rsidRPr="00B33BFF">
        <w:rPr>
          <w:rFonts w:hint="eastAsia"/>
        </w:rPr>
        <w:t>：</w:t>
      </w:r>
    </w:p>
    <w:p w:rsidR="00016C96" w:rsidRPr="00B33BFF" w:rsidRDefault="00016C96" w:rsidP="00016C96">
      <w:pPr>
        <w:pStyle w:val="affffff3"/>
      </w:pPr>
      <w:r w:rsidRPr="00B33BFF">
        <w:rPr>
          <w:position w:val="-24"/>
        </w:rPr>
        <w:tab/>
      </w:r>
      <w:r w:rsidR="00432FA1" w:rsidRPr="00B33BFF">
        <w:rPr>
          <w:position w:val="-24"/>
        </w:rPr>
        <w:object w:dxaOrig="1779" w:dyaOrig="619">
          <v:shape id="对象 68" o:spid="_x0000_i1096" type="#_x0000_t75" style="width:80.25pt;height:28.5pt;mso-position-horizontal-relative:page;mso-position-vertical-relative:page" o:ole="">
            <v:imagedata r:id="rId156" o:title=""/>
          </v:shape>
          <o:OLEObject Type="Embed" ProgID="Equation.DSMT4" ShapeID="对象 68" DrawAspect="Content" ObjectID="_1692685205" r:id="rId157"/>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21</w:t>
      </w:r>
      <w:r w:rsidR="00FB55B9" w:rsidRPr="00B33BFF">
        <w:fldChar w:fldCharType="end"/>
      </w:r>
      <w:r w:rsidRPr="00B33BFF">
        <w:t>)</w:t>
      </w:r>
    </w:p>
    <w:p w:rsidR="003E2817" w:rsidRPr="00B33BFF" w:rsidRDefault="008F5C85" w:rsidP="00B33BFF">
      <w:pPr>
        <w:pStyle w:val="aa"/>
      </w:pPr>
      <w:r w:rsidRPr="00B33BFF">
        <w:rPr>
          <w:rFonts w:hint="eastAsia"/>
        </w:rPr>
        <w:t>式</w:t>
      </w:r>
      <w:r w:rsidR="003E2817" w:rsidRPr="00B33BFF">
        <w:t>中</w:t>
      </w:r>
      <w:r w:rsidR="003E2817" w:rsidRPr="00B33BFF">
        <w:rPr>
          <w:rFonts w:hint="eastAsia"/>
        </w:rPr>
        <w:t>：</w:t>
      </w:r>
    </w:p>
    <w:p w:rsidR="003E2817" w:rsidRPr="00B33BFF" w:rsidRDefault="00432FA1" w:rsidP="00E53456">
      <w:pPr>
        <w:pStyle w:val="a1"/>
      </w:pPr>
      <w:r w:rsidRPr="00B33BFF">
        <w:object w:dxaOrig="3600" w:dyaOrig="399">
          <v:shape id="对象 69" o:spid="_x0000_i1097" type="#_x0000_t75" style="width:157.5pt;height:17.25pt;mso-position-horizontal-relative:page;mso-position-vertical-relative:page" o:ole="">
            <v:imagedata r:id="rId158" o:title=""/>
          </v:shape>
          <o:OLEObject Type="Embed" ProgID="Equation.DSMT4" ShapeID="对象 69" DrawAspect="Content" ObjectID="_1692685206" r:id="rId159"/>
        </w:object>
      </w:r>
    </w:p>
    <w:p w:rsidR="003E2817" w:rsidRPr="00B33BFF" w:rsidRDefault="00432FA1" w:rsidP="00E53456">
      <w:pPr>
        <w:pStyle w:val="a1"/>
      </w:pPr>
      <w:r w:rsidRPr="00B33BFF">
        <w:object w:dxaOrig="7839" w:dyaOrig="679">
          <v:shape id="对象 70" o:spid="_x0000_i1098" type="#_x0000_t75" style="width:330pt;height:28.5pt;mso-position-horizontal-relative:page;mso-position-vertical-relative:page" o:ole="">
            <v:imagedata r:id="rId160" o:title=""/>
          </v:shape>
          <o:OLEObject Type="Embed" ProgID="Equation.DSMT4" ShapeID="对象 70" DrawAspect="Content" ObjectID="_1692685207" r:id="rId161"/>
        </w:object>
      </w:r>
    </w:p>
    <w:p w:rsidR="003E2817" w:rsidRPr="00B33BFF" w:rsidRDefault="003E2817" w:rsidP="00B33BFF">
      <w:pPr>
        <w:pStyle w:val="aa"/>
      </w:pPr>
      <w:r w:rsidRPr="00B33BFF">
        <w:rPr>
          <w:rFonts w:hint="eastAsia"/>
        </w:rPr>
        <w:t>且</w:t>
      </w:r>
    </w:p>
    <w:p w:rsidR="00016C96" w:rsidRPr="00B33BFF" w:rsidRDefault="00016C96" w:rsidP="00016C96">
      <w:pPr>
        <w:pStyle w:val="affffff3"/>
      </w:pPr>
      <w:r w:rsidRPr="00B33BFF">
        <w:rPr>
          <w:position w:val="-14"/>
        </w:rPr>
        <w:tab/>
      </w:r>
      <w:r w:rsidR="003E2817" w:rsidRPr="00B33BFF">
        <w:rPr>
          <w:position w:val="-14"/>
        </w:rPr>
        <w:object w:dxaOrig="1860" w:dyaOrig="379">
          <v:shape id="对象 71" o:spid="_x0000_i1099" type="#_x0000_t75" style="width:93pt;height:18.75pt;mso-position-horizontal-relative:page;mso-position-vertical-relative:page" o:ole="">
            <v:imagedata r:id="rId162" o:title=""/>
          </v:shape>
          <o:OLEObject Type="Embed" ProgID="Equation.DSMT4" ShapeID="对象 71" DrawAspect="Content" ObjectID="_1692685208" r:id="rId163"/>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22</w:t>
      </w:r>
      <w:r w:rsidR="00FB55B9" w:rsidRPr="00B33BFF">
        <w:fldChar w:fldCharType="end"/>
      </w:r>
      <w:r w:rsidRPr="00B33BFF">
        <w:t>)</w:t>
      </w:r>
    </w:p>
    <w:p w:rsidR="003E2817" w:rsidRPr="00B33BFF" w:rsidRDefault="003E2817" w:rsidP="00B33BFF">
      <w:pPr>
        <w:pStyle w:val="aa"/>
      </w:pPr>
      <w:r w:rsidRPr="00B33BFF">
        <w:lastRenderedPageBreak/>
        <w:t>arctan函数只有</w:t>
      </w:r>
      <w:r w:rsidRPr="00B33BFF">
        <w:rPr>
          <w:rFonts w:hint="eastAsia"/>
        </w:rPr>
        <w:t>在</w:t>
      </w:r>
      <w:r w:rsidRPr="00B33BFF">
        <w:rPr>
          <w:position w:val="-6"/>
        </w:rPr>
        <w:object w:dxaOrig="1599" w:dyaOrig="279">
          <v:shape id="对象 72" o:spid="_x0000_i1100" type="#_x0000_t75" style="width:80.25pt;height:14.25pt;mso-position-horizontal-relative:page;mso-position-vertical-relative:page" o:ole="">
            <v:imagedata r:id="rId164" o:title=""/>
          </v:shape>
          <o:OLEObject Type="Embed" ProgID="Equation.DSMT4" ShapeID="对象 72" DrawAspect="Content" ObjectID="_1692685209" r:id="rId165"/>
        </w:object>
      </w:r>
      <w:r w:rsidRPr="00B33BFF">
        <w:t>之间</w:t>
      </w:r>
      <w:r w:rsidRPr="00B33BFF">
        <w:rPr>
          <w:rFonts w:hint="eastAsia"/>
        </w:rPr>
        <w:t>有</w:t>
      </w:r>
      <w:r w:rsidRPr="00B33BFF">
        <w:t>解。考虑所有</w:t>
      </w:r>
      <w:r w:rsidRPr="00B33BFF">
        <w:rPr>
          <w:rFonts w:hint="eastAsia"/>
        </w:rPr>
        <w:t>四</w:t>
      </w:r>
      <w:r w:rsidRPr="00B33BFF">
        <w:t>个象限的arctan函数可以得到</w:t>
      </w:r>
      <w:r w:rsidRPr="00B33BFF">
        <w:rPr>
          <w:position w:val="-14"/>
        </w:rPr>
        <w:object w:dxaOrig="919" w:dyaOrig="399">
          <v:shape id="对象 73" o:spid="_x0000_i1101" type="#_x0000_t75" style="width:46.5pt;height:20.25pt;mso-position-horizontal-relative:page;mso-position-vertical-relative:page" o:ole="">
            <v:imagedata r:id="rId166" o:title=""/>
          </v:shape>
          <o:OLEObject Type="Embed" ProgID="Equation.DSMT4" ShapeID="对象 73" DrawAspect="Content" ObjectID="_1692685210" r:id="rId167"/>
        </w:object>
      </w:r>
      <w:r w:rsidRPr="00B33BFF">
        <w:t>的解（见图16、</w:t>
      </w:r>
      <w:r w:rsidRPr="00B33BFF">
        <w:rPr>
          <w:rFonts w:hint="eastAsia"/>
        </w:rPr>
        <w:t>图</w:t>
      </w:r>
      <w:r w:rsidRPr="00B33BFF">
        <w:t>17、</w:t>
      </w:r>
      <w:r w:rsidRPr="00B33BFF">
        <w:rPr>
          <w:rFonts w:hint="eastAsia"/>
        </w:rPr>
        <w:t>图</w:t>
      </w:r>
      <w:r w:rsidRPr="00B33BFF">
        <w:t>18）。在许多数学计算软件中，这种函数表述为</w:t>
      </w:r>
      <w:r w:rsidRPr="00B33BFF">
        <w:rPr>
          <w:position w:val="-10"/>
        </w:rPr>
        <w:object w:dxaOrig="1700" w:dyaOrig="319">
          <v:shape id="对象 74" o:spid="_x0000_i1102" type="#_x0000_t75" style="width:85.5pt;height:15.75pt;mso-position-horizontal-relative:page;mso-position-vertical-relative:page" o:ole="">
            <v:imagedata r:id="rId168" o:title=""/>
          </v:shape>
          <o:OLEObject Type="Embed" ProgID="Equation.DSMT4" ShapeID="对象 74" DrawAspect="Content" ObjectID="_1692685211" r:id="rId169"/>
        </w:object>
      </w:r>
      <w:r w:rsidRPr="00B33BFF">
        <w:t>，其中x，y为坐标。</w:t>
      </w:r>
    </w:p>
    <w:p w:rsidR="003E2817" w:rsidRPr="00B33BFF" w:rsidRDefault="003E2817" w:rsidP="00B33BFF">
      <w:pPr>
        <w:pStyle w:val="aa"/>
      </w:pPr>
      <w:r w:rsidRPr="00B33BFF">
        <w:t>将</w:t>
      </w:r>
      <w:r w:rsidR="00AC195A" w:rsidRPr="00B33BFF">
        <w:rPr>
          <w:rFonts w:hint="eastAsia"/>
        </w:rPr>
        <w:t>这个角</w:t>
      </w:r>
      <w:r w:rsidRPr="00B33BFF">
        <w:t>θ</w:t>
      </w:r>
      <w:r w:rsidRPr="00B33BFF">
        <w:rPr>
          <w:rFonts w:hint="eastAsia"/>
        </w:rPr>
        <w:t>代</w:t>
      </w:r>
      <w:r w:rsidRPr="00B33BFF">
        <w:t>入到</w:t>
      </w:r>
      <w:r w:rsidRPr="00B33BFF">
        <w:rPr>
          <w:rFonts w:hint="eastAsia"/>
        </w:rPr>
        <w:t>式</w:t>
      </w:r>
      <w:r w:rsidR="00FB6B2D" w:rsidRPr="00B33BFF">
        <w:rPr>
          <w:rFonts w:hint="eastAsia"/>
        </w:rPr>
        <w:t>（9）</w:t>
      </w:r>
      <w:r w:rsidRPr="00B33BFF">
        <w:t>或</w:t>
      </w:r>
      <w:r w:rsidRPr="00B33BFF">
        <w:rPr>
          <w:rFonts w:hint="eastAsia"/>
        </w:rPr>
        <w:t>式</w:t>
      </w:r>
      <w:r w:rsidR="00FB6B2D" w:rsidRPr="00B33BFF">
        <w:rPr>
          <w:rFonts w:hint="eastAsia"/>
        </w:rPr>
        <w:t>（10）</w:t>
      </w:r>
      <w:r w:rsidRPr="00B33BFF">
        <w:rPr>
          <w:rFonts w:hint="eastAsia"/>
        </w:rPr>
        <w:t>中</w:t>
      </w:r>
      <w:r w:rsidRPr="00B33BFF">
        <w:t>，可以得到电流互感器</w:t>
      </w:r>
      <w:r w:rsidRPr="00B33BFF">
        <w:rPr>
          <w:rFonts w:hint="eastAsia"/>
        </w:rPr>
        <w:t>在准确限值规定时间</w:t>
      </w:r>
      <w:r w:rsidRPr="00B33BFF">
        <w:rPr>
          <w:spacing w:val="5"/>
        </w:rPr>
        <w:t>t</w:t>
      </w:r>
      <w:r w:rsidRPr="00B33BFF">
        <w:rPr>
          <w:spacing w:val="5"/>
        </w:rPr>
        <w:t>′</w:t>
      </w:r>
      <w:r w:rsidRPr="00B33BFF">
        <w:rPr>
          <w:spacing w:val="5"/>
          <w:vertAlign w:val="subscript"/>
        </w:rPr>
        <w:t>al</w:t>
      </w:r>
      <w:r w:rsidRPr="00B33BFF">
        <w:t>的最大</w:t>
      </w:r>
      <w:r w:rsidRPr="00B33BFF">
        <w:rPr>
          <w:rFonts w:hint="eastAsia"/>
        </w:rPr>
        <w:t>暂态</w:t>
      </w:r>
      <w:r w:rsidRPr="00B33BFF">
        <w:t>系数</w:t>
      </w:r>
      <w:r w:rsidR="00D76DF4" w:rsidRPr="00B33BFF">
        <w:rPr>
          <w:rFonts w:hint="eastAsia"/>
        </w:rPr>
        <w:t>见式（23）</w:t>
      </w:r>
      <w:r w:rsidR="00AC195A" w:rsidRPr="00B33BFF">
        <w:rPr>
          <w:rFonts w:hint="eastAsia"/>
        </w:rPr>
        <w:t>:</w:t>
      </w:r>
    </w:p>
    <w:p w:rsidR="00016C96" w:rsidRPr="00B33BFF" w:rsidRDefault="00016C96" w:rsidP="00016C96">
      <w:pPr>
        <w:pStyle w:val="affffff3"/>
      </w:pPr>
      <w:r w:rsidRPr="00B33BFF">
        <w:rPr>
          <w:position w:val="-14"/>
        </w:rPr>
        <w:tab/>
      </w:r>
      <w:r w:rsidR="00432FA1" w:rsidRPr="00B33BFF">
        <w:rPr>
          <w:position w:val="-14"/>
        </w:rPr>
        <w:object w:dxaOrig="2360" w:dyaOrig="399">
          <v:shape id="对象 75" o:spid="_x0000_i1103" type="#_x0000_t75" style="width:102.75pt;height:17.25pt;mso-position-horizontal-relative:page;mso-position-vertical-relative:page" o:ole="">
            <v:imagedata r:id="rId170" o:title=""/>
          </v:shape>
          <o:OLEObject Type="Embed" ProgID="Equation.DSMT4" ShapeID="对象 75" DrawAspect="Content" ObjectID="_1692685212" r:id="rId171"/>
        </w:object>
      </w:r>
      <w:r w:rsidR="003E2817"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23</w:t>
      </w:r>
      <w:r w:rsidR="00FB55B9" w:rsidRPr="00B33BFF">
        <w:fldChar w:fldCharType="end"/>
      </w:r>
      <w:r w:rsidRPr="00B33BFF">
        <w:t>)</w:t>
      </w:r>
    </w:p>
    <w:p w:rsidR="003E2817" w:rsidRPr="00B33BFF" w:rsidRDefault="003E2817" w:rsidP="00B33BFF">
      <w:pPr>
        <w:pStyle w:val="aa"/>
      </w:pPr>
      <w:r w:rsidRPr="00B33BFF">
        <w:t>在图16中，</w:t>
      </w:r>
      <w:r w:rsidRPr="00B33BFF">
        <w:rPr>
          <w:rFonts w:hint="eastAsia"/>
        </w:rPr>
        <w:t>绘制了几种</w:t>
      </w:r>
      <w:r w:rsidRPr="00B33BFF">
        <w:t>不同</w:t>
      </w:r>
      <w:r w:rsidRPr="00B33BFF">
        <w:rPr>
          <w:spacing w:val="5"/>
        </w:rPr>
        <w:t>t</w:t>
      </w:r>
      <w:r w:rsidRPr="00B33BFF">
        <w:rPr>
          <w:spacing w:val="5"/>
        </w:rPr>
        <w:t>′</w:t>
      </w:r>
      <w:r w:rsidRPr="00B33BFF">
        <w:rPr>
          <w:spacing w:val="5"/>
          <w:vertAlign w:val="subscript"/>
        </w:rPr>
        <w:t>al</w:t>
      </w:r>
      <w:r w:rsidRPr="00B33BFF">
        <w:rPr>
          <w:rFonts w:hint="eastAsia"/>
          <w:spacing w:val="5"/>
        </w:rPr>
        <w:t>和</w:t>
      </w:r>
      <w:r w:rsidR="00AC195A" w:rsidRPr="00B33BFF">
        <w:rPr>
          <w:rFonts w:hint="eastAsia"/>
        </w:rPr>
        <w:t>两</w:t>
      </w:r>
      <w:r w:rsidRPr="00B33BFF">
        <w:t>个</w:t>
      </w:r>
      <w:r w:rsidRPr="00B33BFF">
        <w:rPr>
          <w:rFonts w:hint="eastAsia"/>
        </w:rPr>
        <w:t>极端T</w:t>
      </w:r>
      <w:r w:rsidRPr="00B33BFF">
        <w:rPr>
          <w:rFonts w:hint="eastAsia"/>
          <w:vertAlign w:val="subscript"/>
        </w:rPr>
        <w:t>s</w:t>
      </w:r>
      <w:r w:rsidRPr="00B33BFF">
        <w:rPr>
          <w:rFonts w:hint="eastAsia"/>
        </w:rPr>
        <w:t>情况下，角</w:t>
      </w:r>
      <w:r w:rsidR="00432FA1" w:rsidRPr="00B33BFF">
        <w:rPr>
          <w:position w:val="-14"/>
        </w:rPr>
        <w:object w:dxaOrig="639" w:dyaOrig="379">
          <v:shape id="对象 76" o:spid="_x0000_i1104" type="#_x0000_t75" style="width:24.75pt;height:15.75pt;mso-position-horizontal-relative:page;mso-position-vertical-relative:page" o:ole="">
            <v:imagedata r:id="rId172" o:title=""/>
          </v:shape>
          <o:OLEObject Type="Embed" ProgID="Equation.DSMT4" ShapeID="对象 76" DrawAspect="Content" ObjectID="_1692685213" r:id="rId173"/>
        </w:object>
      </w:r>
      <w:r w:rsidR="00AC195A" w:rsidRPr="00B33BFF">
        <w:rPr>
          <w:rFonts w:hint="eastAsia"/>
        </w:rPr>
        <w:t>与</w:t>
      </w:r>
      <w:r w:rsidRPr="00B33BFF">
        <w:t>一次时间常数</w:t>
      </w:r>
      <w:r w:rsidRPr="00B33BFF">
        <w:rPr>
          <w:rFonts w:hint="eastAsia"/>
        </w:rPr>
        <w:t>T</w:t>
      </w:r>
      <w:r w:rsidRPr="00B33BFF">
        <w:rPr>
          <w:rFonts w:hint="eastAsia"/>
          <w:vertAlign w:val="subscript"/>
        </w:rPr>
        <w:t>p</w:t>
      </w:r>
      <w:r w:rsidR="00AC195A" w:rsidRPr="00B33BFF">
        <w:rPr>
          <w:rFonts w:hint="eastAsia"/>
        </w:rPr>
        <w:t>之间的</w:t>
      </w:r>
      <w:r w:rsidRPr="00B33BFF">
        <w:t>关系</w:t>
      </w:r>
      <w:r w:rsidR="00AC195A" w:rsidRPr="00B33BFF">
        <w:t>曲线</w:t>
      </w:r>
      <w:r w:rsidRPr="00B33BFF">
        <w:t>。</w:t>
      </w:r>
      <w:r w:rsidRPr="00B33BFF">
        <w:rPr>
          <w:rFonts w:hint="eastAsia"/>
        </w:rPr>
        <w:t>由此，T</w:t>
      </w:r>
      <w:r w:rsidRPr="00B33BFF">
        <w:rPr>
          <w:rFonts w:hint="eastAsia"/>
          <w:vertAlign w:val="subscript"/>
        </w:rPr>
        <w:t>s</w:t>
      </w:r>
      <w:r w:rsidRPr="00B33BFF">
        <w:t>和</w:t>
      </w:r>
      <w:r w:rsidRPr="00B33BFF">
        <w:rPr>
          <w:rFonts w:hint="eastAsia"/>
        </w:rPr>
        <w:t>相位差</w:t>
      </w:r>
      <w:r w:rsidRPr="00B33BFF">
        <w:rPr>
          <w:position w:val="-10"/>
        </w:rPr>
        <w:object w:dxaOrig="379" w:dyaOrig="319">
          <v:shape id="对象 77" o:spid="_x0000_i1105" type="#_x0000_t75" style="width:19.5pt;height:15.75pt;mso-position-horizontal-relative:page;mso-position-vertical-relative:page" o:ole="">
            <v:imagedata r:id="rId174" o:title=""/>
          </v:shape>
          <o:OLEObject Type="Embed" ProgID="Equation.DSMT4" ShapeID="对象 77" DrawAspect="Content" ObjectID="_1692685214" r:id="rId175"/>
        </w:object>
      </w:r>
      <w:r w:rsidRPr="00B33BFF">
        <w:rPr>
          <w:rFonts w:hint="eastAsia"/>
        </w:rPr>
        <w:t>之间的</w:t>
      </w:r>
      <w:r w:rsidRPr="00B33BFF">
        <w:t>关系</w:t>
      </w:r>
      <w:r w:rsidRPr="00B33BFF">
        <w:rPr>
          <w:rFonts w:hint="eastAsia"/>
        </w:rPr>
        <w:t>表述</w:t>
      </w:r>
      <w:r w:rsidRPr="00B33BFF">
        <w:t>为</w:t>
      </w:r>
      <w:r w:rsidR="00D76DF4" w:rsidRPr="00B33BFF">
        <w:t>式</w:t>
      </w:r>
      <w:r w:rsidR="00D76DF4" w:rsidRPr="00B33BFF">
        <w:rPr>
          <w:rFonts w:hint="eastAsia"/>
        </w:rPr>
        <w:t>（24）</w:t>
      </w:r>
      <w:r w:rsidRPr="00B33BFF">
        <w:rPr>
          <w:rFonts w:hint="eastAsia"/>
        </w:rPr>
        <w:t>：</w:t>
      </w:r>
    </w:p>
    <w:p w:rsidR="00016C96" w:rsidRPr="00B33BFF" w:rsidRDefault="00016C96" w:rsidP="00016C96">
      <w:pPr>
        <w:pStyle w:val="affffff3"/>
        <w:rPr>
          <w:szCs w:val="21"/>
        </w:rPr>
      </w:pPr>
      <w:r w:rsidRPr="00B33BFF">
        <w:rPr>
          <w:vertAlign w:val="subscript"/>
        </w:rPr>
        <w:tab/>
      </w:r>
      <w:r w:rsidR="00CC49B0" w:rsidRPr="00B33BFF">
        <w:rPr>
          <w:position w:val="-28"/>
          <w:vertAlign w:val="subscript"/>
        </w:rPr>
        <w:object w:dxaOrig="1780" w:dyaOrig="660">
          <v:shape id="_x0000_i1106" type="#_x0000_t75" style="width:89.25pt;height:33pt" o:ole="">
            <v:imagedata r:id="rId176" o:title=""/>
          </v:shape>
          <o:OLEObject Type="Embed" ProgID="Equation.3" ShapeID="_x0000_i1106" DrawAspect="Content" ObjectID="_1692685215" r:id="rId177"/>
        </w:object>
      </w:r>
      <w:r w:rsidRPr="00B33BFF">
        <w:rPr>
          <w:szCs w:val="21"/>
        </w:rPr>
        <w:tab/>
        <w:t>(</w:t>
      </w:r>
      <w:r w:rsidR="00FB55B9" w:rsidRPr="00B33BFF">
        <w:rPr>
          <w:szCs w:val="21"/>
        </w:rPr>
        <w:fldChar w:fldCharType="begin"/>
      </w:r>
      <w:r w:rsidRPr="00B33BFF">
        <w:rPr>
          <w:szCs w:val="21"/>
        </w:rPr>
        <w:instrText xml:space="preserve"> SEQ 标准自动公式 \* ARABIC </w:instrText>
      </w:r>
      <w:r w:rsidR="00FB55B9" w:rsidRPr="00B33BFF">
        <w:rPr>
          <w:szCs w:val="21"/>
        </w:rPr>
        <w:fldChar w:fldCharType="separate"/>
      </w:r>
      <w:r w:rsidR="007D683C" w:rsidRPr="00B33BFF">
        <w:rPr>
          <w:szCs w:val="21"/>
        </w:rPr>
        <w:t>24</w:t>
      </w:r>
      <w:r w:rsidR="00FB55B9" w:rsidRPr="00B33BFF">
        <w:rPr>
          <w:szCs w:val="21"/>
        </w:rPr>
        <w:fldChar w:fldCharType="end"/>
      </w:r>
      <w:r w:rsidRPr="00B33BFF">
        <w:rPr>
          <w:szCs w:val="21"/>
        </w:rPr>
        <w:t>)</w:t>
      </w:r>
    </w:p>
    <w:p w:rsidR="003E2817" w:rsidRPr="00B33BFF" w:rsidRDefault="00B95C10" w:rsidP="003E2817">
      <w:pPr>
        <w:tabs>
          <w:tab w:val="left" w:pos="5952"/>
        </w:tabs>
        <w:jc w:val="center"/>
      </w:pPr>
      <w:r w:rsidRPr="00B33BFF">
        <w:object w:dxaOrig="8527" w:dyaOrig="4985">
          <v:shape id="对象 769" o:spid="_x0000_i1107" type="#_x0000_t75" style="width:362.25pt;height:211.5pt;mso-position-horizontal-relative:page;mso-position-vertical-relative:page" o:ole="">
            <v:imagedata r:id="rId178" o:title=""/>
          </v:shape>
          <o:OLEObject Type="Embed" ProgID="Origin50.Graph" ShapeID="对象 769" DrawAspect="Content" ObjectID="_1692685216" r:id="rId179"/>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vertAlign w:val="subscript"/>
        </w:rPr>
        <w:t>p</w:t>
      </w:r>
      <w:r w:rsidRPr="00B33BFF">
        <w:rPr>
          <w:sz w:val="18"/>
          <w:szCs w:val="18"/>
        </w:rPr>
        <w:t xml:space="preserve">     </w:t>
      </w:r>
      <w:r w:rsidR="00DA3B95" w:rsidRPr="00B33BFF">
        <w:rPr>
          <w:rStyle w:val="copied"/>
          <w:rFonts w:hint="eastAsia"/>
        </w:rPr>
        <w:t>—</w:t>
      </w:r>
      <w:r w:rsidRPr="00B33BFF">
        <w:rPr>
          <w:sz w:val="18"/>
          <w:szCs w:val="18"/>
        </w:rPr>
        <w:t>规定的一次时间常数</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第一次故障的准确限值规定时间</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∆φ</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相位差</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θ</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DA3B95" w:rsidRPr="00B33BFF">
        <w:rPr>
          <w:rStyle w:val="copied"/>
          <w:rFonts w:hint="eastAsia"/>
        </w:rPr>
        <w:t>—</w:t>
      </w:r>
      <w:r w:rsidRPr="00B33BFF">
        <w:rPr>
          <w:sz w:val="18"/>
          <w:szCs w:val="18"/>
        </w:rPr>
        <w:t>导致在t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Pr="00B33BFF">
        <w:rPr>
          <w:rFonts w:hint="eastAsia"/>
          <w:sz w:val="18"/>
          <w:szCs w:val="18"/>
        </w:rPr>
        <w:t>另一</w:t>
      </w:r>
      <w:r w:rsidR="00AC195A" w:rsidRPr="00B33BFF">
        <w:rPr>
          <w:rFonts w:hint="eastAsia"/>
          <w:sz w:val="18"/>
          <w:szCs w:val="18"/>
        </w:rPr>
        <w:t>种</w:t>
      </w:r>
      <w:r w:rsidRPr="00B33BFF">
        <w:rPr>
          <w:sz w:val="18"/>
          <w:szCs w:val="18"/>
        </w:rPr>
        <w:t>定义）</w:t>
      </w:r>
      <w:r w:rsidR="003139BD"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299" w:name="_Toc41916466"/>
      <w:bookmarkStart w:id="300" w:name="_Toc43192293"/>
      <w:bookmarkStart w:id="301" w:name="_Toc53236221"/>
      <w:bookmarkStart w:id="302" w:name="_Toc59005936"/>
      <w:bookmarkStart w:id="303" w:name="_Toc65055785"/>
      <w:r w:rsidRPr="00B33BFF">
        <w:rPr>
          <w:rStyle w:val="copied"/>
          <w:sz w:val="20"/>
          <w:szCs w:val="18"/>
        </w:rPr>
        <w:t>最</w:t>
      </w:r>
      <w:r w:rsidRPr="00B33BFF">
        <w:rPr>
          <w:rStyle w:val="copied"/>
          <w:rFonts w:hint="eastAsia"/>
          <w:sz w:val="20"/>
          <w:szCs w:val="18"/>
        </w:rPr>
        <w:t>不利</w:t>
      </w:r>
      <w:r w:rsidRPr="00B33BFF">
        <w:rPr>
          <w:rStyle w:val="copied"/>
          <w:sz w:val="20"/>
          <w:szCs w:val="18"/>
        </w:rPr>
        <w:t>故障</w:t>
      </w:r>
      <w:r w:rsidRPr="00B33BFF">
        <w:rPr>
          <w:rStyle w:val="copied"/>
          <w:rFonts w:hint="eastAsia"/>
          <w:sz w:val="20"/>
          <w:szCs w:val="18"/>
        </w:rPr>
        <w:t>初</w:t>
      </w:r>
      <w:r w:rsidRPr="00B33BFF">
        <w:rPr>
          <w:rStyle w:val="copied"/>
          <w:sz w:val="20"/>
          <w:szCs w:val="18"/>
        </w:rPr>
        <w:t>始角</w:t>
      </w:r>
      <w:r w:rsidRPr="00B33BFF">
        <w:rPr>
          <w:rStyle w:val="copied"/>
          <w:sz w:val="20"/>
          <w:szCs w:val="18"/>
        </w:rPr>
        <w:t>θ</w:t>
      </w:r>
      <w:r w:rsidRPr="00B33BFF">
        <w:rPr>
          <w:rStyle w:val="copied"/>
          <w:sz w:val="20"/>
          <w:vertAlign w:val="subscript"/>
        </w:rPr>
        <w:t>tf</w:t>
      </w:r>
      <w:r w:rsidRPr="00B33BFF">
        <w:rPr>
          <w:rStyle w:val="copied"/>
          <w:rFonts w:hint="eastAsia"/>
          <w:sz w:val="20"/>
          <w:vertAlign w:val="subscript"/>
        </w:rPr>
        <w:t>,</w:t>
      </w:r>
      <w:r w:rsidRPr="00B33BFF">
        <w:rPr>
          <w:rStyle w:val="copied"/>
          <w:sz w:val="20"/>
          <w:vertAlign w:val="subscript"/>
        </w:rPr>
        <w:t>Ψ</w:t>
      </w:r>
      <w:r w:rsidRPr="00B33BFF">
        <w:rPr>
          <w:rStyle w:val="copied"/>
          <w:sz w:val="20"/>
          <w:vertAlign w:val="subscript"/>
        </w:rPr>
        <w:t>max</w:t>
      </w:r>
      <w:r w:rsidRPr="00B33BFF">
        <w:rPr>
          <w:rStyle w:val="copied"/>
          <w:sz w:val="20"/>
          <w:szCs w:val="18"/>
        </w:rPr>
        <w:t>与T</w:t>
      </w:r>
      <w:r w:rsidRPr="00B33BFF">
        <w:rPr>
          <w:rStyle w:val="copied"/>
          <w:sz w:val="20"/>
          <w:vertAlign w:val="subscript"/>
        </w:rPr>
        <w:t>p</w:t>
      </w:r>
      <w:r w:rsidR="007E5BBF" w:rsidRPr="00B33BFF">
        <w:rPr>
          <w:rStyle w:val="copied"/>
          <w:rFonts w:hint="eastAsia"/>
          <w:sz w:val="20"/>
          <w:szCs w:val="18"/>
        </w:rPr>
        <w:t>和</w:t>
      </w:r>
      <w:r w:rsidRPr="00B33BFF">
        <w:rPr>
          <w:rStyle w:val="copied"/>
          <w:sz w:val="20"/>
          <w:szCs w:val="18"/>
        </w:rPr>
        <w:t>t</w:t>
      </w:r>
      <w:r w:rsidRPr="00B33BFF">
        <w:rPr>
          <w:rStyle w:val="copied"/>
          <w:sz w:val="20"/>
          <w:szCs w:val="18"/>
        </w:rPr>
        <w:t>′</w:t>
      </w:r>
      <w:r w:rsidRPr="00B33BFF">
        <w:rPr>
          <w:rStyle w:val="copied"/>
          <w:sz w:val="20"/>
          <w:vertAlign w:val="subscript"/>
        </w:rPr>
        <w:t>al</w:t>
      </w:r>
      <w:r w:rsidRPr="00B33BFF">
        <w:rPr>
          <w:rStyle w:val="copied"/>
          <w:sz w:val="20"/>
          <w:szCs w:val="18"/>
        </w:rPr>
        <w:t>的</w:t>
      </w:r>
      <w:r w:rsidR="001B716F" w:rsidRPr="00B33BFF">
        <w:rPr>
          <w:rStyle w:val="copied"/>
          <w:sz w:val="20"/>
          <w:szCs w:val="18"/>
        </w:rPr>
        <w:t>函数</w:t>
      </w:r>
      <w:r w:rsidRPr="00B33BFF">
        <w:rPr>
          <w:rStyle w:val="copied"/>
          <w:sz w:val="20"/>
          <w:szCs w:val="18"/>
        </w:rPr>
        <w:t>关系</w:t>
      </w:r>
      <w:bookmarkEnd w:id="299"/>
      <w:bookmarkEnd w:id="300"/>
      <w:bookmarkEnd w:id="301"/>
      <w:bookmarkEnd w:id="302"/>
      <w:bookmarkEnd w:id="303"/>
    </w:p>
    <w:p w:rsidR="003E2817" w:rsidRPr="00B33BFF" w:rsidRDefault="003E2817" w:rsidP="00B33BFF">
      <w:pPr>
        <w:pStyle w:val="aa"/>
      </w:pPr>
      <w:r w:rsidRPr="00B33BFF">
        <w:t>在图17中，</w:t>
      </w:r>
      <w:r w:rsidRPr="00B33BFF">
        <w:t>θ</w:t>
      </w:r>
      <w:r w:rsidRPr="00B33BFF">
        <w:rPr>
          <w:vertAlign w:val="subscript"/>
        </w:rPr>
        <w:t>tf</w:t>
      </w:r>
      <w:r w:rsidRPr="00B33BFF">
        <w:rPr>
          <w:rFonts w:hint="eastAsia"/>
          <w:vertAlign w:val="subscript"/>
        </w:rPr>
        <w:t>,</w:t>
      </w:r>
      <w:r w:rsidRPr="00B33BFF">
        <w:rPr>
          <w:vertAlign w:val="subscript"/>
        </w:rPr>
        <w:t>Ψ</w:t>
      </w:r>
      <w:r w:rsidRPr="00B33BFF">
        <w:rPr>
          <w:vertAlign w:val="subscript"/>
        </w:rPr>
        <w:t>max</w:t>
      </w:r>
      <w:r w:rsidRPr="00B33BFF">
        <w:t>由</w:t>
      </w:r>
      <w:r w:rsidRPr="00B33BFF">
        <w:t>γ</w:t>
      </w:r>
      <w:r w:rsidRPr="00B33BFF">
        <w:rPr>
          <w:vertAlign w:val="subscript"/>
        </w:rPr>
        <w:t>tf,</w:t>
      </w:r>
      <w:r w:rsidRPr="00B33BFF">
        <w:rPr>
          <w:vertAlign w:val="subscript"/>
        </w:rPr>
        <w:t>Ψ</w:t>
      </w:r>
      <w:r w:rsidRPr="00B33BFF">
        <w:rPr>
          <w:vertAlign w:val="subscript"/>
        </w:rPr>
        <w:t>max</w:t>
      </w:r>
      <w:r w:rsidRPr="00B33BFF">
        <w:t>替代，见式（</w:t>
      </w:r>
      <w:r w:rsidR="00A81B3F" w:rsidRPr="00B33BFF">
        <w:rPr>
          <w:rFonts w:hint="eastAsia"/>
        </w:rPr>
        <w:t>22</w:t>
      </w:r>
      <w:r w:rsidRPr="00B33BFF">
        <w:t>）。</w:t>
      </w:r>
    </w:p>
    <w:p w:rsidR="003E2817" w:rsidRPr="00B33BFF" w:rsidRDefault="00D0655D" w:rsidP="00B33BFF">
      <w:pPr>
        <w:pStyle w:val="aa"/>
      </w:pPr>
      <w:r w:rsidRPr="00B33BFF">
        <w:t>对应</w:t>
      </w:r>
      <w:r w:rsidR="001B716F" w:rsidRPr="00B33BFF">
        <w:t>的</w:t>
      </w:r>
      <w:r w:rsidR="003E2817" w:rsidRPr="00B33BFF">
        <w:rPr>
          <w:rFonts w:hint="eastAsia"/>
        </w:rPr>
        <w:t>K</w:t>
      </w:r>
      <w:r w:rsidR="003E2817" w:rsidRPr="00B33BFF">
        <w:rPr>
          <w:vertAlign w:val="subscript"/>
        </w:rPr>
        <w:t>tf</w:t>
      </w:r>
      <w:r w:rsidR="003E2817" w:rsidRPr="00B33BFF">
        <w:rPr>
          <w:rFonts w:hint="eastAsia"/>
          <w:vertAlign w:val="subscript"/>
        </w:rPr>
        <w:t>,</w:t>
      </w:r>
      <w:r w:rsidR="003E2817" w:rsidRPr="00B33BFF">
        <w:rPr>
          <w:vertAlign w:val="subscript"/>
        </w:rPr>
        <w:t>Ψ</w:t>
      </w:r>
      <w:r w:rsidR="003E2817" w:rsidRPr="00B33BFF">
        <w:rPr>
          <w:vertAlign w:val="subscript"/>
        </w:rPr>
        <w:t>max</w:t>
      </w:r>
      <w:r w:rsidR="003E2817" w:rsidRPr="00B33BFF">
        <w:t>值见图18</w:t>
      </w:r>
      <w:r w:rsidR="003E2817" w:rsidRPr="00B33BFF">
        <w:rPr>
          <w:rFonts w:hint="eastAsia"/>
        </w:rPr>
        <w:t>。</w:t>
      </w:r>
    </w:p>
    <w:p w:rsidR="003E2817" w:rsidRPr="00B33BFF" w:rsidRDefault="007E5BBF" w:rsidP="003E2817">
      <w:pPr>
        <w:tabs>
          <w:tab w:val="left" w:pos="4440"/>
        </w:tabs>
        <w:jc w:val="center"/>
      </w:pPr>
      <w:r w:rsidRPr="00B33BFF">
        <w:object w:dxaOrig="13700" w:dyaOrig="7760">
          <v:shape id="对象 885" o:spid="_x0000_i1108" type="#_x0000_t75" style="width:375pt;height:198.75pt;mso-position-horizontal-relative:page;mso-position-vertical-relative:page" o:ole="">
            <v:fill o:detectmouseclick="t"/>
            <v:imagedata r:id="rId180" o:title=""/>
            <o:lock v:ext="edit" aspectratio="f"/>
          </v:shape>
          <o:OLEObject Type="Embed" ProgID="Visio.Drawing.11" ShapeID="对象 885" DrawAspect="Content" ObjectID="_1692685217" r:id="rId181">
            <o:FieldCodes>\* MERGEFORMAT</o:FieldCodes>
          </o:OLEObject>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vertAlign w:val="subscript"/>
        </w:rPr>
        <w:t>p</w:t>
      </w:r>
      <w:r w:rsidRPr="00B33BFF">
        <w:rPr>
          <w:sz w:val="18"/>
          <w:szCs w:val="18"/>
        </w:rPr>
        <w:t xml:space="preserve">    </w:t>
      </w:r>
      <w:r w:rsidR="00DA3B95" w:rsidRPr="00B33BFF">
        <w:rPr>
          <w:rStyle w:val="copied"/>
          <w:rFonts w:hint="eastAsia"/>
        </w:rPr>
        <w:t>—</w:t>
      </w:r>
      <w:r w:rsidRPr="00B33BFF">
        <w:rPr>
          <w:sz w:val="18"/>
          <w:szCs w:val="18"/>
        </w:rPr>
        <w:t>规定的一次时间常数</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Pr="00B33BFF">
        <w:rPr>
          <w:rFonts w:hint="eastAsia"/>
          <w:sz w:val="18"/>
          <w:szCs w:val="18"/>
        </w:rPr>
        <w:t xml:space="preserve">  </w:t>
      </w:r>
      <w:r w:rsidR="00F37C87" w:rsidRPr="00B33BFF">
        <w:rPr>
          <w:rFonts w:hint="eastAsia"/>
          <w:sz w:val="18"/>
          <w:szCs w:val="18"/>
        </w:rPr>
        <w:t xml:space="preserve"> </w:t>
      </w:r>
      <w:r w:rsidR="00DA3B95" w:rsidRPr="00B33BFF">
        <w:rPr>
          <w:rStyle w:val="copied"/>
          <w:rFonts w:hint="eastAsia"/>
        </w:rPr>
        <w:t>—</w:t>
      </w:r>
      <w:r w:rsidRPr="00B33BFF">
        <w:rPr>
          <w:rFonts w:hint="eastAsia"/>
          <w:sz w:val="18"/>
          <w:szCs w:val="18"/>
        </w:rPr>
        <w:t>第一次故障的准确限值规定时间</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γ</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DA3B95" w:rsidRPr="00B33BFF">
        <w:rPr>
          <w:rStyle w:val="copied"/>
          <w:rFonts w:hint="eastAsia"/>
        </w:rPr>
        <w:t>—</w:t>
      </w:r>
      <w:r w:rsidRPr="00B33BFF">
        <w:rPr>
          <w:sz w:val="18"/>
          <w:szCs w:val="18"/>
        </w:rPr>
        <w:t>导致</w:t>
      </w:r>
      <w:r w:rsidRPr="00B33BFF">
        <w:rPr>
          <w:rFonts w:hint="eastAsia"/>
          <w:sz w:val="18"/>
          <w:szCs w:val="18"/>
        </w:rPr>
        <w:t>在</w:t>
      </w:r>
      <w:r w:rsidRPr="00B33BFF">
        <w:rPr>
          <w:sz w:val="18"/>
          <w:szCs w:val="18"/>
        </w:rPr>
        <w:t>t</w:t>
      </w:r>
      <w:r w:rsidRPr="00B33BFF">
        <w:rPr>
          <w:sz w:val="18"/>
          <w:szCs w:val="18"/>
        </w:rPr>
        <w:t>′</w:t>
      </w:r>
      <w:r w:rsidRPr="00B33BFF">
        <w:rPr>
          <w:sz w:val="18"/>
          <w:szCs w:val="18"/>
          <w:vertAlign w:val="subscript"/>
        </w:rPr>
        <w:t>a</w:t>
      </w:r>
      <w:r w:rsidR="00F37C87" w:rsidRPr="00B33BFF">
        <w:rPr>
          <w:rFonts w:hint="eastAsia"/>
          <w:sz w:val="18"/>
          <w:szCs w:val="18"/>
          <w:vertAlign w:val="subscript"/>
        </w:rPr>
        <w:t xml:space="preserve"> </w:t>
      </w:r>
      <w:r w:rsidRPr="00B33BFF">
        <w:rPr>
          <w:sz w:val="18"/>
          <w:szCs w:val="18"/>
          <w:vertAlign w:val="subscript"/>
        </w:rPr>
        <w:t>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∆φ</w:t>
      </w:r>
      <w:r w:rsidRPr="00B33BFF">
        <w:rPr>
          <w:rFonts w:hint="eastAsia"/>
          <w:sz w:val="18"/>
          <w:szCs w:val="18"/>
        </w:rPr>
        <w:t xml:space="preserve"> </w:t>
      </w:r>
      <w:r w:rsidR="00F37C87" w:rsidRPr="00B33BFF">
        <w:rPr>
          <w:rFonts w:hint="eastAsia"/>
          <w:sz w:val="18"/>
          <w:szCs w:val="18"/>
        </w:rPr>
        <w:t xml:space="preserve">   </w:t>
      </w:r>
      <w:r w:rsidR="00DA3B95" w:rsidRPr="00B33BFF">
        <w:rPr>
          <w:rStyle w:val="copied"/>
          <w:rFonts w:hint="eastAsia"/>
        </w:rPr>
        <w:t>—</w:t>
      </w:r>
      <w:r w:rsidRPr="00B33BFF">
        <w:rPr>
          <w:rFonts w:hint="eastAsia"/>
          <w:sz w:val="18"/>
          <w:szCs w:val="18"/>
        </w:rPr>
        <w:t>相位差</w:t>
      </w:r>
      <w:r w:rsidR="003139BD"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304" w:name="_Toc41916467"/>
      <w:bookmarkStart w:id="305" w:name="_Toc43192294"/>
      <w:bookmarkStart w:id="306" w:name="_Toc53236222"/>
      <w:bookmarkStart w:id="307" w:name="_Toc59005937"/>
      <w:bookmarkStart w:id="308" w:name="_Toc65055786"/>
      <w:r w:rsidRPr="00B33BFF">
        <w:rPr>
          <w:rStyle w:val="copied"/>
          <w:sz w:val="20"/>
          <w:szCs w:val="18"/>
        </w:rPr>
        <w:t>最</w:t>
      </w:r>
      <w:r w:rsidRPr="00B33BFF">
        <w:rPr>
          <w:rStyle w:val="copied"/>
          <w:rFonts w:hint="eastAsia"/>
          <w:sz w:val="20"/>
          <w:szCs w:val="18"/>
        </w:rPr>
        <w:t>不利</w:t>
      </w:r>
      <w:r w:rsidRPr="00B33BFF">
        <w:rPr>
          <w:rStyle w:val="copied"/>
          <w:sz w:val="20"/>
          <w:szCs w:val="18"/>
        </w:rPr>
        <w:t>故障</w:t>
      </w:r>
      <w:r w:rsidRPr="00B33BFF">
        <w:rPr>
          <w:rStyle w:val="copied"/>
          <w:rFonts w:hint="eastAsia"/>
          <w:sz w:val="20"/>
          <w:szCs w:val="18"/>
        </w:rPr>
        <w:t>初</w:t>
      </w:r>
      <w:r w:rsidRPr="00B33BFF">
        <w:rPr>
          <w:rStyle w:val="copied"/>
          <w:sz w:val="20"/>
          <w:szCs w:val="18"/>
        </w:rPr>
        <w:t>始角</w:t>
      </w:r>
      <w:r w:rsidRPr="00B33BFF">
        <w:rPr>
          <w:rStyle w:val="copied"/>
          <w:sz w:val="20"/>
          <w:szCs w:val="18"/>
        </w:rPr>
        <w:t>γ</w:t>
      </w:r>
      <w:r w:rsidRPr="00B33BFF">
        <w:rPr>
          <w:rStyle w:val="copied"/>
          <w:sz w:val="20"/>
          <w:vertAlign w:val="subscript"/>
        </w:rPr>
        <w:t>tf,</w:t>
      </w:r>
      <w:r w:rsidRPr="00B33BFF">
        <w:rPr>
          <w:rStyle w:val="copied"/>
          <w:sz w:val="20"/>
          <w:vertAlign w:val="subscript"/>
        </w:rPr>
        <w:t>Ψ</w:t>
      </w:r>
      <w:r w:rsidRPr="00B33BFF">
        <w:rPr>
          <w:rStyle w:val="copied"/>
          <w:sz w:val="20"/>
          <w:vertAlign w:val="subscript"/>
        </w:rPr>
        <w:t>max</w:t>
      </w:r>
      <w:r w:rsidRPr="00B33BFF">
        <w:rPr>
          <w:rStyle w:val="copied"/>
          <w:sz w:val="20"/>
          <w:szCs w:val="18"/>
        </w:rPr>
        <w:t>与T</w:t>
      </w:r>
      <w:r w:rsidRPr="00B33BFF">
        <w:rPr>
          <w:rStyle w:val="copied"/>
          <w:sz w:val="20"/>
          <w:vertAlign w:val="subscript"/>
        </w:rPr>
        <w:t>p</w:t>
      </w:r>
      <w:r w:rsidR="007E5BBF" w:rsidRPr="00B33BFF">
        <w:rPr>
          <w:rStyle w:val="copied"/>
          <w:rFonts w:hint="eastAsia"/>
          <w:sz w:val="20"/>
          <w:szCs w:val="18"/>
        </w:rPr>
        <w:t>和</w:t>
      </w:r>
      <w:r w:rsidRPr="00B33BFF">
        <w:rPr>
          <w:rStyle w:val="copied"/>
          <w:sz w:val="20"/>
          <w:szCs w:val="18"/>
        </w:rPr>
        <w:t>t</w:t>
      </w:r>
      <w:r w:rsidRPr="00B33BFF">
        <w:rPr>
          <w:rStyle w:val="copied"/>
          <w:sz w:val="20"/>
          <w:szCs w:val="18"/>
        </w:rPr>
        <w:t>′</w:t>
      </w:r>
      <w:r w:rsidRPr="00B33BFF">
        <w:rPr>
          <w:rStyle w:val="copied"/>
          <w:sz w:val="20"/>
          <w:vertAlign w:val="subscript"/>
        </w:rPr>
        <w:t>al</w:t>
      </w:r>
      <w:r w:rsidRPr="00B33BFF">
        <w:rPr>
          <w:rStyle w:val="copied"/>
          <w:sz w:val="20"/>
          <w:szCs w:val="18"/>
        </w:rPr>
        <w:t>的</w:t>
      </w:r>
      <w:r w:rsidRPr="00B33BFF">
        <w:rPr>
          <w:rStyle w:val="copied"/>
          <w:rFonts w:hint="eastAsia"/>
          <w:sz w:val="20"/>
          <w:szCs w:val="18"/>
        </w:rPr>
        <w:t>函数</w:t>
      </w:r>
      <w:r w:rsidRPr="00B33BFF">
        <w:rPr>
          <w:rStyle w:val="copied"/>
          <w:sz w:val="20"/>
          <w:szCs w:val="18"/>
        </w:rPr>
        <w:t>关系</w:t>
      </w:r>
      <w:bookmarkEnd w:id="304"/>
      <w:bookmarkEnd w:id="305"/>
      <w:bookmarkEnd w:id="306"/>
      <w:bookmarkEnd w:id="307"/>
      <w:bookmarkEnd w:id="308"/>
    </w:p>
    <w:p w:rsidR="003E2817" w:rsidRPr="00B33BFF" w:rsidRDefault="003F7160" w:rsidP="003E2817">
      <w:pPr>
        <w:tabs>
          <w:tab w:val="left" w:pos="4440"/>
        </w:tabs>
        <w:jc w:val="center"/>
      </w:pPr>
      <w:r w:rsidRPr="00B33BFF">
        <w:object w:dxaOrig="8267" w:dyaOrig="5044">
          <v:shape id="对象 771" o:spid="_x0000_i1109" type="#_x0000_t75" style="width:368.25pt;height:223.5pt;mso-position-horizontal-relative:page;mso-position-vertical-relative:page" o:ole="">
            <v:imagedata r:id="rId182" o:title=""/>
          </v:shape>
          <o:OLEObject Type="Embed" ProgID="Origin50.Graph" ShapeID="对象 771" DrawAspect="Content" ObjectID="_1692685218" r:id="rId183"/>
        </w:object>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rFonts w:hint="eastAsia"/>
          <w:sz w:val="18"/>
          <w:szCs w:val="18"/>
        </w:rPr>
        <w:t>：</w:t>
      </w:r>
    </w:p>
    <w:p w:rsidR="003E2817" w:rsidRPr="00B33BFF" w:rsidRDefault="003E2817" w:rsidP="00B33BFF">
      <w:pPr>
        <w:pStyle w:val="aa"/>
        <w:ind w:firstLine="360"/>
        <w:rPr>
          <w:sz w:val="18"/>
          <w:szCs w:val="18"/>
        </w:rPr>
      </w:pPr>
      <w:r w:rsidRPr="00B33BFF">
        <w:rPr>
          <w:rFonts w:hint="eastAsia"/>
          <w:sz w:val="18"/>
          <w:szCs w:val="18"/>
        </w:rPr>
        <w:t>K</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总暂态系数</w:t>
      </w:r>
      <w:r w:rsidR="001B716F" w:rsidRPr="00B33BFF">
        <w:rPr>
          <w:rFonts w:hint="eastAsia"/>
          <w:sz w:val="18"/>
          <w:szCs w:val="18"/>
        </w:rPr>
        <w:t>，见图14</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vertAlign w:val="subscript"/>
        </w:rPr>
        <w:t>p</w:t>
      </w:r>
      <w:r w:rsidRPr="00B33BFF">
        <w:rPr>
          <w:sz w:val="18"/>
          <w:szCs w:val="18"/>
        </w:rPr>
        <w:t xml:space="preserve">    </w:t>
      </w:r>
      <w:r w:rsidR="00DA3B95" w:rsidRPr="00B33BFF">
        <w:rPr>
          <w:rStyle w:val="copied"/>
          <w:rFonts w:hint="eastAsia"/>
        </w:rPr>
        <w:t>—</w:t>
      </w:r>
      <w:r w:rsidRPr="00B33BFF">
        <w:rPr>
          <w:sz w:val="18"/>
          <w:szCs w:val="18"/>
        </w:rPr>
        <w:t>规定的一次时间常数</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第一次故障的准确限值规定时间</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∆φ</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相位差</w:t>
      </w:r>
      <w:r w:rsidR="003139BD"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309" w:name="_Toc41916468"/>
      <w:bookmarkStart w:id="310" w:name="_Toc43192295"/>
      <w:bookmarkStart w:id="311" w:name="_Toc53236223"/>
      <w:bookmarkStart w:id="312" w:name="_Toc59005938"/>
      <w:bookmarkStart w:id="313" w:name="_Toc65055787"/>
      <w:r w:rsidRPr="00B33BFF">
        <w:rPr>
          <w:rStyle w:val="copied"/>
          <w:rFonts w:hint="eastAsia"/>
          <w:sz w:val="20"/>
          <w:szCs w:val="18"/>
        </w:rPr>
        <w:t>用</w:t>
      </w:r>
      <w:r w:rsidRPr="00B33BFF">
        <w:rPr>
          <w:rStyle w:val="copied"/>
          <w:sz w:val="20"/>
          <w:szCs w:val="18"/>
        </w:rPr>
        <w:t>最</w:t>
      </w:r>
      <w:r w:rsidRPr="00B33BFF">
        <w:rPr>
          <w:rStyle w:val="copied"/>
          <w:rFonts w:hint="eastAsia"/>
          <w:sz w:val="20"/>
          <w:szCs w:val="18"/>
        </w:rPr>
        <w:t>不利</w:t>
      </w:r>
      <w:r w:rsidRPr="00B33BFF">
        <w:rPr>
          <w:rStyle w:val="copied"/>
          <w:sz w:val="20"/>
          <w:szCs w:val="18"/>
        </w:rPr>
        <w:t>故障</w:t>
      </w:r>
      <w:r w:rsidRPr="00B33BFF">
        <w:rPr>
          <w:rStyle w:val="copied"/>
          <w:rFonts w:hint="eastAsia"/>
          <w:sz w:val="20"/>
          <w:szCs w:val="18"/>
        </w:rPr>
        <w:t>初</w:t>
      </w:r>
      <w:r w:rsidRPr="00B33BFF">
        <w:rPr>
          <w:rStyle w:val="copied"/>
          <w:sz w:val="20"/>
          <w:szCs w:val="18"/>
        </w:rPr>
        <w:t>始角</w:t>
      </w:r>
      <w:r w:rsidRPr="00B33BFF">
        <w:rPr>
          <w:rStyle w:val="copied"/>
          <w:sz w:val="20"/>
          <w:szCs w:val="18"/>
        </w:rPr>
        <w:t>θ</w:t>
      </w:r>
      <w:r w:rsidRPr="00B33BFF">
        <w:rPr>
          <w:rStyle w:val="copied"/>
          <w:sz w:val="20"/>
          <w:vertAlign w:val="subscript"/>
        </w:rPr>
        <w:t>tf</w:t>
      </w:r>
      <w:r w:rsidRPr="00B33BFF">
        <w:rPr>
          <w:rStyle w:val="copied"/>
          <w:rFonts w:hint="eastAsia"/>
          <w:sz w:val="20"/>
          <w:vertAlign w:val="subscript"/>
        </w:rPr>
        <w:t>,</w:t>
      </w:r>
      <w:r w:rsidRPr="00B33BFF">
        <w:rPr>
          <w:rStyle w:val="copied"/>
          <w:sz w:val="20"/>
          <w:vertAlign w:val="subscript"/>
        </w:rPr>
        <w:t>Ψ</w:t>
      </w:r>
      <w:r w:rsidRPr="00B33BFF">
        <w:rPr>
          <w:rStyle w:val="copied"/>
          <w:sz w:val="20"/>
          <w:vertAlign w:val="subscript"/>
        </w:rPr>
        <w:t>max</w:t>
      </w:r>
      <w:r w:rsidRPr="00B33BFF">
        <w:rPr>
          <w:rStyle w:val="copied"/>
          <w:sz w:val="20"/>
          <w:szCs w:val="18"/>
        </w:rPr>
        <w:t>计算的</w:t>
      </w:r>
      <w:r w:rsidRPr="00B33BFF">
        <w:rPr>
          <w:rStyle w:val="copied"/>
          <w:rFonts w:hint="eastAsia"/>
          <w:sz w:val="20"/>
          <w:szCs w:val="18"/>
        </w:rPr>
        <w:t>K</w:t>
      </w:r>
      <w:r w:rsidRPr="00B33BFF">
        <w:rPr>
          <w:rStyle w:val="copied"/>
          <w:sz w:val="20"/>
          <w:vertAlign w:val="subscript"/>
        </w:rPr>
        <w:t>tf</w:t>
      </w:r>
      <w:r w:rsidRPr="00B33BFF">
        <w:rPr>
          <w:rStyle w:val="copied"/>
          <w:rFonts w:hint="eastAsia"/>
          <w:sz w:val="20"/>
          <w:vertAlign w:val="subscript"/>
        </w:rPr>
        <w:t>,</w:t>
      </w:r>
      <w:r w:rsidRPr="00B33BFF">
        <w:rPr>
          <w:rStyle w:val="copied"/>
          <w:sz w:val="20"/>
          <w:vertAlign w:val="subscript"/>
        </w:rPr>
        <w:t>Ψ</w:t>
      </w:r>
      <w:r w:rsidRPr="00B33BFF">
        <w:rPr>
          <w:rStyle w:val="copied"/>
          <w:sz w:val="20"/>
          <w:vertAlign w:val="subscript"/>
        </w:rPr>
        <w:t>max</w:t>
      </w:r>
      <w:bookmarkEnd w:id="309"/>
      <w:bookmarkEnd w:id="310"/>
      <w:bookmarkEnd w:id="311"/>
      <w:bookmarkEnd w:id="312"/>
      <w:bookmarkEnd w:id="313"/>
    </w:p>
    <w:p w:rsidR="003E2817" w:rsidRPr="00B33BFF" w:rsidRDefault="003E2817" w:rsidP="00B33BFF">
      <w:pPr>
        <w:pStyle w:val="aa"/>
      </w:pPr>
      <w:r w:rsidRPr="00B33BFF">
        <w:lastRenderedPageBreak/>
        <w:t>在图18中，部分曲线在</w:t>
      </w:r>
      <w:r w:rsidRPr="00B33BFF">
        <w:rPr>
          <w:rFonts w:hint="eastAsia"/>
        </w:rPr>
        <w:t>T</w:t>
      </w:r>
      <w:r w:rsidRPr="00B33BFF">
        <w:rPr>
          <w:rFonts w:hint="eastAsia"/>
          <w:vertAlign w:val="subscript"/>
        </w:rPr>
        <w:t>p</w:t>
      </w:r>
      <w:r w:rsidRPr="00B33BFF">
        <w:rPr>
          <w:rFonts w:hint="eastAsia"/>
        </w:rPr>
        <w:t>非常</w:t>
      </w:r>
      <w:r w:rsidRPr="00B33BFF">
        <w:t>小时相互交叉，但</w:t>
      </w:r>
      <w:r w:rsidR="001B716F" w:rsidRPr="00B33BFF">
        <w:t>这</w:t>
      </w:r>
      <w:r w:rsidRPr="00B33BFF">
        <w:rPr>
          <w:rFonts w:hint="eastAsia"/>
        </w:rPr>
        <w:t>些</w:t>
      </w:r>
      <w:r w:rsidRPr="00B33BFF">
        <w:t>曲线值</w:t>
      </w:r>
      <w:r w:rsidR="001B716F" w:rsidRPr="00B33BFF">
        <w:t>实际上</w:t>
      </w:r>
      <w:r w:rsidRPr="00B33BFF">
        <w:rPr>
          <w:rFonts w:hint="eastAsia"/>
        </w:rPr>
        <w:t>不属于</w:t>
      </w:r>
      <w:r w:rsidRPr="00B33BFF">
        <w:t>时间</w:t>
      </w:r>
      <w:r w:rsidRPr="00B33BFF">
        <w:rPr>
          <w:rFonts w:hint="eastAsia"/>
        </w:rPr>
        <w:t>范围</w:t>
      </w:r>
      <w:r w:rsidRPr="00B33BFF">
        <w:t>1，</w:t>
      </w:r>
      <w:r w:rsidR="001B716F" w:rsidRPr="00B33BFF">
        <w:t>而是</w:t>
      </w:r>
      <w:r w:rsidRPr="00B33BFF">
        <w:t>属于时间</w:t>
      </w:r>
      <w:r w:rsidRPr="00B33BFF">
        <w:rPr>
          <w:rFonts w:hint="eastAsia"/>
        </w:rPr>
        <w:t>范围</w:t>
      </w:r>
      <w:r w:rsidRPr="00B33BFF">
        <w:t>2</w:t>
      </w:r>
      <w:r w:rsidRPr="00B33BFF">
        <w:rPr>
          <w:rFonts w:hint="eastAsia"/>
        </w:rPr>
        <w:t>。图</w:t>
      </w:r>
      <w:r w:rsidRPr="00B33BFF">
        <w:t>20中</w:t>
      </w:r>
      <w:r w:rsidR="001B716F" w:rsidRPr="00B33BFF">
        <w:t>修</w:t>
      </w:r>
      <w:r w:rsidRPr="00B33BFF">
        <w:t>正和消除</w:t>
      </w:r>
      <w:r w:rsidRPr="00B33BFF">
        <w:rPr>
          <w:rFonts w:hint="eastAsia"/>
        </w:rPr>
        <w:t>了这种影响</w:t>
      </w:r>
      <w:r w:rsidRPr="00B33BFF">
        <w:t>。</w:t>
      </w:r>
    </w:p>
    <w:p w:rsidR="003E2817" w:rsidRPr="00B33BFF" w:rsidRDefault="003E2817" w:rsidP="00B33BFF">
      <w:pPr>
        <w:pStyle w:val="aa"/>
      </w:pPr>
      <w:r w:rsidRPr="00B33BFF">
        <w:t>为了更好的理解，</w:t>
      </w:r>
      <w:r w:rsidR="00032B88" w:rsidRPr="00B33BFF">
        <w:rPr>
          <w:rFonts w:hint="eastAsia"/>
        </w:rPr>
        <w:t>与</w:t>
      </w:r>
      <w:r w:rsidR="00923DEC" w:rsidRPr="00B33BFF">
        <w:t>图</w:t>
      </w:r>
      <w:r w:rsidR="00923DEC" w:rsidRPr="00B33BFF">
        <w:rPr>
          <w:rFonts w:hint="eastAsia"/>
        </w:rPr>
        <w:t>13</w:t>
      </w:r>
      <w:r w:rsidR="00032B88" w:rsidRPr="00B33BFF">
        <w:rPr>
          <w:rFonts w:hint="eastAsia"/>
        </w:rPr>
        <w:t>类似，</w:t>
      </w:r>
      <w:r w:rsidRPr="00B33BFF">
        <w:rPr>
          <w:rFonts w:hint="eastAsia"/>
        </w:rPr>
        <w:t>以T</w:t>
      </w:r>
      <w:r w:rsidRPr="00B33BFF">
        <w:rPr>
          <w:rFonts w:hint="eastAsia"/>
          <w:vertAlign w:val="subscript"/>
        </w:rPr>
        <w:t>p</w:t>
      </w:r>
      <w:r w:rsidRPr="00B33BFF">
        <w:t>为参</w:t>
      </w:r>
      <w:r w:rsidR="008D49FF" w:rsidRPr="00B33BFF">
        <w:rPr>
          <w:rFonts w:hint="eastAsia"/>
        </w:rPr>
        <w:t>数</w:t>
      </w:r>
      <w:r w:rsidRPr="00B33BFF">
        <w:rPr>
          <w:rFonts w:hint="eastAsia"/>
        </w:rPr>
        <w:t>，</w:t>
      </w:r>
      <w:r w:rsidR="00032B88" w:rsidRPr="00B33BFF">
        <w:rPr>
          <w:rFonts w:hint="eastAsia"/>
        </w:rPr>
        <w:t>在</w:t>
      </w:r>
      <w:r w:rsidR="00032B88" w:rsidRPr="00B33BFF">
        <w:t>极坐标中绘出</w:t>
      </w:r>
      <w:r w:rsidR="00432FA1" w:rsidRPr="00B33BFF">
        <w:rPr>
          <w:rFonts w:hint="eastAsia"/>
          <w:szCs w:val="21"/>
        </w:rPr>
        <w:t>K</w:t>
      </w:r>
      <w:r w:rsidR="00432FA1" w:rsidRPr="00B33BFF">
        <w:rPr>
          <w:szCs w:val="21"/>
          <w:vertAlign w:val="subscript"/>
        </w:rPr>
        <w:t>tf</w:t>
      </w:r>
      <w:r w:rsidR="00432FA1" w:rsidRPr="00B33BFF">
        <w:rPr>
          <w:rFonts w:hint="eastAsia"/>
          <w:szCs w:val="21"/>
          <w:vertAlign w:val="subscript"/>
        </w:rPr>
        <w:t>,</w:t>
      </w:r>
      <w:r w:rsidR="00432FA1" w:rsidRPr="00B33BFF">
        <w:rPr>
          <w:szCs w:val="21"/>
          <w:vertAlign w:val="subscript"/>
        </w:rPr>
        <w:t>Ψ</w:t>
      </w:r>
      <w:r w:rsidR="00432FA1" w:rsidRPr="00B33BFF">
        <w:rPr>
          <w:szCs w:val="21"/>
          <w:vertAlign w:val="subscript"/>
        </w:rPr>
        <w:t>max</w:t>
      </w:r>
      <w:r w:rsidRPr="00B33BFF">
        <w:t>和</w:t>
      </w:r>
      <w:r w:rsidR="00432FA1" w:rsidRPr="00B33BFF">
        <w:rPr>
          <w:szCs w:val="21"/>
        </w:rPr>
        <w:t>γ</w:t>
      </w:r>
      <w:r w:rsidR="00432FA1" w:rsidRPr="00B33BFF">
        <w:rPr>
          <w:szCs w:val="21"/>
          <w:vertAlign w:val="subscript"/>
        </w:rPr>
        <w:t>tf,</w:t>
      </w:r>
      <w:r w:rsidR="00432FA1" w:rsidRPr="00B33BFF">
        <w:rPr>
          <w:szCs w:val="21"/>
          <w:vertAlign w:val="subscript"/>
        </w:rPr>
        <w:t>Ψ</w:t>
      </w:r>
      <w:r w:rsidR="00432FA1" w:rsidRPr="00B33BFF">
        <w:rPr>
          <w:szCs w:val="21"/>
          <w:vertAlign w:val="subscript"/>
        </w:rPr>
        <w:t>max</w:t>
      </w:r>
      <w:r w:rsidR="00923DEC" w:rsidRPr="00B33BFF">
        <w:t>的</w:t>
      </w:r>
      <w:r w:rsidR="00032B88" w:rsidRPr="00B33BFF">
        <w:rPr>
          <w:rFonts w:hint="eastAsia"/>
        </w:rPr>
        <w:t>曲线</w:t>
      </w:r>
      <w:r w:rsidRPr="00B33BFF">
        <w:t>（图19）。</w:t>
      </w:r>
    </w:p>
    <w:p w:rsidR="003E2817" w:rsidRPr="00B33BFF" w:rsidRDefault="00153D69" w:rsidP="00F81819">
      <w:pPr>
        <w:tabs>
          <w:tab w:val="left" w:pos="4440"/>
        </w:tabs>
        <w:jc w:val="center"/>
        <w:rPr>
          <w:sz w:val="28"/>
          <w:szCs w:val="28"/>
        </w:rPr>
      </w:pPr>
      <w:r w:rsidRPr="00B33BFF">
        <w:rPr>
          <w:rFonts w:hint="eastAsia"/>
          <w:noProof/>
          <w:szCs w:val="21"/>
        </w:rPr>
        <w:drawing>
          <wp:inline distT="0" distB="0" distL="0" distR="0">
            <wp:extent cx="5226050" cy="3073400"/>
            <wp:effectExtent l="19050" t="0" r="0" b="0"/>
            <wp:docPr id="96" name="图片 461" descr="Grap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1" descr="Graph2"/>
                    <pic:cNvPicPr>
                      <a:picLocks noChangeAspect="1" noChangeArrowheads="1"/>
                    </pic:cNvPicPr>
                  </pic:nvPicPr>
                  <pic:blipFill>
                    <a:blip r:embed="rId184"/>
                    <a:srcRect/>
                    <a:stretch>
                      <a:fillRect/>
                    </a:stretch>
                  </pic:blipFill>
                  <pic:spPr bwMode="auto">
                    <a:xfrm>
                      <a:off x="0" y="0"/>
                      <a:ext cx="5226050" cy="3073400"/>
                    </a:xfrm>
                    <a:prstGeom prst="rect">
                      <a:avLst/>
                    </a:prstGeom>
                    <a:noFill/>
                    <a:ln w="9525">
                      <a:noFill/>
                      <a:miter lim="800000"/>
                      <a:headEnd/>
                      <a:tailEnd/>
                    </a:ln>
                  </pic:spPr>
                </pic:pic>
              </a:graphicData>
            </a:graphic>
          </wp:inline>
        </w:drawing>
      </w:r>
    </w:p>
    <w:p w:rsidR="003E2817" w:rsidRPr="00B33BFF" w:rsidRDefault="00237B4F" w:rsidP="00B33BFF">
      <w:pPr>
        <w:pStyle w:val="aa"/>
        <w:ind w:firstLine="360"/>
        <w:rPr>
          <w:sz w:val="18"/>
          <w:szCs w:val="18"/>
        </w:rPr>
      </w:pPr>
      <w:r w:rsidRPr="00B33BFF">
        <w:rPr>
          <w:rFonts w:hint="eastAsia"/>
          <w:sz w:val="18"/>
          <w:szCs w:val="18"/>
        </w:rPr>
        <w:t>说明</w:t>
      </w:r>
      <w:r w:rsidR="003E2817" w:rsidRPr="00B33BFF">
        <w:rPr>
          <w:rFonts w:hint="eastAsia"/>
          <w:sz w:val="18"/>
          <w:szCs w:val="18"/>
        </w:rPr>
        <w:t>：</w:t>
      </w:r>
    </w:p>
    <w:p w:rsidR="003E2817" w:rsidRPr="00B33BFF" w:rsidRDefault="003E2817" w:rsidP="00B33BFF">
      <w:pPr>
        <w:pStyle w:val="aa"/>
        <w:ind w:firstLine="360"/>
        <w:rPr>
          <w:sz w:val="18"/>
          <w:szCs w:val="18"/>
        </w:rPr>
      </w:pPr>
      <w:r w:rsidRPr="00B33BFF">
        <w:rPr>
          <w:rFonts w:hint="eastAsia"/>
          <w:sz w:val="18"/>
          <w:szCs w:val="18"/>
        </w:rPr>
        <w:t>K</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总暂态系数</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γ</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导致在</w:t>
      </w:r>
      <w:r w:rsidRPr="00B33BFF">
        <w:rPr>
          <w:sz w:val="18"/>
          <w:szCs w:val="18"/>
        </w:rPr>
        <w:t>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w:t>
      </w:r>
      <w:r w:rsidR="00FE6622" w:rsidRPr="00B33BFF">
        <w:rPr>
          <w:rFonts w:hint="eastAsia"/>
          <w:sz w:val="18"/>
          <w:szCs w:val="18"/>
        </w:rPr>
        <w:t>不利</w:t>
      </w:r>
      <w:r w:rsidRPr="00B33BFF">
        <w:rPr>
          <w:sz w:val="18"/>
          <w:szCs w:val="18"/>
        </w:rPr>
        <w:t>故障</w:t>
      </w:r>
      <w:r w:rsidRPr="00B33BFF">
        <w:rPr>
          <w:rFonts w:hint="eastAsia"/>
          <w:sz w:val="18"/>
          <w:szCs w:val="18"/>
        </w:rPr>
        <w:t>初</w:t>
      </w:r>
      <w:r w:rsidRPr="00B33BFF">
        <w:rPr>
          <w:sz w:val="18"/>
          <w:szCs w:val="18"/>
        </w:rPr>
        <w:t>始角</w:t>
      </w:r>
      <w:r w:rsidR="003139BD" w:rsidRPr="00B33BFF">
        <w:rPr>
          <w:rFonts w:hint="eastAsia"/>
          <w:sz w:val="18"/>
          <w:szCs w:val="18"/>
        </w:rPr>
        <w:t>；</w:t>
      </w:r>
    </w:p>
    <w:p w:rsidR="003E2817" w:rsidRPr="00B33BFF" w:rsidRDefault="003E2817"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第一次故障的准确限值规定时间</w:t>
      </w:r>
      <w:r w:rsidR="003139BD" w:rsidRPr="00B33BFF">
        <w:rPr>
          <w:rFonts w:hint="eastAsia"/>
          <w:sz w:val="18"/>
          <w:szCs w:val="18"/>
        </w:rPr>
        <w:t>。</w:t>
      </w:r>
    </w:p>
    <w:p w:rsidR="003E2817" w:rsidRPr="00B33BFF" w:rsidRDefault="003E2817" w:rsidP="0025111E">
      <w:pPr>
        <w:pStyle w:val="a5"/>
        <w:spacing w:before="156" w:after="156"/>
        <w:ind w:left="0"/>
        <w:rPr>
          <w:rStyle w:val="copied"/>
          <w:sz w:val="20"/>
          <w:szCs w:val="18"/>
        </w:rPr>
      </w:pPr>
      <w:bookmarkStart w:id="314" w:name="_Toc41916469"/>
      <w:bookmarkStart w:id="315" w:name="_Toc43192296"/>
      <w:bookmarkStart w:id="316" w:name="_Toc53236224"/>
      <w:bookmarkStart w:id="317" w:name="_Toc59005939"/>
      <w:bookmarkStart w:id="318" w:name="_Toc65055788"/>
      <w:r w:rsidRPr="00B33BFF">
        <w:rPr>
          <w:rStyle w:val="copied"/>
          <w:sz w:val="20"/>
          <w:szCs w:val="18"/>
        </w:rPr>
        <w:t>K</w:t>
      </w:r>
      <w:r w:rsidRPr="00B33BFF">
        <w:rPr>
          <w:rStyle w:val="copied"/>
          <w:sz w:val="20"/>
          <w:vertAlign w:val="subscript"/>
        </w:rPr>
        <w:t>tf,</w:t>
      </w:r>
      <w:r w:rsidRPr="00B33BFF">
        <w:rPr>
          <w:rStyle w:val="copied"/>
          <w:sz w:val="20"/>
          <w:vertAlign w:val="subscript"/>
        </w:rPr>
        <w:t>Ψ</w:t>
      </w:r>
      <w:r w:rsidRPr="00B33BFF">
        <w:rPr>
          <w:rStyle w:val="copied"/>
          <w:sz w:val="20"/>
          <w:vertAlign w:val="subscript"/>
        </w:rPr>
        <w:t>max</w:t>
      </w:r>
      <w:r w:rsidRPr="00B33BFF">
        <w:rPr>
          <w:rStyle w:val="copied"/>
          <w:sz w:val="20"/>
          <w:szCs w:val="18"/>
        </w:rPr>
        <w:t>和</w:t>
      </w:r>
      <w:r w:rsidRPr="00B33BFF">
        <w:rPr>
          <w:rStyle w:val="copied"/>
          <w:sz w:val="20"/>
          <w:szCs w:val="18"/>
        </w:rPr>
        <w:t>γ</w:t>
      </w:r>
      <w:r w:rsidRPr="00B33BFF">
        <w:rPr>
          <w:rStyle w:val="copied"/>
          <w:sz w:val="20"/>
          <w:vertAlign w:val="subscript"/>
        </w:rPr>
        <w:t>tf,</w:t>
      </w:r>
      <w:r w:rsidRPr="00B33BFF">
        <w:rPr>
          <w:rStyle w:val="copied"/>
          <w:sz w:val="20"/>
          <w:vertAlign w:val="subscript"/>
        </w:rPr>
        <w:t>Ψ</w:t>
      </w:r>
      <w:r w:rsidRPr="00B33BFF">
        <w:rPr>
          <w:rStyle w:val="copied"/>
          <w:sz w:val="20"/>
          <w:vertAlign w:val="subscript"/>
        </w:rPr>
        <w:t>max</w:t>
      </w:r>
      <w:r w:rsidRPr="00B33BFF">
        <w:rPr>
          <w:rStyle w:val="copied"/>
          <w:sz w:val="20"/>
          <w:szCs w:val="18"/>
        </w:rPr>
        <w:t>的极坐标</w:t>
      </w:r>
      <w:bookmarkEnd w:id="314"/>
      <w:r w:rsidR="00923DEC" w:rsidRPr="00B33BFF">
        <w:rPr>
          <w:rStyle w:val="copied"/>
          <w:sz w:val="20"/>
          <w:szCs w:val="18"/>
        </w:rPr>
        <w:t>图</w:t>
      </w:r>
      <w:bookmarkEnd w:id="315"/>
      <w:bookmarkEnd w:id="316"/>
      <w:bookmarkEnd w:id="317"/>
      <w:bookmarkEnd w:id="318"/>
    </w:p>
    <w:p w:rsidR="003E2817" w:rsidRPr="00B33BFF" w:rsidRDefault="003E2817" w:rsidP="00B33BFF">
      <w:pPr>
        <w:pStyle w:val="aa"/>
      </w:pPr>
      <w:r w:rsidRPr="00B33BFF">
        <w:rPr>
          <w:rFonts w:hint="eastAsia"/>
        </w:rPr>
        <w:t>由于日常使用中的复杂性和可能出现的错误，</w:t>
      </w:r>
      <w:r w:rsidRPr="00B33BFF">
        <w:t>图20</w:t>
      </w:r>
      <w:r w:rsidRPr="00B33BFF">
        <w:rPr>
          <w:rFonts w:hint="eastAsia"/>
        </w:rPr>
        <w:t>给出</w:t>
      </w:r>
      <w:r w:rsidRPr="00B33BFF">
        <w:t>了</w:t>
      </w:r>
      <w:r w:rsidRPr="00B33BFF">
        <w:rPr>
          <w:rFonts w:hint="eastAsia"/>
        </w:rPr>
        <w:t>对于</w:t>
      </w:r>
      <w:r w:rsidRPr="00B33BFF">
        <w:t>不同t</w:t>
      </w:r>
      <w:r w:rsidRPr="00B33BFF">
        <w:t>′</w:t>
      </w:r>
      <w:r w:rsidRPr="00B33BFF">
        <w:rPr>
          <w:vertAlign w:val="subscript"/>
        </w:rPr>
        <w:t>al</w:t>
      </w:r>
      <w:r w:rsidRPr="00B33BFF">
        <w:rPr>
          <w:rFonts w:hint="eastAsia"/>
        </w:rPr>
        <w:t>和</w:t>
      </w:r>
      <w:r w:rsidRPr="00B33BFF">
        <w:t>二次时间常数</w:t>
      </w:r>
      <w:r w:rsidRPr="00B33BFF">
        <w:rPr>
          <w:rFonts w:hint="eastAsia"/>
        </w:rPr>
        <w:t>T</w:t>
      </w:r>
      <w:r w:rsidRPr="00B33BFF">
        <w:rPr>
          <w:rFonts w:hint="eastAsia"/>
          <w:vertAlign w:val="subscript"/>
        </w:rPr>
        <w:t>S</w:t>
      </w:r>
      <w:r w:rsidRPr="00B33BFF">
        <w:rPr>
          <w:rFonts w:hint="eastAsia"/>
        </w:rPr>
        <w:t>，在给定二次时间常数和频率时，</w:t>
      </w:r>
      <w:r w:rsidR="00E613C9" w:rsidRPr="00B33BFF">
        <w:rPr>
          <w:position w:val="-14"/>
        </w:rPr>
        <w:object w:dxaOrig="2398" w:dyaOrig="399">
          <v:shape id="对象 85" o:spid="_x0000_i1110" type="#_x0000_t75" style="width:99.75pt;height:16.5pt;mso-position-horizontal-relative:page;mso-position-vertical-relative:page" o:ole="">
            <v:imagedata r:id="rId185" o:title=""/>
          </v:shape>
          <o:OLEObject Type="Embed" ProgID="Equation.DSMT4" ShapeID="对象 85" DrawAspect="Content" ObjectID="_1692685219" r:id="rId186"/>
        </w:object>
      </w:r>
      <w:r w:rsidRPr="00B33BFF">
        <w:rPr>
          <w:rFonts w:hint="eastAsia"/>
        </w:rPr>
        <w:t>与</w:t>
      </w:r>
      <w:r w:rsidRPr="00B33BFF">
        <w:t>一次时间常数</w:t>
      </w:r>
      <w:r w:rsidRPr="00B33BFF">
        <w:rPr>
          <w:rFonts w:hint="eastAsia"/>
        </w:rPr>
        <w:t>T</w:t>
      </w:r>
      <w:r w:rsidRPr="00B33BFF">
        <w:rPr>
          <w:rFonts w:hint="eastAsia"/>
          <w:vertAlign w:val="subscript"/>
        </w:rPr>
        <w:t>P</w:t>
      </w:r>
      <w:r w:rsidRPr="00B33BFF">
        <w:t>的关系曲线。</w:t>
      </w:r>
    </w:p>
    <w:p w:rsidR="003E2817" w:rsidRPr="00B33BFF" w:rsidRDefault="00BB6DDC" w:rsidP="00B33BFF">
      <w:pPr>
        <w:pStyle w:val="aa"/>
      </w:pPr>
      <w:r w:rsidRPr="00B33BFF">
        <w:t>图</w:t>
      </w:r>
      <w:r w:rsidRPr="00B33BFF">
        <w:rPr>
          <w:rFonts w:hint="eastAsia"/>
        </w:rPr>
        <w:t>20中的</w:t>
      </w:r>
      <w:r w:rsidRPr="00B33BFF">
        <w:t>分</w:t>
      </w:r>
      <w:r w:rsidR="003E2817" w:rsidRPr="00B33BFF">
        <w:t>图</w:t>
      </w:r>
      <w:r w:rsidR="003E2817" w:rsidRPr="00B33BFF">
        <w:rPr>
          <w:rFonts w:hint="eastAsia"/>
        </w:rPr>
        <w:t>a)</w:t>
      </w:r>
      <w:r w:rsidR="00ED6DD0" w:rsidRPr="00B33BFF">
        <w:rPr>
          <w:rFonts w:hAnsi="宋体" w:hint="eastAsia"/>
        </w:rPr>
        <w:t>～</w:t>
      </w:r>
      <w:r w:rsidR="003E2817" w:rsidRPr="00B33BFF">
        <w:t>i</w:t>
      </w:r>
      <w:r w:rsidR="003E2817" w:rsidRPr="00B33BFF">
        <w:rPr>
          <w:rFonts w:hint="eastAsia"/>
        </w:rPr>
        <w:t>)</w:t>
      </w:r>
      <w:r w:rsidR="003E2817" w:rsidRPr="00B33BFF">
        <w:t>包含3种频率，每个频率</w:t>
      </w:r>
      <w:r w:rsidR="003E2817" w:rsidRPr="00B33BFF">
        <w:rPr>
          <w:rFonts w:hint="eastAsia"/>
        </w:rPr>
        <w:t>又</w:t>
      </w:r>
      <w:r w:rsidR="003E2817" w:rsidRPr="00B33BFF">
        <w:t>包含3</w:t>
      </w:r>
      <w:r w:rsidR="003E2817" w:rsidRPr="00B33BFF">
        <w:rPr>
          <w:rFonts w:hint="eastAsia"/>
        </w:rPr>
        <w:t>个</w:t>
      </w:r>
      <w:r w:rsidR="003E2817" w:rsidRPr="00B33BFF">
        <w:t>二次时间常数</w:t>
      </w:r>
      <w:r w:rsidR="003E2817" w:rsidRPr="00B33BFF">
        <w:rPr>
          <w:rFonts w:hint="eastAsia"/>
        </w:rPr>
        <w:t>T</w:t>
      </w:r>
      <w:r w:rsidR="003E2817" w:rsidRPr="00B33BFF">
        <w:rPr>
          <w:rFonts w:hint="eastAsia"/>
          <w:vertAlign w:val="subscript"/>
        </w:rPr>
        <w:t>S</w:t>
      </w:r>
      <w:r w:rsidR="003E2817" w:rsidRPr="00B33BFF">
        <w:rPr>
          <w:rFonts w:hint="eastAsia"/>
        </w:rPr>
        <w:t>值</w:t>
      </w:r>
      <w:r w:rsidR="003E2817" w:rsidRPr="00B33BFF">
        <w:t>。</w:t>
      </w:r>
    </w:p>
    <w:p w:rsidR="00F81819" w:rsidRPr="00B33BFF" w:rsidRDefault="00F81819" w:rsidP="00F81819">
      <w:pPr>
        <w:tabs>
          <w:tab w:val="left" w:pos="4440"/>
        </w:tabs>
        <w:jc w:val="center"/>
        <w:rPr>
          <w:sz w:val="28"/>
          <w:szCs w:val="28"/>
        </w:rPr>
      </w:pPr>
      <w:r w:rsidRPr="00B33BFF">
        <w:object w:dxaOrig="7401" w:dyaOrig="5424">
          <v:shape id="对象 87" o:spid="_x0000_i1111" type="#_x0000_t75" style="width:411pt;height:299.25pt;mso-position-horizontal-relative:page;mso-position-vertical-relative:page" o:ole="">
            <v:imagedata r:id="rId187" o:title=""/>
          </v:shape>
          <o:OLEObject Type="Embed" ProgID="Origin50.Graph" ShapeID="对象 87" DrawAspect="Content" ObjectID="_1692685220" r:id="rId188"/>
        </w:object>
      </w:r>
    </w:p>
    <w:p w:rsidR="00F81819" w:rsidRPr="00B33BFF" w:rsidRDefault="00F81819" w:rsidP="00F81819">
      <w:pPr>
        <w:tabs>
          <w:tab w:val="left" w:pos="4440"/>
        </w:tabs>
        <w:jc w:val="center"/>
        <w:rPr>
          <w:rFonts w:ascii="Arial" w:hAnsi="Arial" w:cs="Arial"/>
          <w:szCs w:val="21"/>
        </w:rPr>
      </w:pPr>
      <w:r w:rsidRPr="00B33BFF">
        <w:rPr>
          <w:rFonts w:ascii="Arial" w:hAnsi="Arial" w:cs="Arial" w:hint="eastAsia"/>
          <w:szCs w:val="21"/>
        </w:rPr>
        <w:t xml:space="preserve">a) </w:t>
      </w:r>
      <w:r w:rsidRPr="00B33BFF">
        <w:rPr>
          <w:rFonts w:ascii="Arial" w:hAnsi="Arial" w:cs="Arial"/>
          <w:szCs w:val="21"/>
        </w:rPr>
        <w:t>T</w:t>
      </w:r>
      <w:r w:rsidRPr="00B33BFF">
        <w:rPr>
          <w:rFonts w:ascii="Arial" w:hAnsi="Arial" w:cs="Arial"/>
          <w:szCs w:val="21"/>
          <w:vertAlign w:val="subscript"/>
        </w:rPr>
        <w:t>S</w:t>
      </w:r>
      <w:r w:rsidRPr="00B33BFF">
        <w:rPr>
          <w:rFonts w:ascii="Arial" w:hAnsi="Arial" w:cs="Arial"/>
          <w:szCs w:val="21"/>
        </w:rPr>
        <w:t>=61ms</w:t>
      </w:r>
      <w:r w:rsidRPr="00B33BFF">
        <w:rPr>
          <w:rFonts w:ascii="Arial" w:hAnsi="Arial" w:cs="Arial"/>
          <w:szCs w:val="21"/>
        </w:rPr>
        <w:t>，</w:t>
      </w:r>
      <w:r w:rsidRPr="00B33BFF">
        <w:rPr>
          <w:rFonts w:ascii="Arial" w:hAnsi="Arial" w:cs="Arial"/>
          <w:szCs w:val="21"/>
        </w:rPr>
        <w:t>50Hz</w:t>
      </w:r>
    </w:p>
    <w:p w:rsidR="00F81819" w:rsidRPr="00B33BFF" w:rsidRDefault="00F81819" w:rsidP="00F81819">
      <w:pPr>
        <w:tabs>
          <w:tab w:val="left" w:pos="4440"/>
        </w:tabs>
        <w:jc w:val="center"/>
        <w:rPr>
          <w:sz w:val="28"/>
          <w:szCs w:val="28"/>
        </w:rPr>
      </w:pPr>
      <w:r w:rsidRPr="00B33BFF">
        <w:object w:dxaOrig="7420" w:dyaOrig="5402">
          <v:shape id="对象 88" o:spid="_x0000_i1112" type="#_x0000_t75" style="width:411pt;height:299.25pt;mso-position-horizontal-relative:page;mso-position-vertical-relative:page" o:ole="">
            <v:imagedata r:id="rId189" o:title=""/>
          </v:shape>
          <o:OLEObject Type="Embed" ProgID="Origin50.Graph" ShapeID="对象 88" DrawAspect="Content" ObjectID="_1692685221" r:id="rId190"/>
        </w:object>
      </w:r>
    </w:p>
    <w:p w:rsidR="00F81819" w:rsidRPr="00B33BFF" w:rsidRDefault="00F81819" w:rsidP="00F81819">
      <w:pPr>
        <w:tabs>
          <w:tab w:val="left" w:pos="4440"/>
        </w:tabs>
        <w:jc w:val="center"/>
        <w:rPr>
          <w:rFonts w:ascii="Arial" w:hAnsi="Arial" w:cs="Arial"/>
          <w:szCs w:val="21"/>
        </w:rPr>
      </w:pPr>
      <w:r w:rsidRPr="00B33BFF">
        <w:rPr>
          <w:rFonts w:ascii="Arial" w:hAnsi="Arial" w:cs="Arial" w:hint="eastAsia"/>
          <w:szCs w:val="21"/>
        </w:rPr>
        <w:t xml:space="preserve">b) </w:t>
      </w:r>
      <w:r w:rsidRPr="00B33BFF">
        <w:rPr>
          <w:rFonts w:ascii="Arial" w:hAnsi="Arial" w:cs="Arial"/>
          <w:szCs w:val="21"/>
        </w:rPr>
        <w:t>T</w:t>
      </w:r>
      <w:r w:rsidRPr="00B33BFF">
        <w:rPr>
          <w:rFonts w:ascii="Arial" w:hAnsi="Arial" w:cs="Arial"/>
          <w:szCs w:val="21"/>
          <w:vertAlign w:val="subscript"/>
        </w:rPr>
        <w:t>S</w:t>
      </w:r>
      <w:r w:rsidRPr="00B33BFF">
        <w:rPr>
          <w:rFonts w:ascii="Arial" w:hAnsi="Arial" w:cs="Arial"/>
          <w:szCs w:val="21"/>
        </w:rPr>
        <w:t>=</w:t>
      </w:r>
      <w:r w:rsidRPr="00B33BFF">
        <w:rPr>
          <w:rFonts w:ascii="Arial" w:hAnsi="Arial" w:cs="Arial" w:hint="eastAsia"/>
          <w:szCs w:val="21"/>
        </w:rPr>
        <w:t>122</w:t>
      </w:r>
      <w:r w:rsidRPr="00B33BFF">
        <w:rPr>
          <w:rFonts w:ascii="Arial" w:hAnsi="Arial" w:cs="Arial"/>
          <w:szCs w:val="21"/>
        </w:rPr>
        <w:t>ms</w:t>
      </w:r>
      <w:r w:rsidRPr="00B33BFF">
        <w:rPr>
          <w:rFonts w:ascii="Arial" w:hAnsi="Arial" w:cs="Arial"/>
          <w:szCs w:val="21"/>
        </w:rPr>
        <w:t>，</w:t>
      </w:r>
      <w:r w:rsidRPr="00B33BFF">
        <w:rPr>
          <w:rFonts w:ascii="Arial" w:hAnsi="Arial" w:cs="Arial"/>
          <w:szCs w:val="21"/>
        </w:rPr>
        <w:t>50Hz</w:t>
      </w:r>
    </w:p>
    <w:p w:rsidR="00F81819" w:rsidRPr="00B33BFF" w:rsidRDefault="00F81819" w:rsidP="00F81819">
      <w:pPr>
        <w:tabs>
          <w:tab w:val="left" w:pos="4440"/>
        </w:tabs>
        <w:jc w:val="center"/>
        <w:rPr>
          <w:sz w:val="28"/>
          <w:szCs w:val="28"/>
        </w:rPr>
      </w:pPr>
      <w:r w:rsidRPr="00B33BFF">
        <w:object w:dxaOrig="7444" w:dyaOrig="5302">
          <v:shape id="对象 89" o:spid="_x0000_i1113" type="#_x0000_t75" style="width:414pt;height:294.75pt;mso-position-horizontal-relative:page;mso-position-vertical-relative:page" o:ole="">
            <v:imagedata r:id="rId191" o:title=""/>
          </v:shape>
          <o:OLEObject Type="Embed" ProgID="Origin50.Graph" ShapeID="对象 89" DrawAspect="Content" ObjectID="_1692685222" r:id="rId192"/>
        </w:object>
      </w:r>
    </w:p>
    <w:p w:rsidR="00F81819" w:rsidRPr="00B33BFF" w:rsidRDefault="00F81819" w:rsidP="00F81819">
      <w:pPr>
        <w:tabs>
          <w:tab w:val="left" w:pos="4440"/>
        </w:tabs>
        <w:jc w:val="center"/>
        <w:rPr>
          <w:rFonts w:ascii="Arial" w:hAnsi="Arial" w:cs="Arial"/>
          <w:szCs w:val="21"/>
        </w:rPr>
      </w:pPr>
      <w:r w:rsidRPr="00B33BFF">
        <w:rPr>
          <w:rFonts w:ascii="Arial" w:hAnsi="Arial" w:cs="Arial" w:hint="eastAsia"/>
          <w:szCs w:val="21"/>
        </w:rPr>
        <w:t xml:space="preserve">c) </w:t>
      </w:r>
      <w:r w:rsidRPr="00B33BFF">
        <w:rPr>
          <w:rFonts w:ascii="Arial" w:hAnsi="Arial" w:cs="Arial"/>
          <w:szCs w:val="21"/>
        </w:rPr>
        <w:t>T</w:t>
      </w:r>
      <w:r w:rsidRPr="00B33BFF">
        <w:rPr>
          <w:rFonts w:ascii="Arial" w:hAnsi="Arial" w:cs="Arial"/>
          <w:szCs w:val="21"/>
          <w:vertAlign w:val="subscript"/>
        </w:rPr>
        <w:t>S</w:t>
      </w:r>
      <w:r w:rsidRPr="00B33BFF">
        <w:rPr>
          <w:rFonts w:ascii="Arial" w:hAnsi="Arial" w:cs="Arial"/>
          <w:szCs w:val="21"/>
        </w:rPr>
        <w:t>=</w:t>
      </w:r>
      <w:r w:rsidRPr="00B33BFF">
        <w:rPr>
          <w:rFonts w:ascii="Arial" w:hAnsi="Arial" w:cs="Arial" w:hint="eastAsia"/>
          <w:szCs w:val="21"/>
        </w:rPr>
        <w:t>1.8</w:t>
      </w:r>
      <w:r w:rsidRPr="00B33BFF">
        <w:rPr>
          <w:rFonts w:ascii="Arial" w:hAnsi="Arial" w:cs="Arial"/>
          <w:szCs w:val="21"/>
        </w:rPr>
        <w:t>s</w:t>
      </w:r>
      <w:r w:rsidRPr="00B33BFF">
        <w:rPr>
          <w:rFonts w:ascii="Arial" w:hAnsi="Arial" w:cs="Arial"/>
          <w:szCs w:val="21"/>
        </w:rPr>
        <w:t>，</w:t>
      </w:r>
      <w:r w:rsidRPr="00B33BFF">
        <w:rPr>
          <w:rFonts w:ascii="Arial" w:hAnsi="Arial" w:cs="Arial"/>
          <w:szCs w:val="21"/>
        </w:rPr>
        <w:t>50Hz</w:t>
      </w:r>
    </w:p>
    <w:p w:rsidR="00F81819" w:rsidRPr="00B33BFF" w:rsidRDefault="00F81819" w:rsidP="00F81819">
      <w:pPr>
        <w:tabs>
          <w:tab w:val="left" w:pos="4440"/>
        </w:tabs>
        <w:jc w:val="center"/>
        <w:rPr>
          <w:sz w:val="28"/>
          <w:szCs w:val="28"/>
        </w:rPr>
      </w:pPr>
      <w:r w:rsidRPr="00B33BFF">
        <w:object w:dxaOrig="7444" w:dyaOrig="5339">
          <v:shape id="对象 90" o:spid="_x0000_i1114" type="#_x0000_t75" style="width:414pt;height:297.75pt;mso-position-horizontal-relative:page;mso-position-vertical-relative:page" o:ole="">
            <v:imagedata r:id="rId193" o:title=""/>
          </v:shape>
          <o:OLEObject Type="Embed" ProgID="Origin50.Graph" ShapeID="对象 90" DrawAspect="Content" ObjectID="_1692685223" r:id="rId194"/>
        </w:object>
      </w:r>
    </w:p>
    <w:p w:rsidR="00F81819" w:rsidRPr="00B33BFF" w:rsidRDefault="00F81819" w:rsidP="00F81819">
      <w:pPr>
        <w:tabs>
          <w:tab w:val="left" w:pos="4440"/>
        </w:tabs>
        <w:jc w:val="center"/>
        <w:rPr>
          <w:rFonts w:ascii="Arial" w:hAnsi="Arial" w:cs="Arial"/>
          <w:szCs w:val="21"/>
        </w:rPr>
      </w:pPr>
      <w:r w:rsidRPr="00B33BFF">
        <w:rPr>
          <w:rFonts w:ascii="Arial" w:hAnsi="Arial" w:cs="Arial" w:hint="eastAsia"/>
          <w:szCs w:val="21"/>
        </w:rPr>
        <w:t xml:space="preserve">d) </w:t>
      </w:r>
      <w:r w:rsidRPr="00B33BFF">
        <w:rPr>
          <w:rFonts w:ascii="Arial" w:hAnsi="Arial" w:cs="Arial"/>
          <w:szCs w:val="21"/>
        </w:rPr>
        <w:t>T</w:t>
      </w:r>
      <w:r w:rsidRPr="00B33BFF">
        <w:rPr>
          <w:rFonts w:ascii="Arial" w:hAnsi="Arial" w:cs="Arial"/>
          <w:szCs w:val="21"/>
          <w:vertAlign w:val="subscript"/>
        </w:rPr>
        <w:t>S</w:t>
      </w:r>
      <w:r w:rsidRPr="00B33BFF">
        <w:rPr>
          <w:rFonts w:ascii="Arial" w:hAnsi="Arial" w:cs="Arial"/>
          <w:szCs w:val="21"/>
        </w:rPr>
        <w:t>=</w:t>
      </w:r>
      <w:r w:rsidRPr="00B33BFF">
        <w:rPr>
          <w:rFonts w:ascii="Arial" w:hAnsi="Arial" w:cs="Arial" w:hint="eastAsia"/>
          <w:szCs w:val="21"/>
        </w:rPr>
        <w:t>50</w:t>
      </w:r>
      <w:r w:rsidRPr="00B33BFF">
        <w:rPr>
          <w:rFonts w:ascii="Arial" w:hAnsi="Arial" w:cs="Arial"/>
          <w:szCs w:val="21"/>
        </w:rPr>
        <w:t>ms</w:t>
      </w:r>
      <w:r w:rsidRPr="00B33BFF">
        <w:rPr>
          <w:rFonts w:ascii="Arial" w:hAnsi="Arial" w:cs="Arial"/>
          <w:szCs w:val="21"/>
        </w:rPr>
        <w:t>，</w:t>
      </w:r>
      <w:r w:rsidRPr="00B33BFF">
        <w:rPr>
          <w:rFonts w:ascii="Arial" w:hAnsi="Arial" w:cs="Arial" w:hint="eastAsia"/>
          <w:szCs w:val="21"/>
        </w:rPr>
        <w:t>6</w:t>
      </w:r>
      <w:r w:rsidRPr="00B33BFF">
        <w:rPr>
          <w:rFonts w:ascii="Arial" w:hAnsi="Arial" w:cs="Arial"/>
          <w:szCs w:val="21"/>
        </w:rPr>
        <w:t>0Hz</w:t>
      </w:r>
    </w:p>
    <w:p w:rsidR="00F81819" w:rsidRPr="00B33BFF" w:rsidRDefault="00F81819" w:rsidP="00F81819">
      <w:pPr>
        <w:tabs>
          <w:tab w:val="left" w:pos="4440"/>
        </w:tabs>
        <w:jc w:val="center"/>
        <w:rPr>
          <w:sz w:val="28"/>
          <w:szCs w:val="28"/>
        </w:rPr>
      </w:pPr>
      <w:r w:rsidRPr="00B33BFF">
        <w:object w:dxaOrig="7420" w:dyaOrig="5299">
          <v:shape id="对象 91" o:spid="_x0000_i1115" type="#_x0000_t75" style="width:414pt;height:295.5pt;mso-position-horizontal-relative:page;mso-position-vertical-relative:page" o:ole="">
            <v:imagedata r:id="rId195" o:title=""/>
          </v:shape>
          <o:OLEObject Type="Embed" ProgID="Origin50.Graph" ShapeID="对象 91" DrawAspect="Content" ObjectID="_1692685224" r:id="rId196"/>
        </w:object>
      </w:r>
    </w:p>
    <w:p w:rsidR="00F81819" w:rsidRPr="00B33BFF" w:rsidRDefault="00F81819" w:rsidP="00F81819">
      <w:pPr>
        <w:tabs>
          <w:tab w:val="left" w:pos="4440"/>
        </w:tabs>
        <w:jc w:val="center"/>
        <w:rPr>
          <w:rFonts w:ascii="Arial" w:hAnsi="Arial" w:cs="Arial"/>
          <w:szCs w:val="21"/>
        </w:rPr>
      </w:pPr>
      <w:r w:rsidRPr="00B33BFF">
        <w:rPr>
          <w:rFonts w:ascii="Arial" w:hAnsi="Arial" w:cs="Arial" w:hint="eastAsia"/>
          <w:szCs w:val="21"/>
        </w:rPr>
        <w:t xml:space="preserve">e) </w:t>
      </w:r>
      <w:r w:rsidRPr="00B33BFF">
        <w:rPr>
          <w:rFonts w:ascii="Arial" w:hAnsi="Arial" w:cs="Arial"/>
          <w:szCs w:val="21"/>
        </w:rPr>
        <w:t>T</w:t>
      </w:r>
      <w:r w:rsidRPr="00B33BFF">
        <w:rPr>
          <w:rFonts w:ascii="Arial" w:hAnsi="Arial" w:cs="Arial"/>
          <w:szCs w:val="21"/>
          <w:vertAlign w:val="subscript"/>
        </w:rPr>
        <w:t>S</w:t>
      </w:r>
      <w:r w:rsidRPr="00B33BFF">
        <w:rPr>
          <w:rFonts w:ascii="Arial" w:hAnsi="Arial" w:cs="Arial"/>
          <w:szCs w:val="21"/>
        </w:rPr>
        <w:t>=</w:t>
      </w:r>
      <w:r w:rsidRPr="00B33BFF">
        <w:rPr>
          <w:rFonts w:ascii="Arial" w:hAnsi="Arial" w:cs="Arial" w:hint="eastAsia"/>
          <w:szCs w:val="21"/>
        </w:rPr>
        <w:t>100</w:t>
      </w:r>
      <w:r w:rsidRPr="00B33BFF">
        <w:rPr>
          <w:rFonts w:ascii="Arial" w:hAnsi="Arial" w:cs="Arial"/>
          <w:szCs w:val="21"/>
        </w:rPr>
        <w:t>ms</w:t>
      </w:r>
      <w:r w:rsidRPr="00B33BFF">
        <w:rPr>
          <w:rFonts w:ascii="Arial" w:hAnsi="Arial" w:cs="Arial"/>
          <w:szCs w:val="21"/>
        </w:rPr>
        <w:t>，</w:t>
      </w:r>
      <w:r w:rsidRPr="00B33BFF">
        <w:rPr>
          <w:rFonts w:ascii="Arial" w:hAnsi="Arial" w:cs="Arial" w:hint="eastAsia"/>
          <w:szCs w:val="21"/>
        </w:rPr>
        <w:t>6</w:t>
      </w:r>
      <w:r w:rsidRPr="00B33BFF">
        <w:rPr>
          <w:rFonts w:ascii="Arial" w:hAnsi="Arial" w:cs="Arial"/>
          <w:szCs w:val="21"/>
        </w:rPr>
        <w:t>0Hz</w:t>
      </w:r>
    </w:p>
    <w:p w:rsidR="00F81819" w:rsidRPr="00B33BFF" w:rsidRDefault="00F81819" w:rsidP="00F81819">
      <w:pPr>
        <w:tabs>
          <w:tab w:val="left" w:pos="4440"/>
        </w:tabs>
        <w:jc w:val="center"/>
        <w:rPr>
          <w:sz w:val="28"/>
          <w:szCs w:val="28"/>
        </w:rPr>
      </w:pPr>
      <w:r w:rsidRPr="00B33BFF">
        <w:object w:dxaOrig="7425" w:dyaOrig="5382">
          <v:shape id="对象 92" o:spid="_x0000_i1116" type="#_x0000_t75" style="width:413.25pt;height:299.25pt;mso-position-horizontal-relative:page;mso-position-vertical-relative:page" o:ole="">
            <v:imagedata r:id="rId197" o:title=""/>
          </v:shape>
          <o:OLEObject Type="Embed" ProgID="Origin50.Graph" ShapeID="对象 92" DrawAspect="Content" ObjectID="_1692685225" r:id="rId198"/>
        </w:object>
      </w:r>
    </w:p>
    <w:p w:rsidR="00F81819" w:rsidRPr="00B33BFF" w:rsidRDefault="00F81819" w:rsidP="00F81819">
      <w:pPr>
        <w:tabs>
          <w:tab w:val="left" w:pos="4440"/>
        </w:tabs>
        <w:jc w:val="center"/>
        <w:rPr>
          <w:rFonts w:ascii="Arial" w:hAnsi="Arial" w:cs="Arial"/>
          <w:szCs w:val="21"/>
        </w:rPr>
      </w:pPr>
      <w:r w:rsidRPr="00B33BFF">
        <w:rPr>
          <w:rFonts w:ascii="Arial" w:hAnsi="Arial" w:cs="Arial" w:hint="eastAsia"/>
          <w:szCs w:val="21"/>
        </w:rPr>
        <w:t xml:space="preserve">f) </w:t>
      </w:r>
      <w:r w:rsidRPr="00B33BFF">
        <w:rPr>
          <w:rFonts w:ascii="Arial" w:hAnsi="Arial" w:cs="Arial"/>
          <w:szCs w:val="21"/>
        </w:rPr>
        <w:t>T</w:t>
      </w:r>
      <w:r w:rsidRPr="00B33BFF">
        <w:rPr>
          <w:rFonts w:ascii="Arial" w:hAnsi="Arial" w:cs="Arial"/>
          <w:szCs w:val="21"/>
          <w:vertAlign w:val="subscript"/>
        </w:rPr>
        <w:t>S</w:t>
      </w:r>
      <w:r w:rsidRPr="00B33BFF">
        <w:rPr>
          <w:rFonts w:ascii="Arial" w:hAnsi="Arial" w:cs="Arial"/>
          <w:szCs w:val="21"/>
        </w:rPr>
        <w:t>=</w:t>
      </w:r>
      <w:r w:rsidRPr="00B33BFF">
        <w:rPr>
          <w:rFonts w:ascii="Arial" w:hAnsi="Arial" w:cs="Arial" w:hint="eastAsia"/>
          <w:szCs w:val="21"/>
        </w:rPr>
        <w:t>1.5</w:t>
      </w:r>
      <w:r w:rsidRPr="00B33BFF">
        <w:rPr>
          <w:rFonts w:ascii="Arial" w:hAnsi="Arial" w:cs="Arial"/>
          <w:szCs w:val="21"/>
        </w:rPr>
        <w:t>s</w:t>
      </w:r>
      <w:r w:rsidRPr="00B33BFF">
        <w:rPr>
          <w:rFonts w:ascii="Arial" w:hAnsi="Arial" w:cs="Arial"/>
          <w:szCs w:val="21"/>
        </w:rPr>
        <w:t>，</w:t>
      </w:r>
      <w:r w:rsidRPr="00B33BFF">
        <w:rPr>
          <w:rFonts w:ascii="Arial" w:hAnsi="Arial" w:cs="Arial" w:hint="eastAsia"/>
          <w:szCs w:val="21"/>
        </w:rPr>
        <w:t>6</w:t>
      </w:r>
      <w:r w:rsidRPr="00B33BFF">
        <w:rPr>
          <w:rFonts w:ascii="Arial" w:hAnsi="Arial" w:cs="Arial"/>
          <w:szCs w:val="21"/>
        </w:rPr>
        <w:t>0Hz</w:t>
      </w:r>
    </w:p>
    <w:p w:rsidR="00F81819" w:rsidRPr="00B33BFF" w:rsidRDefault="00F81819" w:rsidP="00F81819">
      <w:pPr>
        <w:tabs>
          <w:tab w:val="left" w:pos="4440"/>
        </w:tabs>
        <w:jc w:val="center"/>
        <w:rPr>
          <w:sz w:val="28"/>
          <w:szCs w:val="28"/>
        </w:rPr>
      </w:pPr>
      <w:r w:rsidRPr="00B33BFF">
        <w:object w:dxaOrig="7465" w:dyaOrig="5340">
          <v:shape id="对象 93" o:spid="_x0000_i1117" type="#_x0000_t75" style="width:413.25pt;height:296.25pt;mso-position-horizontal-relative:page;mso-position-vertical-relative:page" o:ole="">
            <v:imagedata r:id="rId199" o:title=""/>
          </v:shape>
          <o:OLEObject Type="Embed" ProgID="Origin50.Graph" ShapeID="对象 93" DrawAspect="Content" ObjectID="_1692685226" r:id="rId200"/>
        </w:object>
      </w:r>
    </w:p>
    <w:p w:rsidR="00F81819" w:rsidRPr="00B33BFF" w:rsidRDefault="00F81819" w:rsidP="00F81819">
      <w:pPr>
        <w:tabs>
          <w:tab w:val="left" w:pos="4440"/>
        </w:tabs>
        <w:jc w:val="center"/>
        <w:rPr>
          <w:rFonts w:ascii="Arial" w:hAnsi="Arial" w:cs="Arial"/>
          <w:szCs w:val="21"/>
        </w:rPr>
      </w:pPr>
      <w:r w:rsidRPr="00B33BFF">
        <w:rPr>
          <w:rFonts w:ascii="Arial" w:hAnsi="Arial" w:cs="Arial" w:hint="eastAsia"/>
          <w:szCs w:val="21"/>
        </w:rPr>
        <w:t xml:space="preserve">g) </w:t>
      </w:r>
      <w:r w:rsidRPr="00B33BFF">
        <w:rPr>
          <w:rFonts w:ascii="Arial" w:hAnsi="Arial" w:cs="Arial"/>
          <w:szCs w:val="21"/>
        </w:rPr>
        <w:t>T</w:t>
      </w:r>
      <w:r w:rsidRPr="00B33BFF">
        <w:rPr>
          <w:rFonts w:ascii="Arial" w:hAnsi="Arial" w:cs="Arial"/>
          <w:szCs w:val="21"/>
          <w:vertAlign w:val="subscript"/>
        </w:rPr>
        <w:t>S</w:t>
      </w:r>
      <w:r w:rsidRPr="00B33BFF">
        <w:rPr>
          <w:rFonts w:ascii="Arial" w:hAnsi="Arial" w:cs="Arial"/>
          <w:szCs w:val="21"/>
        </w:rPr>
        <w:t>=</w:t>
      </w:r>
      <w:r w:rsidRPr="00B33BFF">
        <w:rPr>
          <w:rFonts w:ascii="Arial" w:hAnsi="Arial" w:cs="Arial" w:hint="eastAsia"/>
          <w:szCs w:val="21"/>
        </w:rPr>
        <w:t>182</w:t>
      </w:r>
      <w:r w:rsidRPr="00B33BFF">
        <w:rPr>
          <w:rFonts w:ascii="Arial" w:hAnsi="Arial" w:cs="Arial"/>
          <w:szCs w:val="21"/>
        </w:rPr>
        <w:t>ms</w:t>
      </w:r>
      <w:r w:rsidRPr="00B33BFF">
        <w:rPr>
          <w:rFonts w:ascii="Arial" w:hAnsi="Arial" w:cs="Arial"/>
          <w:szCs w:val="21"/>
        </w:rPr>
        <w:t>，</w:t>
      </w:r>
      <w:r w:rsidRPr="00B33BFF">
        <w:rPr>
          <w:rFonts w:ascii="Arial" w:hAnsi="Arial" w:cs="Arial" w:hint="eastAsia"/>
          <w:szCs w:val="21"/>
        </w:rPr>
        <w:t>16.7</w:t>
      </w:r>
      <w:r w:rsidRPr="00B33BFF">
        <w:rPr>
          <w:rFonts w:ascii="Arial" w:hAnsi="Arial" w:cs="Arial"/>
          <w:szCs w:val="21"/>
        </w:rPr>
        <w:t>Hz</w:t>
      </w:r>
    </w:p>
    <w:p w:rsidR="00F81819" w:rsidRPr="00B33BFF" w:rsidRDefault="00F81819" w:rsidP="00F81819">
      <w:pPr>
        <w:tabs>
          <w:tab w:val="left" w:pos="4440"/>
        </w:tabs>
        <w:jc w:val="center"/>
        <w:rPr>
          <w:sz w:val="28"/>
          <w:szCs w:val="28"/>
        </w:rPr>
      </w:pPr>
      <w:r w:rsidRPr="00B33BFF">
        <w:object w:dxaOrig="7444" w:dyaOrig="5320">
          <v:shape id="对象 94" o:spid="_x0000_i1118" type="#_x0000_t75" style="width:414pt;height:296.25pt;mso-position-horizontal-relative:page;mso-position-vertical-relative:page" o:ole="">
            <v:imagedata r:id="rId201" o:title=""/>
          </v:shape>
          <o:OLEObject Type="Embed" ProgID="Origin50.Graph" ShapeID="对象 94" DrawAspect="Content" ObjectID="_1692685227" r:id="rId202"/>
        </w:object>
      </w:r>
    </w:p>
    <w:p w:rsidR="00F81819" w:rsidRPr="00B33BFF" w:rsidRDefault="00F81819" w:rsidP="00F81819">
      <w:pPr>
        <w:tabs>
          <w:tab w:val="left" w:pos="4440"/>
        </w:tabs>
        <w:jc w:val="center"/>
        <w:rPr>
          <w:szCs w:val="21"/>
        </w:rPr>
      </w:pPr>
      <w:r w:rsidRPr="00B33BFF">
        <w:rPr>
          <w:rFonts w:ascii="Arial" w:hAnsi="Arial" w:cs="Arial" w:hint="eastAsia"/>
          <w:szCs w:val="21"/>
        </w:rPr>
        <w:t xml:space="preserve">h) </w:t>
      </w:r>
      <w:r w:rsidRPr="00B33BFF">
        <w:rPr>
          <w:rFonts w:ascii="Arial" w:hAnsi="Arial" w:cs="Arial"/>
          <w:szCs w:val="21"/>
        </w:rPr>
        <w:t>T</w:t>
      </w:r>
      <w:r w:rsidRPr="00B33BFF">
        <w:rPr>
          <w:rFonts w:ascii="Arial" w:hAnsi="Arial" w:cs="Arial"/>
          <w:szCs w:val="21"/>
          <w:vertAlign w:val="subscript"/>
        </w:rPr>
        <w:t>S</w:t>
      </w:r>
      <w:r w:rsidRPr="00B33BFF">
        <w:rPr>
          <w:rFonts w:ascii="Arial" w:hAnsi="Arial" w:cs="Arial"/>
          <w:szCs w:val="21"/>
        </w:rPr>
        <w:t>=</w:t>
      </w:r>
      <w:r w:rsidRPr="00B33BFF">
        <w:rPr>
          <w:rFonts w:ascii="Arial" w:hAnsi="Arial" w:cs="Arial" w:hint="eastAsia"/>
          <w:szCs w:val="21"/>
        </w:rPr>
        <w:t>365</w:t>
      </w:r>
      <w:r w:rsidRPr="00B33BFF">
        <w:rPr>
          <w:rFonts w:ascii="Arial" w:hAnsi="Arial" w:cs="Arial"/>
          <w:szCs w:val="21"/>
        </w:rPr>
        <w:t>ms</w:t>
      </w:r>
      <w:r w:rsidRPr="00B33BFF">
        <w:rPr>
          <w:rFonts w:ascii="Arial" w:hAnsi="Arial" w:cs="Arial"/>
          <w:szCs w:val="21"/>
        </w:rPr>
        <w:t>，</w:t>
      </w:r>
      <w:r w:rsidRPr="00B33BFF">
        <w:rPr>
          <w:rFonts w:ascii="Arial" w:hAnsi="Arial" w:cs="Arial" w:hint="eastAsia"/>
          <w:szCs w:val="21"/>
        </w:rPr>
        <w:t>16.7</w:t>
      </w:r>
      <w:r w:rsidRPr="00B33BFF">
        <w:rPr>
          <w:rFonts w:ascii="Arial" w:hAnsi="Arial" w:cs="Arial"/>
          <w:szCs w:val="21"/>
        </w:rPr>
        <w:t>Hz</w:t>
      </w:r>
    </w:p>
    <w:p w:rsidR="00F81819" w:rsidRPr="00B33BFF" w:rsidRDefault="00451B8A" w:rsidP="00F81819">
      <w:pPr>
        <w:tabs>
          <w:tab w:val="left" w:pos="4440"/>
        </w:tabs>
        <w:jc w:val="center"/>
        <w:rPr>
          <w:sz w:val="28"/>
          <w:szCs w:val="28"/>
        </w:rPr>
      </w:pPr>
      <w:r w:rsidRPr="00B33BFF">
        <w:object w:dxaOrig="7780" w:dyaOrig="5505">
          <v:shape id="对象 773" o:spid="_x0000_i1119" type="#_x0000_t75" style="width:426pt;height:301.5pt;mso-position-horizontal-relative:page;mso-position-vertical-relative:page" o:ole="">
            <v:imagedata r:id="rId203" o:title=""/>
          </v:shape>
          <o:OLEObject Type="Embed" ProgID="Origin50.Graph" ShapeID="对象 773" DrawAspect="Content" ObjectID="_1692685228" r:id="rId204"/>
        </w:object>
      </w:r>
    </w:p>
    <w:p w:rsidR="00F81819" w:rsidRPr="00B33BFF" w:rsidRDefault="00F81819" w:rsidP="00F81819">
      <w:pPr>
        <w:tabs>
          <w:tab w:val="left" w:pos="4440"/>
        </w:tabs>
        <w:jc w:val="center"/>
        <w:rPr>
          <w:szCs w:val="21"/>
        </w:rPr>
      </w:pPr>
      <w:r w:rsidRPr="00B33BFF">
        <w:rPr>
          <w:rFonts w:ascii="Arial" w:hAnsi="Arial" w:cs="Arial" w:hint="eastAsia"/>
          <w:szCs w:val="21"/>
        </w:rPr>
        <w:t xml:space="preserve">i) </w:t>
      </w:r>
      <w:r w:rsidRPr="00B33BFF">
        <w:rPr>
          <w:rFonts w:ascii="Arial" w:hAnsi="Arial" w:cs="Arial"/>
          <w:szCs w:val="21"/>
        </w:rPr>
        <w:t>T</w:t>
      </w:r>
      <w:r w:rsidRPr="00B33BFF">
        <w:rPr>
          <w:rFonts w:ascii="Arial" w:hAnsi="Arial" w:cs="Arial"/>
          <w:szCs w:val="21"/>
          <w:vertAlign w:val="subscript"/>
        </w:rPr>
        <w:t>S</w:t>
      </w:r>
      <w:r w:rsidRPr="00B33BFF">
        <w:rPr>
          <w:rFonts w:ascii="Arial" w:hAnsi="Arial" w:cs="Arial"/>
          <w:szCs w:val="21"/>
        </w:rPr>
        <w:t>=</w:t>
      </w:r>
      <w:r w:rsidRPr="00B33BFF">
        <w:rPr>
          <w:rFonts w:ascii="Arial" w:hAnsi="Arial" w:cs="Arial" w:hint="eastAsia"/>
          <w:szCs w:val="21"/>
        </w:rPr>
        <w:t>5.5</w:t>
      </w:r>
      <w:r w:rsidRPr="00B33BFF">
        <w:rPr>
          <w:rFonts w:ascii="Arial" w:hAnsi="Arial" w:cs="Arial"/>
          <w:szCs w:val="21"/>
        </w:rPr>
        <w:t>s</w:t>
      </w:r>
      <w:r w:rsidRPr="00B33BFF">
        <w:rPr>
          <w:rFonts w:ascii="Arial" w:hAnsi="Arial" w:cs="Arial"/>
          <w:szCs w:val="21"/>
        </w:rPr>
        <w:t>，</w:t>
      </w:r>
      <w:r w:rsidRPr="00B33BFF">
        <w:rPr>
          <w:rFonts w:ascii="Arial" w:hAnsi="Arial" w:cs="Arial" w:hint="eastAsia"/>
          <w:szCs w:val="21"/>
        </w:rPr>
        <w:t>16.7</w:t>
      </w:r>
      <w:r w:rsidRPr="00B33BFF">
        <w:rPr>
          <w:rFonts w:ascii="Arial" w:hAnsi="Arial" w:cs="Arial"/>
          <w:szCs w:val="21"/>
        </w:rPr>
        <w:t>Hz</w: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 xml:space="preserve">f     </w:t>
      </w:r>
      <w:r w:rsidR="00DA3B95" w:rsidRPr="00B33BFF">
        <w:rPr>
          <w:rStyle w:val="copied"/>
          <w:rFonts w:hint="eastAsia"/>
        </w:rPr>
        <w:t>—</w:t>
      </w:r>
      <w:r w:rsidRPr="00B33BFF">
        <w:rPr>
          <w:rFonts w:hint="eastAsia"/>
          <w:sz w:val="18"/>
          <w:szCs w:val="18"/>
        </w:rPr>
        <w:t>频率</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sz w:val="18"/>
          <w:szCs w:val="18"/>
          <w:vertAlign w:val="subscript"/>
        </w:rPr>
        <w:t>tf</w:t>
      </w:r>
      <w:r w:rsidRPr="00B33BFF">
        <w:rPr>
          <w:rFonts w:hint="eastAsia"/>
          <w:sz w:val="18"/>
          <w:szCs w:val="18"/>
          <w:vertAlign w:val="subscript"/>
        </w:rPr>
        <w:t>,</w:t>
      </w:r>
      <w:r w:rsidR="00F3595F" w:rsidRPr="00B33BFF">
        <w:rPr>
          <w:rFonts w:hint="eastAsia"/>
          <w:sz w:val="18"/>
          <w:szCs w:val="18"/>
          <w:vertAlign w:val="subscript"/>
        </w:rPr>
        <w:t>Ψ</w:t>
      </w:r>
      <w:r w:rsidRPr="00B33BFF">
        <w:rPr>
          <w:sz w:val="18"/>
          <w:szCs w:val="18"/>
          <w:vertAlign w:val="subscript"/>
        </w:rPr>
        <w:t>max</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总暂态系数，见图14，在时间范围1中与K</w:t>
      </w:r>
      <w:r w:rsidRPr="00B33BFF">
        <w:rPr>
          <w:sz w:val="18"/>
          <w:szCs w:val="18"/>
          <w:vertAlign w:val="subscript"/>
        </w:rPr>
        <w:t>tf</w:t>
      </w:r>
      <w:r w:rsidRPr="00B33BFF">
        <w:rPr>
          <w:rFonts w:hint="eastAsia"/>
          <w:sz w:val="18"/>
          <w:szCs w:val="18"/>
        </w:rPr>
        <w:t>相同</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sz w:val="18"/>
          <w:szCs w:val="18"/>
          <w:vertAlign w:val="subscript"/>
        </w:rPr>
        <w:t>p</w:t>
      </w:r>
      <w:r w:rsidR="00ED5DA4" w:rsidRPr="00B33BFF">
        <w:rPr>
          <w:rFonts w:hint="eastAsia"/>
          <w:sz w:val="18"/>
          <w:szCs w:val="18"/>
          <w:vertAlign w:val="subscript"/>
        </w:rPr>
        <w:t xml:space="preserve"> </w:t>
      </w:r>
      <w:r w:rsidRPr="00B33BFF">
        <w:rPr>
          <w:sz w:val="18"/>
          <w:szCs w:val="18"/>
        </w:rPr>
        <w:t xml:space="preserve">    </w:t>
      </w:r>
      <w:r w:rsidR="00DA3B95" w:rsidRPr="00B33BFF">
        <w:rPr>
          <w:rStyle w:val="copied"/>
          <w:rFonts w:hint="eastAsia"/>
        </w:rPr>
        <w:t>—</w:t>
      </w:r>
      <w:r w:rsidRPr="00B33BFF">
        <w:rPr>
          <w:sz w:val="18"/>
          <w:szCs w:val="18"/>
        </w:rPr>
        <w:t>规定的一次时间常数</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rFonts w:hint="eastAsia"/>
          <w:sz w:val="18"/>
          <w:szCs w:val="18"/>
          <w:vertAlign w:val="subscript"/>
        </w:rPr>
        <w:t>s</w:t>
      </w:r>
      <w:r w:rsidR="00ED5DA4" w:rsidRPr="00B33BFF">
        <w:rPr>
          <w:rFonts w:hint="eastAsia"/>
          <w:sz w:val="18"/>
          <w:szCs w:val="18"/>
          <w:vertAlign w:val="subscript"/>
        </w:rPr>
        <w:t xml:space="preserve"> </w:t>
      </w:r>
      <w:r w:rsidRPr="00B33BFF">
        <w:rPr>
          <w:sz w:val="18"/>
          <w:szCs w:val="18"/>
        </w:rPr>
        <w:t xml:space="preserve">    </w:t>
      </w:r>
      <w:r w:rsidR="00DA3B95" w:rsidRPr="00B33BFF">
        <w:rPr>
          <w:rStyle w:val="copied"/>
          <w:rFonts w:hint="eastAsia"/>
        </w:rPr>
        <w:t>—</w:t>
      </w:r>
      <w:r w:rsidRPr="00B33BFF">
        <w:rPr>
          <w:rFonts w:hint="eastAsia"/>
          <w:sz w:val="18"/>
          <w:szCs w:val="18"/>
        </w:rPr>
        <w:t>二次回路时间常数</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00ED5DA4" w:rsidRPr="00B33BFF">
        <w:rPr>
          <w:rFonts w:hint="eastAsia"/>
          <w:sz w:val="18"/>
          <w:szCs w:val="18"/>
          <w:vertAlign w:val="subscript"/>
        </w:rPr>
        <w:t xml:space="preserve"> </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第一次故障的准确限值规定时间</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∆φ</w:t>
      </w:r>
      <w:r w:rsidR="00ED5DA4" w:rsidRPr="00B33BFF">
        <w:rPr>
          <w:rFonts w:hint="eastAsia"/>
          <w:sz w:val="18"/>
          <w:szCs w:val="18"/>
        </w:rPr>
        <w:t xml:space="preserve"> </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相位差</w:t>
      </w:r>
      <w:r w:rsidR="00027C7E"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19" w:name="_Toc41916470"/>
      <w:bookmarkStart w:id="320" w:name="_Toc43192297"/>
      <w:bookmarkStart w:id="321" w:name="_Toc53236225"/>
      <w:bookmarkStart w:id="322" w:name="_Toc59005940"/>
      <w:bookmarkStart w:id="323" w:name="_Toc65055789"/>
      <w:r w:rsidRPr="00B33BFF">
        <w:rPr>
          <w:rStyle w:val="copied"/>
          <w:sz w:val="20"/>
          <w:szCs w:val="18"/>
        </w:rPr>
        <w:t>时间</w:t>
      </w:r>
      <w:r w:rsidRPr="00B33BFF">
        <w:rPr>
          <w:rStyle w:val="copied"/>
          <w:rFonts w:hint="eastAsia"/>
          <w:sz w:val="20"/>
          <w:szCs w:val="18"/>
        </w:rPr>
        <w:t>范围</w:t>
      </w:r>
      <w:r w:rsidRPr="00B33BFF">
        <w:rPr>
          <w:rStyle w:val="copied"/>
          <w:sz w:val="20"/>
          <w:szCs w:val="18"/>
        </w:rPr>
        <w:t>1中</w:t>
      </w:r>
      <w:r w:rsidRPr="00B33BFF">
        <w:rPr>
          <w:rStyle w:val="copied"/>
          <w:rFonts w:hint="eastAsia"/>
          <w:sz w:val="20"/>
          <w:szCs w:val="18"/>
        </w:rPr>
        <w:t>K</w:t>
      </w:r>
      <w:r w:rsidRPr="00B33BFF">
        <w:rPr>
          <w:rStyle w:val="copied"/>
          <w:sz w:val="20"/>
          <w:vertAlign w:val="subscript"/>
        </w:rPr>
        <w:t>tf</w:t>
      </w:r>
      <w:r w:rsidRPr="00B33BFF">
        <w:rPr>
          <w:rStyle w:val="copied"/>
          <w:sz w:val="20"/>
          <w:szCs w:val="18"/>
        </w:rPr>
        <w:t>的确定</w:t>
      </w:r>
      <w:bookmarkEnd w:id="319"/>
      <w:bookmarkEnd w:id="320"/>
      <w:bookmarkEnd w:id="321"/>
      <w:bookmarkEnd w:id="322"/>
      <w:bookmarkEnd w:id="323"/>
    </w:p>
    <w:p w:rsidR="00F81819" w:rsidRPr="00B33BFF" w:rsidRDefault="00F81819" w:rsidP="00B33BFF">
      <w:pPr>
        <w:pStyle w:val="aa"/>
      </w:pPr>
      <w:r w:rsidRPr="00B33BFF">
        <w:t>通常，在t=0时刻，</w:t>
      </w:r>
      <w:r w:rsidRPr="00B33BFF">
        <w:rPr>
          <w:rFonts w:hint="eastAsia"/>
        </w:rPr>
        <w:t>总</w:t>
      </w:r>
      <w:r w:rsidRPr="00B33BFF">
        <w:t>一次电流</w:t>
      </w:r>
      <w:r w:rsidRPr="00B33BFF">
        <w:rPr>
          <w:rFonts w:hint="eastAsia"/>
        </w:rPr>
        <w:t>曲线</w:t>
      </w:r>
      <w:r w:rsidRPr="00B33BFF">
        <w:t>的</w:t>
      </w:r>
      <w:r w:rsidRPr="00B33BFF">
        <w:rPr>
          <w:rFonts w:hint="eastAsia"/>
        </w:rPr>
        <w:t>归</w:t>
      </w:r>
      <w:r w:rsidR="00AA0C22" w:rsidRPr="00B33BFF">
        <w:rPr>
          <w:rFonts w:hint="eastAsia"/>
        </w:rPr>
        <w:t>一</w:t>
      </w:r>
      <w:r w:rsidRPr="00B33BFF">
        <w:rPr>
          <w:rFonts w:hint="eastAsia"/>
        </w:rPr>
        <w:t>化</w:t>
      </w:r>
      <w:r w:rsidRPr="00B33BFF">
        <w:t>斜率在0（</w:t>
      </w:r>
      <w:r w:rsidRPr="00B33BFF">
        <w:rPr>
          <w:rFonts w:hint="eastAsia"/>
        </w:rPr>
        <w:t>直流</w:t>
      </w:r>
      <w:r w:rsidRPr="00B33BFF">
        <w:t>分量</w:t>
      </w:r>
      <w:r w:rsidR="00F70F83" w:rsidRPr="00B33BFF">
        <w:t>最大</w:t>
      </w:r>
      <w:r w:rsidRPr="00B33BFF">
        <w:t>）到1（无直流分量）之间。一个非常小的</w:t>
      </w:r>
      <w:r w:rsidRPr="00B33BFF">
        <w:rPr>
          <w:rFonts w:hint="eastAsia"/>
        </w:rPr>
        <w:t>T</w:t>
      </w:r>
      <w:r w:rsidRPr="00B33BFF">
        <w:rPr>
          <w:rFonts w:hint="eastAsia"/>
          <w:vertAlign w:val="subscript"/>
        </w:rPr>
        <w:t>p</w:t>
      </w:r>
      <w:r w:rsidRPr="00B33BFF">
        <w:t>，加负的直流分量，会</w:t>
      </w:r>
      <w:r w:rsidRPr="00B33BFF">
        <w:rPr>
          <w:rFonts w:hint="eastAsia"/>
        </w:rPr>
        <w:t>产生一个</w:t>
      </w:r>
      <w:r w:rsidRPr="00B33BFF">
        <w:t>大于1</w:t>
      </w:r>
      <w:r w:rsidRPr="00B33BFF">
        <w:rPr>
          <w:rFonts w:hint="eastAsia"/>
        </w:rPr>
        <w:t>的</w:t>
      </w:r>
      <w:r w:rsidRPr="00B33BFF">
        <w:t>斜率（见图21），</w:t>
      </w:r>
      <w:r w:rsidRPr="00B33BFF">
        <w:rPr>
          <w:rFonts w:hint="eastAsia"/>
        </w:rPr>
        <w:t>并</w:t>
      </w:r>
      <w:r w:rsidRPr="00B33BFF">
        <w:t>导致CT</w:t>
      </w:r>
      <w:r w:rsidRPr="00B33BFF">
        <w:rPr>
          <w:rFonts w:hint="eastAsia"/>
        </w:rPr>
        <w:t>过早</w:t>
      </w:r>
      <w:r w:rsidRPr="00B33BFF">
        <w:t>饱和。因此</w:t>
      </w:r>
      <w:r w:rsidRPr="00B33BFF">
        <w:rPr>
          <w:rFonts w:hint="eastAsia"/>
        </w:rPr>
        <w:t>，</w:t>
      </w:r>
      <w:r w:rsidR="003E6792" w:rsidRPr="00B33BFF">
        <w:rPr>
          <w:rFonts w:hint="eastAsia"/>
        </w:rPr>
        <w:t>对于非常小的</w:t>
      </w:r>
      <w:r w:rsidR="003E6792" w:rsidRPr="00B33BFF">
        <w:t>t</w:t>
      </w:r>
      <w:r w:rsidR="003E6792" w:rsidRPr="00B33BFF">
        <w:t>′</w:t>
      </w:r>
      <w:r w:rsidR="003E6792" w:rsidRPr="00B33BFF">
        <w:rPr>
          <w:vertAlign w:val="subscript"/>
        </w:rPr>
        <w:t>al</w:t>
      </w:r>
      <w:r w:rsidR="003E6792" w:rsidRPr="00B33BFF">
        <w:rPr>
          <w:rFonts w:hint="eastAsia"/>
        </w:rPr>
        <w:t>，其K</w:t>
      </w:r>
      <w:r w:rsidR="003E6792" w:rsidRPr="00B33BFF">
        <w:rPr>
          <w:rFonts w:hint="eastAsia"/>
          <w:vertAlign w:val="subscript"/>
        </w:rPr>
        <w:t>tf</w:t>
      </w:r>
      <w:r w:rsidR="003E6792" w:rsidRPr="00B33BFF">
        <w:rPr>
          <w:rFonts w:hint="eastAsia"/>
        </w:rPr>
        <w:t>曲线在T</w:t>
      </w:r>
      <w:r w:rsidR="003E6792" w:rsidRPr="00B33BFF">
        <w:rPr>
          <w:rFonts w:hint="eastAsia"/>
          <w:vertAlign w:val="subscript"/>
        </w:rPr>
        <w:t>p</w:t>
      </w:r>
      <w:r w:rsidR="003E6792" w:rsidRPr="00B33BFF">
        <w:rPr>
          <w:rFonts w:hint="eastAsia"/>
        </w:rPr>
        <w:t>非常</w:t>
      </w:r>
      <w:r w:rsidR="00B377F2" w:rsidRPr="00B33BFF">
        <w:rPr>
          <w:rFonts w:hint="eastAsia"/>
        </w:rPr>
        <w:t>短</w:t>
      </w:r>
      <w:r w:rsidR="003E6792" w:rsidRPr="00B33BFF">
        <w:rPr>
          <w:rFonts w:hint="eastAsia"/>
        </w:rPr>
        <w:t>时略高</w:t>
      </w:r>
      <w:r w:rsidRPr="00B33BFF">
        <w:t>。</w:t>
      </w:r>
      <w:r w:rsidRPr="00B33BFF">
        <w:rPr>
          <w:rFonts w:hint="eastAsia"/>
        </w:rPr>
        <w:t>T</w:t>
      </w:r>
      <w:r w:rsidRPr="00B33BFF">
        <w:rPr>
          <w:rFonts w:hint="eastAsia"/>
          <w:vertAlign w:val="subscript"/>
        </w:rPr>
        <w:t>p</w:t>
      </w:r>
      <w:r w:rsidRPr="00B33BFF">
        <w:t>与X/R</w:t>
      </w:r>
      <w:r w:rsidRPr="00B33BFF">
        <w:rPr>
          <w:rFonts w:hint="eastAsia"/>
        </w:rPr>
        <w:t>的比值</w:t>
      </w:r>
      <w:r w:rsidRPr="00B33BFF">
        <w:t>直接</w:t>
      </w:r>
      <w:r w:rsidRPr="00B33BFF">
        <w:rPr>
          <w:rFonts w:hint="eastAsia"/>
        </w:rPr>
        <w:t>相</w:t>
      </w:r>
      <w:r w:rsidRPr="00B33BFF">
        <w:t>关，X/R</w:t>
      </w:r>
      <w:r w:rsidRPr="00B33BFF">
        <w:rPr>
          <w:rFonts w:hint="eastAsia"/>
        </w:rPr>
        <w:t>是一个</w:t>
      </w:r>
      <w:r w:rsidRPr="00B33BFF">
        <w:t>由一次</w:t>
      </w:r>
      <w:r w:rsidR="003E6792" w:rsidRPr="00B33BFF">
        <w:rPr>
          <w:rFonts w:hint="eastAsia"/>
        </w:rPr>
        <w:t>电</w:t>
      </w:r>
      <w:r w:rsidRPr="00B33BFF">
        <w:rPr>
          <w:rFonts w:hint="eastAsia"/>
        </w:rPr>
        <w:t>路</w:t>
      </w:r>
      <w:r w:rsidRPr="00B33BFF">
        <w:t>的导体几何</w:t>
      </w:r>
      <w:r w:rsidRPr="00B33BFF">
        <w:rPr>
          <w:rFonts w:hint="eastAsia"/>
        </w:rPr>
        <w:t>结构</w:t>
      </w:r>
      <w:r w:rsidRPr="00B33BFF">
        <w:t>确定的有限值。对中、高压</w:t>
      </w:r>
      <w:r w:rsidRPr="00B33BFF">
        <w:rPr>
          <w:rFonts w:hint="eastAsia"/>
        </w:rPr>
        <w:t>电</w:t>
      </w:r>
      <w:r w:rsidRPr="00B33BFF">
        <w:t>网，</w:t>
      </w:r>
      <w:r w:rsidRPr="00B33BFF">
        <w:rPr>
          <w:rFonts w:hint="eastAsia"/>
        </w:rPr>
        <w:t>如此低的</w:t>
      </w:r>
      <w:r w:rsidRPr="00B33BFF">
        <w:t>X/R</w:t>
      </w:r>
      <w:r w:rsidRPr="00B33BFF">
        <w:rPr>
          <w:rFonts w:hint="eastAsia"/>
        </w:rPr>
        <w:t>可能只是一个理论上的值</w:t>
      </w:r>
      <w:r w:rsidRPr="00B33BFF">
        <w:t xml:space="preserve"> ，而在低压</w:t>
      </w:r>
      <w:r w:rsidRPr="00B33BFF">
        <w:rPr>
          <w:rFonts w:hint="eastAsia"/>
        </w:rPr>
        <w:t>电</w:t>
      </w:r>
      <w:r w:rsidRPr="00B33BFF">
        <w:t>网中，</w:t>
      </w:r>
      <w:r w:rsidRPr="00B33BFF">
        <w:rPr>
          <w:rFonts w:hint="eastAsia"/>
        </w:rPr>
        <w:t>T</w:t>
      </w:r>
      <w:r w:rsidRPr="00B33BFF">
        <w:rPr>
          <w:rFonts w:hint="eastAsia"/>
          <w:vertAlign w:val="subscript"/>
        </w:rPr>
        <w:t>p</w:t>
      </w:r>
      <w:r w:rsidRPr="00B33BFF">
        <w:t>降到1ms</w:t>
      </w:r>
      <w:r w:rsidR="00447B42" w:rsidRPr="00B33BFF">
        <w:t>都</w:t>
      </w:r>
      <w:r w:rsidRPr="00B33BFF">
        <w:rPr>
          <w:rFonts w:hint="eastAsia"/>
        </w:rPr>
        <w:t>是有可能</w:t>
      </w:r>
      <w:r w:rsidR="00447B42" w:rsidRPr="00B33BFF">
        <w:rPr>
          <w:rFonts w:hint="eastAsia"/>
        </w:rPr>
        <w:t>且现</w:t>
      </w:r>
      <w:r w:rsidRPr="00B33BFF">
        <w:rPr>
          <w:rFonts w:hint="eastAsia"/>
        </w:rPr>
        <w:t>实的</w:t>
      </w:r>
      <w:r w:rsidRPr="00B33BFF">
        <w:t>。</w:t>
      </w:r>
      <w:r w:rsidRPr="00B33BFF">
        <w:rPr>
          <w:rFonts w:hint="eastAsia"/>
        </w:rPr>
        <w:t>图中</w:t>
      </w:r>
      <w:r w:rsidRPr="00B33BFF">
        <w:t>给出曲线</w:t>
      </w:r>
      <w:r w:rsidRPr="00B33BFF">
        <w:rPr>
          <w:rFonts w:hint="eastAsia"/>
        </w:rPr>
        <w:t>i</w:t>
      </w:r>
      <w:r w:rsidRPr="00B33BFF">
        <w:rPr>
          <w:rFonts w:hint="eastAsia"/>
          <w:vertAlign w:val="subscript"/>
        </w:rPr>
        <w:t>sin</w:t>
      </w:r>
      <w:r w:rsidRPr="00B33BFF">
        <w:t>作为参考</w:t>
      </w:r>
      <w:r w:rsidRPr="00B33BFF">
        <w:rPr>
          <w:rFonts w:hint="eastAsia"/>
        </w:rPr>
        <w:t>，以便</w:t>
      </w:r>
      <w:r w:rsidRPr="00B33BFF">
        <w:t>比较前几毫秒</w:t>
      </w:r>
      <w:r w:rsidRPr="00B33BFF">
        <w:rPr>
          <w:rFonts w:hint="eastAsia"/>
        </w:rPr>
        <w:t>内</w:t>
      </w:r>
      <w:r w:rsidRPr="00B33BFF">
        <w:t>的</w:t>
      </w:r>
      <w:r w:rsidRPr="00B33BFF">
        <w:rPr>
          <w:rFonts w:hint="eastAsia"/>
        </w:rPr>
        <w:t>斜率</w:t>
      </w:r>
      <w:r w:rsidRPr="00B33BFF">
        <w:t>。</w:t>
      </w:r>
    </w:p>
    <w:p w:rsidR="00F81819" w:rsidRPr="00B33BFF" w:rsidRDefault="00B377F2" w:rsidP="00F81819">
      <w:pPr>
        <w:tabs>
          <w:tab w:val="left" w:pos="5952"/>
        </w:tabs>
        <w:jc w:val="center"/>
        <w:rPr>
          <w:sz w:val="28"/>
          <w:szCs w:val="28"/>
        </w:rPr>
      </w:pPr>
      <w:r w:rsidRPr="00B33BFF">
        <w:object w:dxaOrig="6482" w:dyaOrig="3560">
          <v:shape id="对象 96" o:spid="_x0000_i1120" type="#_x0000_t75" style="width:341.25pt;height:187.5pt;mso-position-horizontal-relative:page;mso-position-vertical-relative:page" o:ole="">
            <v:imagedata r:id="rId205" o:title=""/>
          </v:shape>
          <o:OLEObject Type="Embed" ProgID="Origin50.Graph" ShapeID="对象 96" DrawAspect="Content" ObjectID="_1692685229" r:id="rId206"/>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sz w:val="18"/>
          <w:szCs w:val="18"/>
          <w:vertAlign w:val="subscript"/>
        </w:rPr>
        <w:t>a</w:t>
      </w:r>
      <w:r w:rsidRPr="00B33BFF">
        <w:rPr>
          <w:rFonts w:hint="eastAsia"/>
          <w:sz w:val="18"/>
          <w:szCs w:val="18"/>
          <w:vertAlign w:val="subscript"/>
        </w:rPr>
        <w:t>.c.</w:t>
      </w:r>
      <w:r w:rsidRPr="00B33BFF">
        <w:rPr>
          <w:sz w:val="18"/>
          <w:szCs w:val="18"/>
        </w:rPr>
        <w:t xml:space="preserve">  </w:t>
      </w:r>
      <w:r w:rsidR="00DA3B95" w:rsidRPr="00B33BFF">
        <w:rPr>
          <w:rStyle w:val="copied"/>
          <w:rFonts w:hint="eastAsia"/>
        </w:rPr>
        <w:t>—</w:t>
      </w:r>
      <w:r w:rsidRPr="00B33BFF">
        <w:rPr>
          <w:rFonts w:hint="eastAsia"/>
          <w:sz w:val="18"/>
          <w:szCs w:val="18"/>
        </w:rPr>
        <w:t>i</w:t>
      </w:r>
      <w:r w:rsidRPr="00B33BFF">
        <w:rPr>
          <w:rFonts w:hint="eastAsia"/>
          <w:sz w:val="18"/>
          <w:szCs w:val="18"/>
          <w:vertAlign w:val="subscript"/>
        </w:rPr>
        <w:t>p</w:t>
      </w:r>
      <w:r w:rsidRPr="00B33BFF">
        <w:rPr>
          <w:rFonts w:hint="eastAsia"/>
          <w:sz w:val="18"/>
          <w:szCs w:val="18"/>
        </w:rPr>
        <w:t>的交流分量</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d.c.</w:t>
      </w:r>
      <w:r w:rsidRPr="00B33BFF">
        <w:rPr>
          <w:sz w:val="18"/>
          <w:szCs w:val="18"/>
        </w:rPr>
        <w:t xml:space="preserve">  </w:t>
      </w:r>
      <w:r w:rsidR="00DA3B95" w:rsidRPr="00B33BFF">
        <w:rPr>
          <w:rStyle w:val="copied"/>
          <w:rFonts w:hint="eastAsia"/>
        </w:rPr>
        <w:t>—</w:t>
      </w:r>
      <w:r w:rsidRPr="00B33BFF">
        <w:rPr>
          <w:rFonts w:hint="eastAsia"/>
          <w:sz w:val="18"/>
          <w:szCs w:val="18"/>
        </w:rPr>
        <w:t>i</w:t>
      </w:r>
      <w:r w:rsidRPr="00B33BFF">
        <w:rPr>
          <w:rFonts w:hint="eastAsia"/>
          <w:sz w:val="18"/>
          <w:szCs w:val="18"/>
          <w:vertAlign w:val="subscript"/>
        </w:rPr>
        <w:t>p</w:t>
      </w:r>
      <w:r w:rsidRPr="00B33BFF">
        <w:rPr>
          <w:rFonts w:hint="eastAsia"/>
          <w:sz w:val="18"/>
          <w:szCs w:val="18"/>
        </w:rPr>
        <w:t>的直流分量</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p</w:t>
      </w:r>
      <w:r w:rsidRPr="00B33BFF">
        <w:rPr>
          <w:sz w:val="18"/>
          <w:szCs w:val="18"/>
        </w:rPr>
        <w:t xml:space="preserve">  </w:t>
      </w:r>
      <w:r w:rsidR="00AE2847" w:rsidRPr="00B33BFF">
        <w:rPr>
          <w:rFonts w:hint="eastAsia"/>
          <w:sz w:val="18"/>
          <w:szCs w:val="18"/>
        </w:rPr>
        <w:t xml:space="preserve"> </w:t>
      </w:r>
      <w:r w:rsidRPr="00B33BFF">
        <w:rPr>
          <w:sz w:val="18"/>
          <w:szCs w:val="18"/>
        </w:rPr>
        <w:t xml:space="preserve"> </w:t>
      </w:r>
      <w:r w:rsidR="00DA3B95" w:rsidRPr="00B33BFF">
        <w:rPr>
          <w:rStyle w:val="copied"/>
          <w:rFonts w:hint="eastAsia"/>
        </w:rPr>
        <w:t>—</w:t>
      </w:r>
      <w:r w:rsidRPr="00B33BFF">
        <w:rPr>
          <w:rFonts w:hint="eastAsia"/>
          <w:sz w:val="18"/>
          <w:szCs w:val="18"/>
        </w:rPr>
        <w:t>一次电流</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i</w:t>
      </w:r>
      <w:r w:rsidRPr="00B33BFF">
        <w:rPr>
          <w:rFonts w:hint="eastAsia"/>
          <w:sz w:val="18"/>
          <w:szCs w:val="18"/>
          <w:vertAlign w:val="subscript"/>
        </w:rPr>
        <w:t>sin</w:t>
      </w:r>
      <w:r w:rsidRPr="00B33BFF">
        <w:rPr>
          <w:sz w:val="18"/>
          <w:szCs w:val="18"/>
        </w:rPr>
        <w:t xml:space="preserve"> </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正弦曲线，作为参考</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Pr="00B33BFF">
        <w:rPr>
          <w:rFonts w:hint="eastAsia"/>
          <w:sz w:val="18"/>
          <w:szCs w:val="18"/>
        </w:rPr>
        <w:t xml:space="preserve">   </w:t>
      </w:r>
      <w:r w:rsidR="00DA3B95" w:rsidRPr="00B33BFF">
        <w:rPr>
          <w:rStyle w:val="copied"/>
          <w:rFonts w:hint="eastAsia"/>
        </w:rPr>
        <w:t>—</w:t>
      </w:r>
      <w:r w:rsidRPr="00B33BFF">
        <w:rPr>
          <w:rFonts w:hint="eastAsia"/>
          <w:sz w:val="18"/>
          <w:szCs w:val="18"/>
        </w:rPr>
        <w:t>时间</w:t>
      </w:r>
      <w:r w:rsidR="00027C7E" w:rsidRPr="00B33BFF">
        <w:rPr>
          <w:rFonts w:hint="eastAsia"/>
          <w:sz w:val="18"/>
          <w:szCs w:val="18"/>
        </w:rPr>
        <w:t>。</w:t>
      </w:r>
    </w:p>
    <w:p w:rsidR="00F81819" w:rsidRPr="00B33BFF" w:rsidRDefault="00ED5DA4" w:rsidP="0025111E">
      <w:pPr>
        <w:pStyle w:val="a5"/>
        <w:spacing w:before="156" w:after="156"/>
        <w:ind w:left="0"/>
        <w:rPr>
          <w:rStyle w:val="copied"/>
          <w:sz w:val="20"/>
          <w:szCs w:val="18"/>
        </w:rPr>
      </w:pPr>
      <w:bookmarkStart w:id="324" w:name="_Toc41916471"/>
      <w:bookmarkStart w:id="325" w:name="_Toc43192298"/>
      <w:bookmarkStart w:id="326" w:name="_Toc53236226"/>
      <w:bookmarkStart w:id="327" w:name="_Toc59005941"/>
      <w:bookmarkStart w:id="328" w:name="_Toc65055790"/>
      <w:r w:rsidRPr="00B33BFF">
        <w:rPr>
          <w:rStyle w:val="copied"/>
          <w:sz w:val="20"/>
          <w:szCs w:val="18"/>
        </w:rPr>
        <w:t>一次电流曲线（</w:t>
      </w:r>
      <w:r w:rsidR="00F81819" w:rsidRPr="00B33BFF">
        <w:rPr>
          <w:rStyle w:val="copied"/>
          <w:sz w:val="20"/>
          <w:szCs w:val="18"/>
        </w:rPr>
        <w:t>50Hz，</w:t>
      </w:r>
      <w:r w:rsidR="00F81819" w:rsidRPr="00B33BFF">
        <w:rPr>
          <w:rStyle w:val="copied"/>
          <w:sz w:val="20"/>
        </w:rPr>
        <w:t>T</w:t>
      </w:r>
      <w:r w:rsidR="00F81819" w:rsidRPr="00B33BFF">
        <w:rPr>
          <w:rStyle w:val="copied"/>
          <w:sz w:val="20"/>
          <w:vertAlign w:val="subscript"/>
        </w:rPr>
        <w:t>p</w:t>
      </w:r>
      <w:r w:rsidR="00F81819" w:rsidRPr="00B33BFF">
        <w:rPr>
          <w:rStyle w:val="copied"/>
          <w:sz w:val="20"/>
          <w:szCs w:val="18"/>
        </w:rPr>
        <w:t>=1ms，</w:t>
      </w:r>
      <w:r w:rsidR="00F81819" w:rsidRPr="00B33BFF">
        <w:rPr>
          <w:rStyle w:val="copied"/>
          <w:sz w:val="20"/>
          <w:szCs w:val="18"/>
        </w:rPr>
        <w:t>γ</w:t>
      </w:r>
      <w:r w:rsidR="00F81819" w:rsidRPr="00B33BFF">
        <w:rPr>
          <w:rStyle w:val="copied"/>
          <w:sz w:val="20"/>
          <w:vertAlign w:val="subscript"/>
        </w:rPr>
        <w:t>Ψ</w:t>
      </w:r>
      <w:r w:rsidR="00F81819" w:rsidRPr="00B33BFF">
        <w:rPr>
          <w:rStyle w:val="copied"/>
          <w:sz w:val="20"/>
          <w:vertAlign w:val="subscript"/>
        </w:rPr>
        <w:t>max</w:t>
      </w:r>
      <w:r w:rsidR="00F81819" w:rsidRPr="00B33BFF">
        <w:rPr>
          <w:rStyle w:val="copied"/>
          <w:sz w:val="20"/>
          <w:szCs w:val="18"/>
        </w:rPr>
        <w:t>=166</w:t>
      </w:r>
      <w:r w:rsidR="00F81819" w:rsidRPr="00B33BFF">
        <w:rPr>
          <w:rStyle w:val="copied"/>
          <w:sz w:val="20"/>
          <w:szCs w:val="18"/>
        </w:rPr>
        <w:t>°</w:t>
      </w:r>
      <w:r w:rsidR="00F81819" w:rsidRPr="00B33BFF">
        <w:rPr>
          <w:rStyle w:val="copied"/>
          <w:sz w:val="20"/>
          <w:szCs w:val="18"/>
        </w:rPr>
        <w:t>，</w:t>
      </w:r>
      <w:r w:rsidR="00F81819" w:rsidRPr="00B33BFF">
        <w:rPr>
          <w:rStyle w:val="copied"/>
          <w:sz w:val="20"/>
        </w:rPr>
        <w:t>t</w:t>
      </w:r>
      <w:r w:rsidR="00F81819" w:rsidRPr="00B33BFF">
        <w:rPr>
          <w:rStyle w:val="copied"/>
          <w:sz w:val="20"/>
          <w:szCs w:val="18"/>
        </w:rPr>
        <w:t>′</w:t>
      </w:r>
      <w:r w:rsidR="00F81819" w:rsidRPr="00B33BFF">
        <w:rPr>
          <w:rStyle w:val="copied"/>
          <w:sz w:val="20"/>
          <w:vertAlign w:val="subscript"/>
        </w:rPr>
        <w:t>al</w:t>
      </w:r>
      <w:r w:rsidR="00F81819" w:rsidRPr="00B33BFF">
        <w:rPr>
          <w:rStyle w:val="copied"/>
          <w:sz w:val="20"/>
          <w:szCs w:val="18"/>
        </w:rPr>
        <w:t xml:space="preserve"> =2ms）</w:t>
      </w:r>
      <w:bookmarkEnd w:id="324"/>
      <w:bookmarkEnd w:id="325"/>
      <w:bookmarkEnd w:id="326"/>
      <w:bookmarkEnd w:id="327"/>
      <w:bookmarkEnd w:id="328"/>
    </w:p>
    <w:p w:rsidR="00F81819" w:rsidRPr="00B33BFF" w:rsidRDefault="00F81819" w:rsidP="00F81819">
      <w:pPr>
        <w:pStyle w:val="af2"/>
        <w:spacing w:before="156" w:after="156"/>
      </w:pPr>
      <w:r w:rsidRPr="00B33BFF">
        <w:rPr>
          <w:rFonts w:hint="eastAsia"/>
        </w:rPr>
        <w:t>范围2</w:t>
      </w:r>
      <w:r w:rsidRPr="00B33BFF">
        <w:t>：t</w:t>
      </w:r>
      <w:r w:rsidRPr="00B33BFF">
        <w:rPr>
          <w:vertAlign w:val="subscript"/>
        </w:rPr>
        <w:t>tf</w:t>
      </w:r>
      <w:r w:rsidRPr="00B33BFF">
        <w:rPr>
          <w:rFonts w:hint="eastAsia"/>
          <w:vertAlign w:val="subscript"/>
        </w:rPr>
        <w:t>,</w:t>
      </w:r>
      <w:r w:rsidRPr="00B33BFF">
        <w:rPr>
          <w:vertAlign w:val="subscript"/>
        </w:rPr>
        <w:t>max</w:t>
      </w:r>
      <w:r w:rsidRPr="00B33BFF">
        <w:t>≤</w:t>
      </w:r>
      <w:r w:rsidRPr="00B33BFF">
        <w:rPr>
          <w:spacing w:val="5"/>
        </w:rPr>
        <w:t>t</w:t>
      </w:r>
      <w:r w:rsidRPr="00B33BFF">
        <w:rPr>
          <w:spacing w:val="5"/>
        </w:rPr>
        <w:t>′</w:t>
      </w:r>
      <w:r w:rsidRPr="00B33BFF">
        <w:rPr>
          <w:spacing w:val="5"/>
          <w:vertAlign w:val="subscript"/>
        </w:rPr>
        <w:t>al</w:t>
      </w:r>
      <w:r w:rsidRPr="00B33BFF">
        <w:t>≤</w:t>
      </w:r>
      <w:r w:rsidRPr="00B33BFF">
        <w:t>t</w:t>
      </w:r>
      <w:r w:rsidRPr="00B33BFF">
        <w:rPr>
          <w:vertAlign w:val="subscript"/>
        </w:rPr>
        <w:t>tf</w:t>
      </w:r>
      <w:r w:rsidRPr="00B33BFF">
        <w:rPr>
          <w:rFonts w:hint="eastAsia"/>
          <w:vertAlign w:val="subscript"/>
        </w:rPr>
        <w:t>p,</w:t>
      </w:r>
      <w:r w:rsidRPr="00B33BFF">
        <w:rPr>
          <w:vertAlign w:val="subscript"/>
        </w:rPr>
        <w:t>max</w:t>
      </w:r>
    </w:p>
    <w:p w:rsidR="00F81819" w:rsidRPr="00B33BFF" w:rsidRDefault="00044EE6" w:rsidP="00D92E64">
      <w:pPr>
        <w:ind w:firstLine="420"/>
      </w:pPr>
      <w:r w:rsidRPr="00B33BFF">
        <w:rPr>
          <w:rFonts w:hint="eastAsia"/>
          <w:szCs w:val="21"/>
        </w:rPr>
        <w:t>t</w:t>
      </w:r>
      <w:r w:rsidRPr="00B33BFF">
        <w:rPr>
          <w:rFonts w:hint="eastAsia"/>
          <w:szCs w:val="21"/>
          <w:vertAlign w:val="subscript"/>
        </w:rPr>
        <w:t>tfp,max</w:t>
      </w:r>
      <w:r w:rsidR="00F81819" w:rsidRPr="00B33BFF">
        <w:rPr>
          <w:rFonts w:hint="eastAsia"/>
        </w:rPr>
        <w:t>由</w:t>
      </w:r>
      <w:r w:rsidR="00F81819" w:rsidRPr="00B33BFF">
        <w:t>式（</w:t>
      </w:r>
      <w:r w:rsidR="00F81819" w:rsidRPr="00B33BFF">
        <w:t>15</w:t>
      </w:r>
      <w:r w:rsidR="00F81819" w:rsidRPr="00B33BFF">
        <w:t>）</w:t>
      </w:r>
      <w:r w:rsidR="00F81819" w:rsidRPr="00B33BFF">
        <w:rPr>
          <w:rFonts w:hint="eastAsia"/>
        </w:rPr>
        <w:t>给出</w:t>
      </w:r>
      <w:r w:rsidR="00F81819" w:rsidRPr="00B33BFF">
        <w:t>，</w:t>
      </w:r>
      <w:r w:rsidR="00F81819" w:rsidRPr="00B33BFF">
        <w:rPr>
          <w:rFonts w:hint="eastAsia"/>
        </w:rPr>
        <w:t>而</w:t>
      </w:r>
      <w:r w:rsidRPr="00B33BFF">
        <w:rPr>
          <w:szCs w:val="21"/>
        </w:rPr>
        <w:t>t</w:t>
      </w:r>
      <w:r w:rsidRPr="00B33BFF">
        <w:rPr>
          <w:szCs w:val="21"/>
          <w:vertAlign w:val="subscript"/>
        </w:rPr>
        <w:t>tf</w:t>
      </w:r>
      <w:r w:rsidRPr="00B33BFF">
        <w:rPr>
          <w:rFonts w:hint="eastAsia"/>
          <w:szCs w:val="21"/>
          <w:vertAlign w:val="subscript"/>
        </w:rPr>
        <w:t>,</w:t>
      </w:r>
      <w:r w:rsidRPr="00B33BFF">
        <w:rPr>
          <w:szCs w:val="21"/>
          <w:vertAlign w:val="subscript"/>
        </w:rPr>
        <w:t>max</w:t>
      </w:r>
      <w:r w:rsidR="00F81819" w:rsidRPr="00B33BFF">
        <w:t>见式（</w:t>
      </w:r>
      <w:r w:rsidR="00732768" w:rsidRPr="00B33BFF">
        <w:rPr>
          <w:rFonts w:hint="eastAsia"/>
        </w:rPr>
        <w:t>20</w:t>
      </w:r>
      <w:r w:rsidR="00F81819" w:rsidRPr="00B33BFF">
        <w:t>）。</w:t>
      </w:r>
    </w:p>
    <w:p w:rsidR="00F81819" w:rsidRPr="00B33BFF" w:rsidRDefault="00F81819" w:rsidP="00B33BFF">
      <w:pPr>
        <w:pStyle w:val="aa"/>
      </w:pPr>
      <w:r w:rsidRPr="00B33BFF">
        <w:rPr>
          <w:rFonts w:hint="eastAsia"/>
        </w:rPr>
        <w:t>根据</w:t>
      </w:r>
      <w:r w:rsidRPr="00B33BFF">
        <w:t>式（13）</w:t>
      </w:r>
      <w:r w:rsidRPr="00B33BFF">
        <w:rPr>
          <w:rFonts w:hint="eastAsia"/>
        </w:rPr>
        <w:t>，峰值曲</w:t>
      </w:r>
      <w:r w:rsidRPr="00B33BFF">
        <w:t>线</w:t>
      </w:r>
      <w:r w:rsidR="00D2512B" w:rsidRPr="00B33BFF">
        <w:rPr>
          <w:rFonts w:hint="eastAsia"/>
        </w:rPr>
        <w:t>K</w:t>
      </w:r>
      <w:r w:rsidR="00D2512B" w:rsidRPr="00B33BFF">
        <w:rPr>
          <w:rFonts w:hint="eastAsia"/>
          <w:vertAlign w:val="subscript"/>
        </w:rPr>
        <w:t>tfp</w:t>
      </w:r>
      <w:r w:rsidR="00D2512B" w:rsidRPr="00B33BFF">
        <w:rPr>
          <w:rFonts w:hint="eastAsia"/>
          <w:szCs w:val="21"/>
        </w:rPr>
        <w:t>(t,</w:t>
      </w:r>
      <w:r w:rsidR="00D2512B" w:rsidRPr="00B33BFF">
        <w:t xml:space="preserve"> </w:t>
      </w:r>
      <w:r w:rsidR="00D2512B" w:rsidRPr="00B33BFF">
        <w:t>θ</w:t>
      </w:r>
      <w:r w:rsidR="00D2512B" w:rsidRPr="00B33BFF">
        <w:rPr>
          <w:rFonts w:hint="eastAsia"/>
        </w:rPr>
        <w:t>)</w:t>
      </w:r>
      <w:r w:rsidRPr="00B33BFF">
        <w:t>的最</w:t>
      </w:r>
      <w:r w:rsidRPr="00B33BFF">
        <w:rPr>
          <w:rFonts w:hint="eastAsia"/>
        </w:rPr>
        <w:t>不利故障初始角</w:t>
      </w:r>
      <w:r w:rsidR="00D2512B" w:rsidRPr="00B33BFF">
        <w:t>θ</w:t>
      </w:r>
      <w:r w:rsidR="00D2512B" w:rsidRPr="00B33BFF">
        <w:rPr>
          <w:szCs w:val="21"/>
          <w:vertAlign w:val="subscript"/>
        </w:rPr>
        <w:t>tf</w:t>
      </w:r>
      <w:r w:rsidR="00D2512B" w:rsidRPr="00B33BFF">
        <w:rPr>
          <w:rFonts w:hint="eastAsia"/>
          <w:szCs w:val="21"/>
          <w:vertAlign w:val="subscript"/>
        </w:rPr>
        <w:t>p</w:t>
      </w:r>
      <w:r w:rsidR="00D2512B" w:rsidRPr="00B33BFF">
        <w:rPr>
          <w:szCs w:val="21"/>
          <w:vertAlign w:val="subscript"/>
        </w:rPr>
        <w:t>,</w:t>
      </w:r>
      <w:r w:rsidR="00D2512B" w:rsidRPr="00B33BFF">
        <w:rPr>
          <w:szCs w:val="21"/>
          <w:vertAlign w:val="subscript"/>
        </w:rPr>
        <w:t>ψ</w:t>
      </w:r>
      <w:r w:rsidR="00D2512B" w:rsidRPr="00B33BFF">
        <w:rPr>
          <w:szCs w:val="21"/>
          <w:vertAlign w:val="subscript"/>
        </w:rPr>
        <w:t>max</w:t>
      </w:r>
      <w:r w:rsidRPr="00B33BFF">
        <w:t>由式</w:t>
      </w:r>
      <w:r w:rsidRPr="00B33BFF">
        <w:rPr>
          <w:rFonts w:hint="eastAsia"/>
        </w:rPr>
        <w:t>(</w:t>
      </w:r>
      <w:r w:rsidR="00732768" w:rsidRPr="00B33BFF">
        <w:rPr>
          <w:rFonts w:hint="eastAsia"/>
        </w:rPr>
        <w:t>25</w:t>
      </w:r>
      <w:r w:rsidRPr="00B33BFF">
        <w:rPr>
          <w:rFonts w:hint="eastAsia"/>
        </w:rPr>
        <w:t>)</w:t>
      </w:r>
      <w:r w:rsidRPr="00B33BFF">
        <w:t>给出：</w:t>
      </w:r>
    </w:p>
    <w:p w:rsidR="003F7160" w:rsidRPr="00B33BFF" w:rsidRDefault="003F7160" w:rsidP="003F7160">
      <w:pPr>
        <w:pStyle w:val="affffff3"/>
      </w:pPr>
      <w:r w:rsidRPr="00B33BFF">
        <w:rPr>
          <w:position w:val="-32"/>
        </w:rPr>
        <w:tab/>
      </w:r>
      <w:r w:rsidR="00D92E64" w:rsidRPr="00B33BFF">
        <w:rPr>
          <w:rFonts w:hint="eastAsia"/>
          <w:position w:val="-32"/>
        </w:rPr>
        <w:t xml:space="preserve">             </w:t>
      </w:r>
      <w:r w:rsidR="008D3D72" w:rsidRPr="00B33BFF">
        <w:rPr>
          <w:position w:val="-34"/>
        </w:rPr>
        <w:object w:dxaOrig="5340" w:dyaOrig="740">
          <v:shape id="_x0000_i1121" type="#_x0000_t75" style="width:267pt;height:36.75pt" o:ole="">
            <v:imagedata r:id="rId207" o:title=""/>
          </v:shape>
          <o:OLEObject Type="Embed" ProgID="Equation.3" ShapeID="_x0000_i1121" DrawAspect="Content" ObjectID="_1692685230" r:id="rId208"/>
        </w:object>
      </w:r>
      <w:r w:rsidR="00F81819"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25</w:t>
      </w:r>
      <w:r w:rsidR="00FB55B9" w:rsidRPr="00B33BFF">
        <w:fldChar w:fldCharType="end"/>
      </w:r>
      <w:r w:rsidRPr="00B33BFF">
        <w:t>)</w:t>
      </w:r>
    </w:p>
    <w:p w:rsidR="00F81819" w:rsidRPr="00B33BFF" w:rsidRDefault="00F81819" w:rsidP="00B33BFF">
      <w:pPr>
        <w:pStyle w:val="aa"/>
      </w:pPr>
      <w:r w:rsidRPr="00B33BFF">
        <w:rPr>
          <w:rFonts w:hint="eastAsia"/>
        </w:rPr>
        <w:t>对应的</w:t>
      </w:r>
      <w:r w:rsidR="00D2512B" w:rsidRPr="00B33BFF">
        <w:rPr>
          <w:szCs w:val="21"/>
        </w:rPr>
        <w:t>K</w:t>
      </w:r>
      <w:r w:rsidR="00D2512B" w:rsidRPr="00B33BFF">
        <w:rPr>
          <w:szCs w:val="21"/>
          <w:vertAlign w:val="subscript"/>
        </w:rPr>
        <w:t>tf</w:t>
      </w:r>
      <w:r w:rsidR="00D2512B" w:rsidRPr="00B33BFF">
        <w:rPr>
          <w:rFonts w:hint="eastAsia"/>
          <w:szCs w:val="21"/>
          <w:vertAlign w:val="subscript"/>
        </w:rPr>
        <w:t>p</w:t>
      </w:r>
      <w:r w:rsidR="00D2512B" w:rsidRPr="00B33BFF">
        <w:rPr>
          <w:szCs w:val="21"/>
          <w:vertAlign w:val="subscript"/>
        </w:rPr>
        <w:t>,</w:t>
      </w:r>
      <w:r w:rsidR="00D2512B" w:rsidRPr="00B33BFF">
        <w:rPr>
          <w:szCs w:val="21"/>
          <w:vertAlign w:val="subscript"/>
        </w:rPr>
        <w:t>ψ</w:t>
      </w:r>
      <w:r w:rsidR="00D2512B" w:rsidRPr="00B33BFF">
        <w:rPr>
          <w:szCs w:val="21"/>
          <w:vertAlign w:val="subscript"/>
        </w:rPr>
        <w:t>max</w:t>
      </w:r>
      <w:r w:rsidRPr="00B33BFF">
        <w:t>最大值</w:t>
      </w:r>
      <w:r w:rsidRPr="00B33BFF">
        <w:rPr>
          <w:rFonts w:hint="eastAsia"/>
        </w:rPr>
        <w:t>按式</w:t>
      </w:r>
      <w:r w:rsidR="00B377F2" w:rsidRPr="00B33BFF">
        <w:rPr>
          <w:rFonts w:hint="eastAsia"/>
        </w:rPr>
        <w:t>（</w:t>
      </w:r>
      <w:r w:rsidR="00732768" w:rsidRPr="00B33BFF">
        <w:rPr>
          <w:rFonts w:hint="eastAsia"/>
        </w:rPr>
        <w:t>26</w:t>
      </w:r>
      <w:r w:rsidR="00B377F2" w:rsidRPr="00B33BFF">
        <w:rPr>
          <w:rFonts w:hint="eastAsia"/>
        </w:rPr>
        <w:t>）</w:t>
      </w:r>
      <w:r w:rsidRPr="00B33BFF">
        <w:rPr>
          <w:rFonts w:hint="eastAsia"/>
        </w:rPr>
        <w:t>计算</w:t>
      </w:r>
      <w:r w:rsidRPr="00B33BFF">
        <w:t>：</w:t>
      </w:r>
    </w:p>
    <w:p w:rsidR="003F7160" w:rsidRPr="00B33BFF" w:rsidRDefault="003F7160" w:rsidP="003F7160">
      <w:pPr>
        <w:pStyle w:val="affffff3"/>
        <w:rPr>
          <w:sz w:val="24"/>
        </w:rPr>
      </w:pPr>
      <w:r w:rsidRPr="00B33BFF">
        <w:rPr>
          <w:position w:val="-14"/>
          <w:szCs w:val="21"/>
        </w:rPr>
        <w:tab/>
      </w:r>
      <w:r w:rsidR="00F81819" w:rsidRPr="00B33BFF">
        <w:rPr>
          <w:position w:val="-14"/>
          <w:szCs w:val="21"/>
        </w:rPr>
        <w:object w:dxaOrig="2560" w:dyaOrig="399">
          <v:shape id="对象 103" o:spid="_x0000_i1122" type="#_x0000_t75" style="width:128.25pt;height:20.25pt;mso-position-horizontal-relative:page;mso-position-vertical-relative:page" o:ole="">
            <v:imagedata r:id="rId209" o:title=""/>
          </v:shape>
          <o:OLEObject Type="Embed" ProgID="Equation.DSMT4" ShapeID="对象 103" DrawAspect="Content" ObjectID="_1692685231" r:id="rId210"/>
        </w:object>
      </w:r>
      <w:r w:rsidR="00F81819" w:rsidRPr="00B33BFF">
        <w:rPr>
          <w:rFonts w:hint="eastAsia"/>
        </w:rPr>
        <w:t xml:space="preserve"> </w:t>
      </w:r>
      <w:r w:rsidRPr="00B33BFF">
        <w:rPr>
          <w:sz w:val="24"/>
        </w:rPr>
        <w:tab/>
        <w:t>(</w:t>
      </w:r>
      <w:r w:rsidR="00FB55B9" w:rsidRPr="00B33BFF">
        <w:rPr>
          <w:sz w:val="24"/>
        </w:rPr>
        <w:fldChar w:fldCharType="begin"/>
      </w:r>
      <w:r w:rsidRPr="00B33BFF">
        <w:rPr>
          <w:sz w:val="24"/>
        </w:rPr>
        <w:instrText xml:space="preserve"> SEQ 标准自动公式 \* ARABIC </w:instrText>
      </w:r>
      <w:r w:rsidR="00FB55B9" w:rsidRPr="00B33BFF">
        <w:rPr>
          <w:sz w:val="24"/>
        </w:rPr>
        <w:fldChar w:fldCharType="separate"/>
      </w:r>
      <w:r w:rsidR="007D683C" w:rsidRPr="00B33BFF">
        <w:rPr>
          <w:sz w:val="24"/>
        </w:rPr>
        <w:t>26</w:t>
      </w:r>
      <w:r w:rsidR="00FB55B9" w:rsidRPr="00B33BFF">
        <w:rPr>
          <w:sz w:val="24"/>
        </w:rPr>
        <w:fldChar w:fldCharType="end"/>
      </w:r>
      <w:r w:rsidRPr="00B33BFF">
        <w:rPr>
          <w:sz w:val="24"/>
        </w:rPr>
        <w:t>)</w:t>
      </w:r>
    </w:p>
    <w:p w:rsidR="00F81819" w:rsidRPr="00B33BFF" w:rsidRDefault="00F81819" w:rsidP="00F81819">
      <w:pPr>
        <w:pStyle w:val="af2"/>
        <w:spacing w:before="156" w:after="156"/>
      </w:pPr>
      <w:r w:rsidRPr="00B33BFF">
        <w:rPr>
          <w:rFonts w:hint="eastAsia"/>
        </w:rPr>
        <w:t>范围</w:t>
      </w:r>
      <w:r w:rsidRPr="00B33BFF">
        <w:t>3：t</w:t>
      </w:r>
      <w:r w:rsidRPr="00B33BFF">
        <w:rPr>
          <w:vertAlign w:val="subscript"/>
        </w:rPr>
        <w:t>tf</w:t>
      </w:r>
      <w:r w:rsidRPr="00B33BFF">
        <w:rPr>
          <w:rFonts w:hint="eastAsia"/>
          <w:vertAlign w:val="subscript"/>
        </w:rPr>
        <w:t>p,</w:t>
      </w:r>
      <w:r w:rsidRPr="00B33BFF">
        <w:rPr>
          <w:vertAlign w:val="subscript"/>
        </w:rPr>
        <w:t>max</w:t>
      </w:r>
      <w:r w:rsidRPr="00B33BFF">
        <w:t>≤</w:t>
      </w:r>
      <w:r w:rsidRPr="00B33BFF">
        <w:rPr>
          <w:spacing w:val="5"/>
        </w:rPr>
        <w:t>t</w:t>
      </w:r>
      <w:r w:rsidRPr="00B33BFF">
        <w:rPr>
          <w:spacing w:val="5"/>
        </w:rPr>
        <w:t>′</w:t>
      </w:r>
      <w:r w:rsidRPr="00B33BFF">
        <w:rPr>
          <w:spacing w:val="5"/>
          <w:vertAlign w:val="subscript"/>
        </w:rPr>
        <w:t>al</w:t>
      </w:r>
    </w:p>
    <w:p w:rsidR="00F81819" w:rsidRPr="00B33BFF" w:rsidRDefault="00F81819" w:rsidP="00B33BFF">
      <w:pPr>
        <w:pStyle w:val="aa"/>
      </w:pPr>
      <w:r w:rsidRPr="00B33BFF">
        <w:t>在第3个时间</w:t>
      </w:r>
      <w:r w:rsidRPr="00B33BFF">
        <w:rPr>
          <w:rFonts w:hint="eastAsia"/>
        </w:rPr>
        <w:t>范围</w:t>
      </w:r>
      <w:r w:rsidRPr="00B33BFF">
        <w:t>内</w:t>
      </w:r>
      <w:r w:rsidRPr="00B33BFF">
        <w:rPr>
          <w:rFonts w:hint="eastAsia"/>
        </w:rPr>
        <w:t>，假设K</w:t>
      </w:r>
      <w:r w:rsidRPr="00B33BFF">
        <w:rPr>
          <w:rFonts w:hint="eastAsia"/>
          <w:vertAlign w:val="subscript"/>
        </w:rPr>
        <w:t>tf</w:t>
      </w:r>
      <w:r w:rsidRPr="00B33BFF">
        <w:t>为常数</w:t>
      </w:r>
      <w:r w:rsidR="00D2512B" w:rsidRPr="00B33BFF">
        <w:rPr>
          <w:szCs w:val="21"/>
        </w:rPr>
        <w:t>K</w:t>
      </w:r>
      <w:r w:rsidR="00D2512B" w:rsidRPr="00B33BFF">
        <w:rPr>
          <w:szCs w:val="21"/>
          <w:vertAlign w:val="subscript"/>
        </w:rPr>
        <w:t>tfp,max</w:t>
      </w:r>
      <w:r w:rsidR="00640F8B" w:rsidRPr="00B33BFF">
        <w:rPr>
          <w:rFonts w:hint="eastAsia"/>
        </w:rPr>
        <w:t>，</w:t>
      </w:r>
      <w:r w:rsidR="00640F8B" w:rsidRPr="00B33BFF">
        <w:t>由</w:t>
      </w:r>
      <w:r w:rsidRPr="00B33BFF">
        <w:t>式（17）</w:t>
      </w:r>
      <w:r w:rsidR="00640F8B" w:rsidRPr="00B33BFF">
        <w:t>给出</w:t>
      </w:r>
      <w:r w:rsidRPr="00B33BFF">
        <w:t>，</w:t>
      </w:r>
      <w:r w:rsidR="00640F8B" w:rsidRPr="00B33BFF">
        <w:rPr>
          <w:rFonts w:hint="eastAsia"/>
        </w:rPr>
        <w:t>规定</w:t>
      </w:r>
      <w:r w:rsidRPr="00B33BFF">
        <w:t>为曲线</w:t>
      </w:r>
      <w:r w:rsidRPr="00B33BFF">
        <w:rPr>
          <w:rFonts w:hint="eastAsia"/>
        </w:rPr>
        <w:t>K</w:t>
      </w:r>
      <w:r w:rsidRPr="00B33BFF">
        <w:rPr>
          <w:rFonts w:hint="eastAsia"/>
          <w:vertAlign w:val="subscript"/>
        </w:rPr>
        <w:t>tfp</w:t>
      </w:r>
      <w:r w:rsidRPr="00B33BFF">
        <w:t>的最大值。</w:t>
      </w:r>
    </w:p>
    <w:p w:rsidR="00F81819" w:rsidRPr="00B33BFF" w:rsidRDefault="00F81819" w:rsidP="00F81819">
      <w:pPr>
        <w:pStyle w:val="af2"/>
        <w:spacing w:before="156" w:after="156"/>
      </w:pPr>
      <w:r w:rsidRPr="00B33BFF">
        <w:rPr>
          <w:rFonts w:hint="eastAsia"/>
        </w:rPr>
        <w:t>临</w:t>
      </w:r>
      <w:r w:rsidRPr="00B33BFF">
        <w:t>界</w:t>
      </w:r>
      <w:r w:rsidR="00CE6E17" w:rsidRPr="00B33BFF">
        <w:t>个</w:t>
      </w:r>
      <w:r w:rsidRPr="00B33BFF">
        <w:t>案的</w:t>
      </w:r>
      <w:r w:rsidRPr="00B33BFF">
        <w:rPr>
          <w:rFonts w:hint="eastAsia"/>
        </w:rPr>
        <w:t>整</w:t>
      </w:r>
      <w:r w:rsidRPr="00B33BFF">
        <w:t>合</w:t>
      </w:r>
      <w:r w:rsidRPr="00B33BFF">
        <w:rPr>
          <w:rFonts w:hint="eastAsia"/>
        </w:rPr>
        <w:t>与</w:t>
      </w:r>
      <w:r w:rsidRPr="00B33BFF">
        <w:t>解释</w:t>
      </w:r>
    </w:p>
    <w:p w:rsidR="00A000A9" w:rsidRPr="00B33BFF" w:rsidRDefault="00A000A9" w:rsidP="00A000A9">
      <w:pPr>
        <w:ind w:firstLine="420"/>
      </w:pPr>
      <w:r w:rsidRPr="00B33BFF">
        <w:rPr>
          <w:rFonts w:hint="eastAsia"/>
        </w:rPr>
        <w:t>本条款提供</w:t>
      </w:r>
      <w:r w:rsidR="00027C7E" w:rsidRPr="00B33BFF">
        <w:rPr>
          <w:rFonts w:hint="eastAsia"/>
        </w:rPr>
        <w:t>的</w:t>
      </w:r>
      <w:r w:rsidRPr="00B33BFF">
        <w:rPr>
          <w:rFonts w:hint="eastAsia"/>
        </w:rPr>
        <w:t>一些补充内容，</w:t>
      </w:r>
      <w:r w:rsidR="00D97E57" w:rsidRPr="00B33BFF">
        <w:rPr>
          <w:rFonts w:hint="eastAsia"/>
        </w:rPr>
        <w:t>仅</w:t>
      </w:r>
      <w:r w:rsidR="00BB6DDC" w:rsidRPr="00B33BFF">
        <w:rPr>
          <w:rFonts w:hint="eastAsia"/>
        </w:rPr>
        <w:t>用于</w:t>
      </w:r>
      <w:r w:rsidR="005A34ED" w:rsidRPr="00B33BFF">
        <w:rPr>
          <w:rFonts w:hint="eastAsia"/>
        </w:rPr>
        <w:t>理论</w:t>
      </w:r>
      <w:r w:rsidRPr="00B33BFF">
        <w:rPr>
          <w:rFonts w:hint="eastAsia"/>
        </w:rPr>
        <w:t>研究</w:t>
      </w:r>
      <w:r w:rsidR="00BB6DDC" w:rsidRPr="00B33BFF">
        <w:rPr>
          <w:rFonts w:hint="eastAsia"/>
        </w:rPr>
        <w:t>及</w:t>
      </w:r>
      <w:r w:rsidRPr="00B33BFF">
        <w:rPr>
          <w:rFonts w:hint="eastAsia"/>
        </w:rPr>
        <w:t>探究确定</w:t>
      </w:r>
      <w:r w:rsidRPr="00B33BFF">
        <w:rPr>
          <w:rFonts w:hint="eastAsia"/>
        </w:rPr>
        <w:t>K</w:t>
      </w:r>
      <w:r w:rsidRPr="00B33BFF">
        <w:rPr>
          <w:rFonts w:hint="eastAsia"/>
          <w:szCs w:val="21"/>
          <w:vertAlign w:val="subscript"/>
        </w:rPr>
        <w:t>tf</w:t>
      </w:r>
      <w:r w:rsidR="005A34ED" w:rsidRPr="00B33BFF">
        <w:rPr>
          <w:rFonts w:hint="eastAsia"/>
        </w:rPr>
        <w:t>的</w:t>
      </w:r>
      <w:r w:rsidRPr="00B33BFF">
        <w:rPr>
          <w:rFonts w:hint="eastAsia"/>
        </w:rPr>
        <w:t>数学背景。</w:t>
      </w:r>
    </w:p>
    <w:p w:rsidR="00F81819" w:rsidRPr="00B33BFF" w:rsidRDefault="00F81819" w:rsidP="00B33BFF">
      <w:pPr>
        <w:pStyle w:val="aa"/>
        <w:rPr>
          <w:szCs w:val="21"/>
        </w:rPr>
      </w:pPr>
      <w:r w:rsidRPr="00B33BFF">
        <w:rPr>
          <w:rFonts w:hint="eastAsia"/>
          <w:szCs w:val="21"/>
        </w:rPr>
        <w:t>当</w:t>
      </w:r>
      <w:r w:rsidRPr="00B33BFF">
        <w:rPr>
          <w:szCs w:val="21"/>
        </w:rPr>
        <w:t>f=50H</w:t>
      </w:r>
      <w:r w:rsidRPr="00B33BFF">
        <w:rPr>
          <w:rFonts w:hint="eastAsia"/>
          <w:szCs w:val="21"/>
        </w:rPr>
        <w:t>z</w:t>
      </w:r>
      <w:r w:rsidRPr="00B33BFF">
        <w:rPr>
          <w:szCs w:val="21"/>
        </w:rPr>
        <w:t>，T</w:t>
      </w:r>
      <w:r w:rsidRPr="00B33BFF">
        <w:rPr>
          <w:szCs w:val="21"/>
          <w:vertAlign w:val="subscript"/>
        </w:rPr>
        <w:t>p</w:t>
      </w:r>
      <w:r w:rsidRPr="00B33BFF">
        <w:rPr>
          <w:szCs w:val="21"/>
        </w:rPr>
        <w:t>=50ms，T</w:t>
      </w:r>
      <w:r w:rsidRPr="00B33BFF">
        <w:rPr>
          <w:szCs w:val="21"/>
          <w:vertAlign w:val="subscript"/>
        </w:rPr>
        <w:t>s</w:t>
      </w:r>
      <w:r w:rsidRPr="00B33BFF">
        <w:rPr>
          <w:szCs w:val="21"/>
        </w:rPr>
        <w:t>=61ms</w:t>
      </w:r>
      <w:r w:rsidRPr="00B33BFF">
        <w:rPr>
          <w:rFonts w:hint="eastAsia"/>
          <w:szCs w:val="21"/>
        </w:rPr>
        <w:t>时</w:t>
      </w:r>
      <w:r w:rsidRPr="00B33BFF">
        <w:rPr>
          <w:szCs w:val="21"/>
        </w:rPr>
        <w:t>，图22</w:t>
      </w:r>
      <w:r w:rsidRPr="00B33BFF">
        <w:rPr>
          <w:rFonts w:hint="eastAsia"/>
          <w:szCs w:val="21"/>
        </w:rPr>
        <w:t>给出了</w:t>
      </w:r>
      <w:r w:rsidRPr="00B33BFF">
        <w:rPr>
          <w:szCs w:val="21"/>
        </w:rPr>
        <w:t>最</w:t>
      </w:r>
      <w:r w:rsidRPr="00B33BFF">
        <w:rPr>
          <w:rFonts w:hint="eastAsia"/>
          <w:szCs w:val="21"/>
        </w:rPr>
        <w:t>不利</w:t>
      </w:r>
      <w:r w:rsidRPr="00B33BFF">
        <w:rPr>
          <w:szCs w:val="21"/>
        </w:rPr>
        <w:t>故障初始角</w:t>
      </w:r>
      <w:r w:rsidRPr="00B33BFF">
        <w:rPr>
          <w:rFonts w:hint="eastAsia"/>
          <w:szCs w:val="21"/>
        </w:rPr>
        <w:t>：</w:t>
      </w:r>
    </w:p>
    <w:p w:rsidR="00F81819" w:rsidRPr="00B33BFF" w:rsidRDefault="00F81819" w:rsidP="00BB6DDC">
      <w:pPr>
        <w:pStyle w:val="a1"/>
      </w:pPr>
      <w:r w:rsidRPr="00B33BFF">
        <w:rPr>
          <w:rFonts w:hint="eastAsia"/>
        </w:rPr>
        <w:t>对于K</w:t>
      </w:r>
      <w:r w:rsidRPr="00B33BFF">
        <w:rPr>
          <w:rFonts w:hint="eastAsia"/>
          <w:vertAlign w:val="subscript"/>
        </w:rPr>
        <w:t>tf</w:t>
      </w:r>
      <w:r w:rsidRPr="00B33BFF">
        <w:t>曲线</w:t>
      </w:r>
      <w:r w:rsidR="00B377F2" w:rsidRPr="00B33BFF">
        <w:rPr>
          <w:rFonts w:hint="eastAsia"/>
        </w:rPr>
        <w:t>，</w:t>
      </w:r>
      <w:r w:rsidRPr="00B33BFF">
        <w:rPr>
          <w:rFonts w:hint="eastAsia"/>
        </w:rPr>
        <w:t>该角为</w:t>
      </w:r>
      <w:r w:rsidR="00B377F2" w:rsidRPr="00B33BFF">
        <w:t>γ</w:t>
      </w:r>
      <w:r w:rsidR="00B377F2" w:rsidRPr="00B33BFF">
        <w:rPr>
          <w:szCs w:val="21"/>
          <w:vertAlign w:val="subscript"/>
        </w:rPr>
        <w:t>tf,</w:t>
      </w:r>
      <w:r w:rsidR="00B377F2" w:rsidRPr="00B33BFF">
        <w:rPr>
          <w:szCs w:val="21"/>
          <w:vertAlign w:val="subscript"/>
        </w:rPr>
        <w:t>Ψ</w:t>
      </w:r>
      <w:r w:rsidR="00B377F2" w:rsidRPr="00B33BFF">
        <w:rPr>
          <w:szCs w:val="21"/>
          <w:vertAlign w:val="subscript"/>
        </w:rPr>
        <w:t>max</w:t>
      </w:r>
      <w:r w:rsidR="00B377F2" w:rsidRPr="00B33BFF">
        <w:t xml:space="preserve"> </w:t>
      </w:r>
      <w:r w:rsidR="00BB6DDC" w:rsidRPr="00B33BFF">
        <w:rPr>
          <w:rFonts w:hint="eastAsia"/>
        </w:rPr>
        <w:t>；</w:t>
      </w:r>
    </w:p>
    <w:p w:rsidR="00F81819" w:rsidRPr="00B33BFF" w:rsidRDefault="00F81819" w:rsidP="00BB6DDC">
      <w:pPr>
        <w:pStyle w:val="a1"/>
      </w:pPr>
      <w:r w:rsidRPr="00B33BFF">
        <w:rPr>
          <w:rFonts w:hint="eastAsia"/>
        </w:rPr>
        <w:t>对于K</w:t>
      </w:r>
      <w:r w:rsidRPr="00B33BFF">
        <w:rPr>
          <w:rFonts w:hint="eastAsia"/>
          <w:vertAlign w:val="subscript"/>
        </w:rPr>
        <w:t>tfp</w:t>
      </w:r>
      <w:r w:rsidRPr="00B33BFF">
        <w:t>曲线</w:t>
      </w:r>
      <w:r w:rsidR="00B377F2" w:rsidRPr="00B33BFF">
        <w:rPr>
          <w:rFonts w:hint="eastAsia"/>
        </w:rPr>
        <w:t>，</w:t>
      </w:r>
      <w:r w:rsidRPr="00B33BFF">
        <w:rPr>
          <w:rFonts w:hint="eastAsia"/>
        </w:rPr>
        <w:t>该角为</w:t>
      </w:r>
      <w:r w:rsidR="00B377F2" w:rsidRPr="00B33BFF">
        <w:t>γ</w:t>
      </w:r>
      <w:r w:rsidR="00B377F2" w:rsidRPr="00B33BFF">
        <w:rPr>
          <w:vertAlign w:val="subscript"/>
        </w:rPr>
        <w:t>tf</w:t>
      </w:r>
      <w:r w:rsidR="00B377F2" w:rsidRPr="00B33BFF">
        <w:rPr>
          <w:rFonts w:hint="eastAsia"/>
          <w:vertAlign w:val="subscript"/>
        </w:rPr>
        <w:t>p</w:t>
      </w:r>
      <w:r w:rsidR="00B377F2" w:rsidRPr="00B33BFF">
        <w:rPr>
          <w:vertAlign w:val="subscript"/>
        </w:rPr>
        <w:t>,</w:t>
      </w:r>
      <w:r w:rsidR="00B377F2" w:rsidRPr="00B33BFF">
        <w:rPr>
          <w:vertAlign w:val="subscript"/>
        </w:rPr>
        <w:t>Ψ</w:t>
      </w:r>
      <w:r w:rsidR="00B377F2" w:rsidRPr="00B33BFF">
        <w:rPr>
          <w:vertAlign w:val="subscript"/>
        </w:rPr>
        <w:t>max</w:t>
      </w:r>
      <w:r w:rsidR="00B377F2" w:rsidRPr="00B33BFF">
        <w:t xml:space="preserve"> </w:t>
      </w:r>
      <w:r w:rsidR="00BB6DDC" w:rsidRPr="00B33BFF">
        <w:rPr>
          <w:rFonts w:hint="eastAsia"/>
        </w:rPr>
        <w:t>。</w:t>
      </w:r>
    </w:p>
    <w:p w:rsidR="00F81819" w:rsidRPr="00B33BFF" w:rsidRDefault="00B377F2" w:rsidP="00B33BFF">
      <w:pPr>
        <w:pStyle w:val="aa"/>
        <w:rPr>
          <w:szCs w:val="21"/>
        </w:rPr>
      </w:pPr>
      <w:r w:rsidRPr="00B33BFF">
        <w:rPr>
          <w:szCs w:val="21"/>
        </w:rPr>
        <w:t>γ</w:t>
      </w:r>
      <w:r w:rsidRPr="00B33BFF">
        <w:rPr>
          <w:szCs w:val="21"/>
          <w:vertAlign w:val="subscript"/>
        </w:rPr>
        <w:t>tf,</w:t>
      </w:r>
      <w:r w:rsidRPr="00B33BFF">
        <w:rPr>
          <w:szCs w:val="21"/>
          <w:vertAlign w:val="subscript"/>
        </w:rPr>
        <w:t>Ψ</w:t>
      </w:r>
      <w:r w:rsidRPr="00B33BFF">
        <w:rPr>
          <w:szCs w:val="21"/>
          <w:vertAlign w:val="subscript"/>
        </w:rPr>
        <w:t>max</w:t>
      </w:r>
      <w:r w:rsidR="00F81819" w:rsidRPr="00B33BFF">
        <w:rPr>
          <w:szCs w:val="21"/>
        </w:rPr>
        <w:t>由实</w:t>
      </w:r>
      <w:r w:rsidR="00F81819" w:rsidRPr="00B33BFF">
        <w:rPr>
          <w:rFonts w:hint="eastAsia"/>
          <w:szCs w:val="21"/>
        </w:rPr>
        <w:t>际</w:t>
      </w:r>
      <w:r w:rsidR="00F81819" w:rsidRPr="00B33BFF">
        <w:rPr>
          <w:szCs w:val="21"/>
        </w:rPr>
        <w:t>暂态系数</w:t>
      </w:r>
      <w:r w:rsidR="00F81819" w:rsidRPr="00B33BFF">
        <w:rPr>
          <w:rFonts w:hint="eastAsia"/>
          <w:szCs w:val="21"/>
        </w:rPr>
        <w:t>K</w:t>
      </w:r>
      <w:r w:rsidR="00F81819" w:rsidRPr="00B33BFF">
        <w:rPr>
          <w:rFonts w:hint="eastAsia"/>
          <w:szCs w:val="21"/>
          <w:vertAlign w:val="subscript"/>
        </w:rPr>
        <w:t>tf</w:t>
      </w:r>
      <w:r w:rsidR="00F81819" w:rsidRPr="00B33BFF">
        <w:rPr>
          <w:szCs w:val="21"/>
        </w:rPr>
        <w:t>推导而来，因此</w:t>
      </w:r>
      <w:r w:rsidR="00F81819" w:rsidRPr="00B33BFF">
        <w:rPr>
          <w:rFonts w:hint="eastAsia"/>
          <w:szCs w:val="21"/>
        </w:rPr>
        <w:t>也</w:t>
      </w:r>
      <w:r w:rsidR="00F81819" w:rsidRPr="00B33BFF">
        <w:rPr>
          <w:szCs w:val="21"/>
        </w:rPr>
        <w:t>包含</w:t>
      </w:r>
      <w:r w:rsidR="00F81819" w:rsidRPr="00B33BFF">
        <w:rPr>
          <w:rFonts w:hint="eastAsia"/>
          <w:szCs w:val="21"/>
        </w:rPr>
        <w:t>正弦</w:t>
      </w:r>
      <w:r w:rsidR="00F81819" w:rsidRPr="00B33BFF">
        <w:rPr>
          <w:szCs w:val="21"/>
        </w:rPr>
        <w:t>交流分量，但在CT设计中，它只在</w:t>
      </w:r>
      <w:r w:rsidR="00F81819" w:rsidRPr="00B33BFF">
        <w:rPr>
          <w:rFonts w:hint="eastAsia"/>
          <w:szCs w:val="21"/>
        </w:rPr>
        <w:t>0</w:t>
      </w:r>
      <w:r w:rsidR="00560676" w:rsidRPr="00B33BFF">
        <w:rPr>
          <w:rFonts w:hAnsi="宋体" w:hint="eastAsia"/>
          <w:sz w:val="18"/>
          <w:szCs w:val="18"/>
        </w:rPr>
        <w:t>～</w:t>
      </w:r>
      <w:r w:rsidR="00F81819" w:rsidRPr="00B33BFF">
        <w:rPr>
          <w:szCs w:val="21"/>
        </w:rPr>
        <w:t>t</w:t>
      </w:r>
      <w:r w:rsidR="00F81819" w:rsidRPr="00B33BFF">
        <w:rPr>
          <w:szCs w:val="21"/>
          <w:vertAlign w:val="subscript"/>
        </w:rPr>
        <w:t>tf</w:t>
      </w:r>
      <w:r w:rsidR="00F81819" w:rsidRPr="00B33BFF">
        <w:rPr>
          <w:rFonts w:hint="eastAsia"/>
          <w:szCs w:val="21"/>
          <w:vertAlign w:val="subscript"/>
        </w:rPr>
        <w:t>,</w:t>
      </w:r>
      <w:r w:rsidR="00F81819" w:rsidRPr="00B33BFF">
        <w:rPr>
          <w:szCs w:val="21"/>
          <w:vertAlign w:val="subscript"/>
        </w:rPr>
        <w:t>max</w:t>
      </w:r>
      <w:r w:rsidR="00F81819" w:rsidRPr="00B33BFF">
        <w:rPr>
          <w:rFonts w:hint="eastAsia"/>
          <w:szCs w:val="21"/>
        </w:rPr>
        <w:t>的</w:t>
      </w:r>
      <w:r w:rsidR="00F81819" w:rsidRPr="00B33BFF">
        <w:rPr>
          <w:szCs w:val="21"/>
        </w:rPr>
        <w:t>时间</w:t>
      </w:r>
      <w:r w:rsidR="00F81819" w:rsidRPr="00B33BFF">
        <w:rPr>
          <w:rFonts w:hint="eastAsia"/>
          <w:szCs w:val="21"/>
        </w:rPr>
        <w:t>范围</w:t>
      </w:r>
      <w:r w:rsidR="00F81819" w:rsidRPr="00B33BFF">
        <w:rPr>
          <w:szCs w:val="21"/>
        </w:rPr>
        <w:t>1</w:t>
      </w:r>
      <w:r w:rsidR="00F81819" w:rsidRPr="00B33BFF">
        <w:rPr>
          <w:rFonts w:hint="eastAsia"/>
          <w:szCs w:val="21"/>
        </w:rPr>
        <w:t>内</w:t>
      </w:r>
      <w:r w:rsidR="00F81819" w:rsidRPr="00B33BFF">
        <w:rPr>
          <w:szCs w:val="21"/>
        </w:rPr>
        <w:t>有效。</w:t>
      </w:r>
    </w:p>
    <w:p w:rsidR="00F81819" w:rsidRPr="00B33BFF" w:rsidRDefault="00B377F2" w:rsidP="00B33BFF">
      <w:pPr>
        <w:pStyle w:val="aa"/>
        <w:rPr>
          <w:szCs w:val="21"/>
        </w:rPr>
      </w:pPr>
      <w:r w:rsidRPr="00B33BFF">
        <w:rPr>
          <w:szCs w:val="21"/>
        </w:rPr>
        <w:t>γ</w:t>
      </w:r>
      <w:r w:rsidRPr="00B33BFF">
        <w:rPr>
          <w:szCs w:val="21"/>
          <w:vertAlign w:val="subscript"/>
        </w:rPr>
        <w:t>tf</w:t>
      </w:r>
      <w:r w:rsidRPr="00B33BFF">
        <w:rPr>
          <w:rFonts w:hint="eastAsia"/>
          <w:szCs w:val="21"/>
          <w:vertAlign w:val="subscript"/>
        </w:rPr>
        <w:t>p</w:t>
      </w:r>
      <w:r w:rsidRPr="00B33BFF">
        <w:rPr>
          <w:szCs w:val="21"/>
          <w:vertAlign w:val="subscript"/>
        </w:rPr>
        <w:t>,</w:t>
      </w:r>
      <w:r w:rsidRPr="00B33BFF">
        <w:rPr>
          <w:szCs w:val="21"/>
          <w:vertAlign w:val="subscript"/>
        </w:rPr>
        <w:t>Ψ</w:t>
      </w:r>
      <w:r w:rsidRPr="00B33BFF">
        <w:rPr>
          <w:szCs w:val="21"/>
          <w:vertAlign w:val="subscript"/>
        </w:rPr>
        <w:t>max</w:t>
      </w:r>
      <w:r w:rsidR="00F81819" w:rsidRPr="00B33BFF">
        <w:rPr>
          <w:rFonts w:hint="eastAsia"/>
          <w:szCs w:val="21"/>
        </w:rPr>
        <w:t>由包络线K</w:t>
      </w:r>
      <w:r w:rsidR="00F81819" w:rsidRPr="00B33BFF">
        <w:rPr>
          <w:rFonts w:hint="eastAsia"/>
          <w:szCs w:val="21"/>
          <w:vertAlign w:val="subscript"/>
        </w:rPr>
        <w:t>tfp</w:t>
      </w:r>
      <w:r w:rsidR="00F81819" w:rsidRPr="00B33BFF">
        <w:rPr>
          <w:szCs w:val="21"/>
        </w:rPr>
        <w:t>推导而来，不包含任何交流分量，它只在t</w:t>
      </w:r>
      <w:r w:rsidR="00F81819" w:rsidRPr="00B33BFF">
        <w:rPr>
          <w:szCs w:val="21"/>
          <w:vertAlign w:val="subscript"/>
        </w:rPr>
        <w:t>tf</w:t>
      </w:r>
      <w:r w:rsidR="00F81819" w:rsidRPr="00B33BFF">
        <w:rPr>
          <w:rFonts w:hint="eastAsia"/>
          <w:szCs w:val="21"/>
          <w:vertAlign w:val="subscript"/>
        </w:rPr>
        <w:t>,</w:t>
      </w:r>
      <w:r w:rsidR="00F81819" w:rsidRPr="00B33BFF">
        <w:rPr>
          <w:szCs w:val="21"/>
          <w:vertAlign w:val="subscript"/>
        </w:rPr>
        <w:t>max</w:t>
      </w:r>
      <w:r w:rsidR="00560676" w:rsidRPr="00B33BFF">
        <w:rPr>
          <w:rFonts w:hAnsi="宋体" w:hint="eastAsia"/>
          <w:sz w:val="18"/>
          <w:szCs w:val="18"/>
        </w:rPr>
        <w:t>～</w:t>
      </w:r>
      <w:r w:rsidR="00F81819" w:rsidRPr="00B33BFF">
        <w:rPr>
          <w:szCs w:val="21"/>
        </w:rPr>
        <w:t>t</w:t>
      </w:r>
      <w:r w:rsidR="00F81819" w:rsidRPr="00B33BFF">
        <w:rPr>
          <w:szCs w:val="21"/>
          <w:vertAlign w:val="subscript"/>
        </w:rPr>
        <w:t>tf</w:t>
      </w:r>
      <w:r w:rsidR="00F81819" w:rsidRPr="00B33BFF">
        <w:rPr>
          <w:rFonts w:hint="eastAsia"/>
          <w:szCs w:val="21"/>
          <w:vertAlign w:val="subscript"/>
        </w:rPr>
        <w:t>p,</w:t>
      </w:r>
      <w:r w:rsidR="00F81819" w:rsidRPr="00B33BFF">
        <w:rPr>
          <w:szCs w:val="21"/>
          <w:vertAlign w:val="subscript"/>
        </w:rPr>
        <w:t>max</w:t>
      </w:r>
      <w:r w:rsidR="00F81819" w:rsidRPr="00B33BFF">
        <w:rPr>
          <w:rFonts w:hint="eastAsia"/>
          <w:szCs w:val="21"/>
        </w:rPr>
        <w:t>之间的</w:t>
      </w:r>
      <w:r w:rsidR="00F81819" w:rsidRPr="00B33BFF">
        <w:rPr>
          <w:szCs w:val="21"/>
        </w:rPr>
        <w:t>时间</w:t>
      </w:r>
      <w:r w:rsidR="00F81819" w:rsidRPr="00B33BFF">
        <w:rPr>
          <w:rFonts w:hint="eastAsia"/>
          <w:szCs w:val="21"/>
        </w:rPr>
        <w:t>范围</w:t>
      </w:r>
      <w:r w:rsidR="00F81819" w:rsidRPr="00B33BFF">
        <w:rPr>
          <w:szCs w:val="21"/>
        </w:rPr>
        <w:t>2</w:t>
      </w:r>
      <w:r w:rsidR="00640F8B" w:rsidRPr="00B33BFF">
        <w:rPr>
          <w:szCs w:val="21"/>
        </w:rPr>
        <w:t>内</w:t>
      </w:r>
      <w:r w:rsidR="00F81819" w:rsidRPr="00B33BFF">
        <w:rPr>
          <w:szCs w:val="21"/>
        </w:rPr>
        <w:t>有效。</w:t>
      </w:r>
    </w:p>
    <w:p w:rsidR="00F81819" w:rsidRPr="00B33BFF" w:rsidRDefault="00F81819" w:rsidP="00B33BFF">
      <w:pPr>
        <w:pStyle w:val="aa"/>
        <w:rPr>
          <w:szCs w:val="21"/>
        </w:rPr>
      </w:pPr>
      <w:r w:rsidRPr="00B33BFF">
        <w:rPr>
          <w:szCs w:val="21"/>
        </w:rPr>
        <w:lastRenderedPageBreak/>
        <w:t>时间</w:t>
      </w:r>
      <w:r w:rsidRPr="00B33BFF">
        <w:rPr>
          <w:rFonts w:hint="eastAsia"/>
          <w:szCs w:val="21"/>
        </w:rPr>
        <w:t>范围</w:t>
      </w:r>
      <w:r w:rsidRPr="00B33BFF">
        <w:rPr>
          <w:szCs w:val="21"/>
        </w:rPr>
        <w:t>3，</w:t>
      </w:r>
      <w:r w:rsidRPr="00B33BFF">
        <w:rPr>
          <w:rFonts w:hint="eastAsia"/>
          <w:szCs w:val="21"/>
        </w:rPr>
        <w:t>在大于</w:t>
      </w:r>
      <w:r w:rsidRPr="00B33BFF">
        <w:rPr>
          <w:szCs w:val="21"/>
        </w:rPr>
        <w:t>t</w:t>
      </w:r>
      <w:r w:rsidRPr="00B33BFF">
        <w:rPr>
          <w:szCs w:val="21"/>
          <w:vertAlign w:val="subscript"/>
        </w:rPr>
        <w:t>tf</w:t>
      </w:r>
      <w:r w:rsidRPr="00B33BFF">
        <w:rPr>
          <w:rFonts w:hint="eastAsia"/>
          <w:szCs w:val="21"/>
          <w:vertAlign w:val="subscript"/>
        </w:rPr>
        <w:t>p,</w:t>
      </w:r>
      <w:r w:rsidRPr="00B33BFF">
        <w:rPr>
          <w:szCs w:val="21"/>
          <w:vertAlign w:val="subscript"/>
        </w:rPr>
        <w:t>max</w:t>
      </w:r>
      <w:r w:rsidRPr="00B33BFF">
        <w:rPr>
          <w:rFonts w:hint="eastAsia"/>
          <w:szCs w:val="21"/>
        </w:rPr>
        <w:t>的时间，继续保持最大值K</w:t>
      </w:r>
      <w:r w:rsidRPr="00B33BFF">
        <w:rPr>
          <w:rFonts w:hint="eastAsia"/>
          <w:szCs w:val="21"/>
          <w:vertAlign w:val="subscript"/>
        </w:rPr>
        <w:t>tfp,max</w:t>
      </w:r>
      <w:r w:rsidRPr="00B33BFF">
        <w:rPr>
          <w:rFonts w:hint="eastAsia"/>
          <w:szCs w:val="21"/>
        </w:rPr>
        <w:t>。</w:t>
      </w:r>
    </w:p>
    <w:p w:rsidR="00F81819" w:rsidRPr="00B33BFF" w:rsidRDefault="00F81819" w:rsidP="00B33BFF">
      <w:pPr>
        <w:pStyle w:val="aa"/>
        <w:rPr>
          <w:szCs w:val="21"/>
        </w:rPr>
      </w:pPr>
      <w:r w:rsidRPr="00B33BFF">
        <w:rPr>
          <w:szCs w:val="21"/>
        </w:rPr>
        <w:t>因此</w:t>
      </w:r>
      <w:r w:rsidRPr="00B33BFF">
        <w:rPr>
          <w:rFonts w:hint="eastAsia"/>
          <w:szCs w:val="21"/>
        </w:rPr>
        <w:t>，当</w:t>
      </w:r>
      <w:r w:rsidRPr="00B33BFF">
        <w:rPr>
          <w:position w:val="-14"/>
          <w:szCs w:val="21"/>
        </w:rPr>
        <w:object w:dxaOrig="879" w:dyaOrig="379">
          <v:shape id="对象 109" o:spid="_x0000_i1123" type="#_x0000_t75" style="width:44.25pt;height:19.5pt;mso-position-horizontal-relative:page;mso-position-vertical-relative:page" o:ole="">
            <v:imagedata r:id="rId211" o:title=""/>
          </v:shape>
          <o:OLEObject Type="Embed" ProgID="Equation.DSMT4" ShapeID="对象 109" DrawAspect="Content" ObjectID="_1692685232" r:id="rId212"/>
        </w:object>
      </w:r>
      <w:r w:rsidRPr="00B33BFF">
        <w:rPr>
          <w:rFonts w:hint="eastAsia"/>
          <w:szCs w:val="21"/>
        </w:rPr>
        <w:t>时，计算最不利</w:t>
      </w:r>
      <w:r w:rsidRPr="00B33BFF">
        <w:rPr>
          <w:szCs w:val="21"/>
        </w:rPr>
        <w:t>故障</w:t>
      </w:r>
      <w:r w:rsidRPr="00B33BFF">
        <w:rPr>
          <w:rFonts w:hint="eastAsia"/>
          <w:szCs w:val="21"/>
        </w:rPr>
        <w:t>初</w:t>
      </w:r>
      <w:r w:rsidRPr="00B33BFF">
        <w:rPr>
          <w:szCs w:val="21"/>
        </w:rPr>
        <w:t>始角</w:t>
      </w:r>
      <w:r w:rsidRPr="00B33BFF">
        <w:rPr>
          <w:rFonts w:hint="eastAsia"/>
          <w:szCs w:val="21"/>
        </w:rPr>
        <w:t>是没有意义</w:t>
      </w:r>
      <w:r w:rsidRPr="00B33BFF">
        <w:rPr>
          <w:szCs w:val="21"/>
        </w:rPr>
        <w:t>的。</w:t>
      </w:r>
    </w:p>
    <w:p w:rsidR="00F81819" w:rsidRPr="00B33BFF" w:rsidRDefault="00D05197" w:rsidP="00F81819">
      <w:pPr>
        <w:tabs>
          <w:tab w:val="left" w:pos="5952"/>
        </w:tabs>
        <w:jc w:val="center"/>
        <w:rPr>
          <w:sz w:val="24"/>
        </w:rPr>
      </w:pPr>
      <w:r w:rsidRPr="00B33BFF">
        <w:object w:dxaOrig="6583" w:dyaOrig="4340">
          <v:shape id="对象 110" o:spid="_x0000_i1124" type="#_x0000_t75" style="width:292.5pt;height:191.25pt;mso-position-horizontal-relative:page;mso-position-vertical-relative:page" o:ole="">
            <v:imagedata r:id="rId213" o:title=""/>
          </v:shape>
          <o:OLEObject Type="Embed" ProgID="Origin50.Graph" ShapeID="对象 110" DrawAspect="Content" ObjectID="_1692685233" r:id="rId214"/>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00063184" w:rsidRPr="00B33BFF">
        <w:rPr>
          <w:rStyle w:val="copied"/>
          <w:rFonts w:hint="eastAsia"/>
        </w:rPr>
        <w:t>—</w:t>
      </w:r>
      <w:r w:rsidRPr="00B33BFF">
        <w:rPr>
          <w:sz w:val="18"/>
          <w:szCs w:val="18"/>
        </w:rPr>
        <w:t>时间</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max</w:t>
      </w:r>
      <w:r w:rsidRPr="00B33BFF">
        <w:rPr>
          <w:sz w:val="18"/>
          <w:szCs w:val="18"/>
        </w:rPr>
        <w:t xml:space="preserve">   </w:t>
      </w:r>
      <w:r w:rsidR="00063184" w:rsidRPr="00B33BFF">
        <w:rPr>
          <w:rStyle w:val="copied"/>
          <w:rFonts w:hint="eastAsia"/>
        </w:rPr>
        <w:t>—</w:t>
      </w:r>
      <w:r w:rsidRPr="00B33BFF">
        <w:rPr>
          <w:rFonts w:hint="eastAsia"/>
          <w:sz w:val="18"/>
          <w:szCs w:val="18"/>
        </w:rPr>
        <w:t>时间范围1的终点</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rFonts w:hint="eastAsia"/>
          <w:sz w:val="18"/>
          <w:szCs w:val="18"/>
          <w:vertAlign w:val="subscript"/>
        </w:rPr>
        <w:t>tfp,max</w:t>
      </w:r>
      <w:r w:rsidRPr="00B33BFF">
        <w:rPr>
          <w:sz w:val="18"/>
          <w:szCs w:val="18"/>
        </w:rPr>
        <w:t xml:space="preserve">  </w:t>
      </w:r>
      <w:r w:rsidR="00063184" w:rsidRPr="00B33BFF">
        <w:rPr>
          <w:rStyle w:val="copied"/>
          <w:rFonts w:hint="eastAsia"/>
        </w:rPr>
        <w:t>—</w:t>
      </w:r>
      <w:r w:rsidRPr="00B33BFF">
        <w:rPr>
          <w:rFonts w:hint="eastAsia"/>
          <w:sz w:val="18"/>
          <w:szCs w:val="18"/>
        </w:rPr>
        <w:t>时间范围2的终点</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γ</w:t>
      </w:r>
      <w:r w:rsidRPr="00B33BFF">
        <w:rPr>
          <w:sz w:val="18"/>
          <w:szCs w:val="18"/>
        </w:rPr>
        <w:t xml:space="preserve">  </w:t>
      </w:r>
      <w:r w:rsidRPr="00B33BFF">
        <w:rPr>
          <w:rFonts w:hint="eastAsia"/>
          <w:sz w:val="18"/>
          <w:szCs w:val="18"/>
        </w:rPr>
        <w:t xml:space="preserve">  </w:t>
      </w:r>
      <w:r w:rsidRPr="00B33BFF">
        <w:rPr>
          <w:sz w:val="18"/>
          <w:szCs w:val="18"/>
        </w:rPr>
        <w:t xml:space="preserve"> </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故障初始角</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γ</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时间范围1中在</w:t>
      </w:r>
      <w:r w:rsidRPr="00B33BFF">
        <w:rPr>
          <w:sz w:val="18"/>
          <w:szCs w:val="18"/>
        </w:rPr>
        <w:t>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γ</w:t>
      </w:r>
      <w:r w:rsidRPr="00B33BFF">
        <w:rPr>
          <w:sz w:val="18"/>
          <w:szCs w:val="18"/>
          <w:vertAlign w:val="subscript"/>
        </w:rPr>
        <w:t>tf</w:t>
      </w:r>
      <w:r w:rsidRPr="00B33BFF">
        <w:rPr>
          <w:rFonts w:hint="eastAsia"/>
          <w:sz w:val="18"/>
          <w:szCs w:val="18"/>
          <w:vertAlign w:val="subscript"/>
        </w:rPr>
        <w:t>p</w:t>
      </w:r>
      <w:r w:rsidRPr="00B33BFF">
        <w:rPr>
          <w:sz w:val="18"/>
          <w:szCs w:val="18"/>
          <w:vertAlign w:val="subscript"/>
        </w:rPr>
        <w:t>,</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C47FDA" w:rsidRPr="00B33BFF">
        <w:rPr>
          <w:rFonts w:hint="eastAsia"/>
          <w:sz w:val="18"/>
          <w:szCs w:val="18"/>
        </w:rPr>
        <w:t xml:space="preserve"> </w:t>
      </w:r>
      <w:r w:rsidR="00063184" w:rsidRPr="00B33BFF">
        <w:rPr>
          <w:rStyle w:val="copied"/>
          <w:rFonts w:hint="eastAsia"/>
        </w:rPr>
        <w:t>—</w:t>
      </w:r>
      <w:r w:rsidRPr="00B33BFF">
        <w:rPr>
          <w:rFonts w:hint="eastAsia"/>
          <w:sz w:val="18"/>
          <w:szCs w:val="18"/>
        </w:rPr>
        <w:t>时间范围2中在</w:t>
      </w:r>
      <w:r w:rsidRPr="00B33BFF">
        <w:rPr>
          <w:sz w:val="18"/>
          <w:szCs w:val="18"/>
        </w:rPr>
        <w:t>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00027C7E"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29" w:name="_Toc41916472"/>
      <w:bookmarkStart w:id="330" w:name="_Toc43192299"/>
      <w:bookmarkStart w:id="331" w:name="_Toc53236227"/>
      <w:bookmarkStart w:id="332" w:name="_Toc59005942"/>
      <w:bookmarkStart w:id="333" w:name="_Toc65055791"/>
      <w:r w:rsidRPr="00B33BFF">
        <w:rPr>
          <w:rStyle w:val="copied"/>
          <w:sz w:val="20"/>
          <w:szCs w:val="18"/>
        </w:rPr>
        <w:t>最</w:t>
      </w:r>
      <w:r w:rsidRPr="00B33BFF">
        <w:rPr>
          <w:rStyle w:val="copied"/>
          <w:rFonts w:hint="eastAsia"/>
          <w:sz w:val="20"/>
          <w:szCs w:val="18"/>
        </w:rPr>
        <w:t>不利</w:t>
      </w:r>
      <w:r w:rsidRPr="00B33BFF">
        <w:rPr>
          <w:rStyle w:val="copied"/>
          <w:sz w:val="20"/>
          <w:szCs w:val="18"/>
        </w:rPr>
        <w:t>故障</w:t>
      </w:r>
      <w:r w:rsidRPr="00B33BFF">
        <w:rPr>
          <w:rStyle w:val="copied"/>
          <w:rFonts w:hint="eastAsia"/>
          <w:sz w:val="20"/>
          <w:szCs w:val="18"/>
        </w:rPr>
        <w:t>初</w:t>
      </w:r>
      <w:r w:rsidRPr="00B33BFF">
        <w:rPr>
          <w:rStyle w:val="copied"/>
          <w:sz w:val="20"/>
          <w:szCs w:val="18"/>
        </w:rPr>
        <w:t>始角（50H</w:t>
      </w:r>
      <w:r w:rsidRPr="00B33BFF">
        <w:rPr>
          <w:rStyle w:val="copied"/>
          <w:rFonts w:hint="eastAsia"/>
          <w:sz w:val="20"/>
          <w:szCs w:val="18"/>
        </w:rPr>
        <w:t>z</w:t>
      </w:r>
      <w:r w:rsidRPr="00B33BFF">
        <w:rPr>
          <w:rStyle w:val="copied"/>
          <w:sz w:val="20"/>
          <w:szCs w:val="18"/>
        </w:rPr>
        <w:t>，T</w:t>
      </w:r>
      <w:r w:rsidRPr="00B33BFF">
        <w:rPr>
          <w:rStyle w:val="copied"/>
          <w:sz w:val="20"/>
          <w:vertAlign w:val="subscript"/>
        </w:rPr>
        <w:t>p</w:t>
      </w:r>
      <w:r w:rsidRPr="00B33BFF">
        <w:rPr>
          <w:rStyle w:val="copied"/>
          <w:sz w:val="20"/>
          <w:szCs w:val="18"/>
        </w:rPr>
        <w:t>=50ms，T</w:t>
      </w:r>
      <w:r w:rsidRPr="00B33BFF">
        <w:rPr>
          <w:rStyle w:val="copied"/>
          <w:sz w:val="20"/>
          <w:vertAlign w:val="subscript"/>
        </w:rPr>
        <w:t>s</w:t>
      </w:r>
      <w:r w:rsidRPr="00B33BFF">
        <w:rPr>
          <w:rStyle w:val="copied"/>
          <w:sz w:val="20"/>
          <w:szCs w:val="18"/>
        </w:rPr>
        <w:t>=61ms）</w:t>
      </w:r>
      <w:bookmarkEnd w:id="329"/>
      <w:bookmarkEnd w:id="330"/>
      <w:bookmarkEnd w:id="331"/>
      <w:bookmarkEnd w:id="332"/>
      <w:bookmarkEnd w:id="333"/>
    </w:p>
    <w:p w:rsidR="00F81819" w:rsidRPr="00B33BFF" w:rsidRDefault="00F81819" w:rsidP="00B33BFF">
      <w:pPr>
        <w:pStyle w:val="aa"/>
      </w:pPr>
      <w:r w:rsidRPr="00B33BFF">
        <w:t>图23</w:t>
      </w:r>
      <w:r w:rsidRPr="00B33BFF">
        <w:rPr>
          <w:rFonts w:hint="eastAsia"/>
        </w:rPr>
        <w:t>给出</w:t>
      </w:r>
      <w:r w:rsidR="004156B5" w:rsidRPr="00B33BFF">
        <w:rPr>
          <w:rFonts w:hint="eastAsia"/>
        </w:rPr>
        <w:t>了</w:t>
      </w:r>
      <w:r w:rsidRPr="00B33BFF">
        <w:rPr>
          <w:rFonts w:hint="eastAsia"/>
        </w:rPr>
        <w:t>f=</w:t>
      </w:r>
      <w:r w:rsidRPr="00B33BFF">
        <w:t>50H</w:t>
      </w:r>
      <w:r w:rsidRPr="00B33BFF">
        <w:rPr>
          <w:rFonts w:hint="eastAsia"/>
        </w:rPr>
        <w:t>z</w:t>
      </w:r>
      <w:r w:rsidRPr="00B33BFF">
        <w:t>，T</w:t>
      </w:r>
      <w:r w:rsidRPr="00B33BFF">
        <w:rPr>
          <w:vertAlign w:val="subscript"/>
        </w:rPr>
        <w:t>p</w:t>
      </w:r>
      <w:r w:rsidRPr="00B33BFF">
        <w:t>=50ms，T</w:t>
      </w:r>
      <w:r w:rsidRPr="00B33BFF">
        <w:rPr>
          <w:vertAlign w:val="subscript"/>
        </w:rPr>
        <w:t>s</w:t>
      </w:r>
      <w:r w:rsidRPr="00B33BFF">
        <w:t>=61ms</w:t>
      </w:r>
      <w:r w:rsidRPr="00B33BFF">
        <w:rPr>
          <w:rFonts w:hint="eastAsia"/>
        </w:rPr>
        <w:t>时的K</w:t>
      </w:r>
      <w:r w:rsidRPr="00B33BFF">
        <w:rPr>
          <w:rFonts w:hint="eastAsia"/>
          <w:vertAlign w:val="subscript"/>
        </w:rPr>
        <w:t>tf</w:t>
      </w:r>
      <w:r w:rsidRPr="00B33BFF">
        <w:rPr>
          <w:rFonts w:hint="eastAsia"/>
        </w:rPr>
        <w:t>和K</w:t>
      </w:r>
      <w:r w:rsidRPr="00B33BFF">
        <w:rPr>
          <w:rFonts w:hint="eastAsia"/>
          <w:vertAlign w:val="subscript"/>
        </w:rPr>
        <w:t>tfp</w:t>
      </w:r>
      <w:r w:rsidRPr="00B33BFF">
        <w:t>曲线</w:t>
      </w:r>
      <w:r w:rsidRPr="00B33BFF">
        <w:rPr>
          <w:rFonts w:hint="eastAsia"/>
        </w:rPr>
        <w:t>：</w:t>
      </w:r>
    </w:p>
    <w:p w:rsidR="00F81819" w:rsidRPr="00B33BFF" w:rsidRDefault="00F81819" w:rsidP="00D97E57">
      <w:pPr>
        <w:pStyle w:val="a1"/>
      </w:pPr>
      <w:r w:rsidRPr="00B33BFF">
        <w:rPr>
          <w:rFonts w:hint="eastAsia"/>
        </w:rPr>
        <w:t>K</w:t>
      </w:r>
      <w:r w:rsidRPr="00B33BFF">
        <w:rPr>
          <w:rFonts w:hint="eastAsia"/>
          <w:szCs w:val="21"/>
          <w:vertAlign w:val="subscript"/>
        </w:rPr>
        <w:t>tf</w:t>
      </w:r>
      <w:r w:rsidRPr="00B33BFF">
        <w:rPr>
          <w:rFonts w:hint="eastAsia"/>
        </w:rPr>
        <w:t>是基于</w:t>
      </w:r>
      <w:r w:rsidRPr="00B33BFF">
        <w:t>最</w:t>
      </w:r>
      <w:r w:rsidRPr="00B33BFF">
        <w:rPr>
          <w:rFonts w:hint="eastAsia"/>
        </w:rPr>
        <w:t>不利</w:t>
      </w:r>
      <w:r w:rsidRPr="00B33BFF">
        <w:t>故障</w:t>
      </w:r>
      <w:r w:rsidRPr="00B33BFF">
        <w:rPr>
          <w:rFonts w:hint="eastAsia"/>
        </w:rPr>
        <w:t>初</w:t>
      </w:r>
      <w:r w:rsidRPr="00B33BFF">
        <w:t>始角</w:t>
      </w:r>
      <w:r w:rsidRPr="00B33BFF">
        <w:t>γ</w:t>
      </w:r>
      <w:r w:rsidRPr="00B33BFF">
        <w:rPr>
          <w:szCs w:val="21"/>
          <w:vertAlign w:val="subscript"/>
        </w:rPr>
        <w:t>tf,</w:t>
      </w:r>
      <w:r w:rsidRPr="00B33BFF">
        <w:rPr>
          <w:szCs w:val="21"/>
          <w:vertAlign w:val="subscript"/>
        </w:rPr>
        <w:t>Ψ</w:t>
      </w:r>
      <w:r w:rsidRPr="00B33BFF">
        <w:rPr>
          <w:szCs w:val="21"/>
          <w:vertAlign w:val="subscript"/>
        </w:rPr>
        <w:t>max</w:t>
      </w:r>
      <w:r w:rsidRPr="00B33BFF">
        <w:rPr>
          <w:rFonts w:hint="eastAsia"/>
        </w:rPr>
        <w:t>下的时间函数；</w:t>
      </w:r>
    </w:p>
    <w:p w:rsidR="00F81819" w:rsidRPr="00B33BFF" w:rsidRDefault="00D97E57" w:rsidP="00D97E57">
      <w:pPr>
        <w:pStyle w:val="a1"/>
      </w:pPr>
      <w:r w:rsidRPr="00B33BFF">
        <w:rPr>
          <w:rFonts w:hint="eastAsia"/>
        </w:rPr>
        <w:t>K</w:t>
      </w:r>
      <w:r w:rsidRPr="00B33BFF">
        <w:rPr>
          <w:rFonts w:hint="eastAsia"/>
          <w:vertAlign w:val="subscript"/>
        </w:rPr>
        <w:t>tfp</w:t>
      </w:r>
      <w:r w:rsidRPr="00B33BFF">
        <w:rPr>
          <w:rFonts w:hint="eastAsia"/>
        </w:rPr>
        <w:t>是基于</w:t>
      </w:r>
      <w:r w:rsidRPr="00B33BFF">
        <w:t>最</w:t>
      </w:r>
      <w:r w:rsidRPr="00B33BFF">
        <w:rPr>
          <w:rFonts w:hint="eastAsia"/>
        </w:rPr>
        <w:t>不利</w:t>
      </w:r>
      <w:r w:rsidRPr="00B33BFF">
        <w:t>故障</w:t>
      </w:r>
      <w:r w:rsidRPr="00B33BFF">
        <w:rPr>
          <w:rFonts w:hint="eastAsia"/>
        </w:rPr>
        <w:t>初</w:t>
      </w:r>
      <w:r w:rsidRPr="00B33BFF">
        <w:t>始角</w:t>
      </w:r>
      <w:r w:rsidRPr="00B33BFF">
        <w:t>γ</w:t>
      </w:r>
      <w:r w:rsidRPr="00B33BFF">
        <w:rPr>
          <w:vertAlign w:val="subscript"/>
        </w:rPr>
        <w:t>tf</w:t>
      </w:r>
      <w:r w:rsidRPr="00B33BFF">
        <w:rPr>
          <w:rFonts w:hint="eastAsia"/>
          <w:vertAlign w:val="subscript"/>
        </w:rPr>
        <w:t>p</w:t>
      </w:r>
      <w:r w:rsidRPr="00B33BFF">
        <w:rPr>
          <w:vertAlign w:val="subscript"/>
        </w:rPr>
        <w:t>,</w:t>
      </w:r>
      <w:r w:rsidRPr="00B33BFF">
        <w:rPr>
          <w:vertAlign w:val="subscript"/>
        </w:rPr>
        <w:t>Ψ</w:t>
      </w:r>
      <w:r w:rsidRPr="00B33BFF">
        <w:rPr>
          <w:vertAlign w:val="subscript"/>
        </w:rPr>
        <w:t>max</w:t>
      </w:r>
      <w:r w:rsidRPr="00B33BFF">
        <w:rPr>
          <w:rFonts w:hint="eastAsia"/>
        </w:rPr>
        <w:t>下的时间函数</w:t>
      </w:r>
      <w:r w:rsidRPr="00B33BFF">
        <w:t>。</w:t>
      </w:r>
    </w:p>
    <w:p w:rsidR="00F81819" w:rsidRPr="00B33BFF" w:rsidRDefault="00CE5094" w:rsidP="00F81819">
      <w:pPr>
        <w:adjustRightInd w:val="0"/>
        <w:snapToGrid w:val="0"/>
        <w:spacing w:line="324" w:lineRule="auto"/>
        <w:jc w:val="center"/>
      </w:pPr>
      <w:r w:rsidRPr="00B33BFF">
        <w:rPr>
          <w:szCs w:val="21"/>
        </w:rPr>
        <w:object w:dxaOrig="31080" w:dyaOrig="20834">
          <v:shape id="对象 544" o:spid="_x0000_i1125" type="#_x0000_t75" style="width:381pt;height:220.5pt;mso-position-horizontal-relative:page;mso-position-vertical-relative:page" o:ole="">
            <v:fill o:detectmouseclick="t"/>
            <v:imagedata r:id="rId215" o:title=""/>
            <o:lock v:ext="edit" aspectratio="f"/>
          </v:shape>
          <o:OLEObject Type="Embed" ProgID="Visio.Drawing.11" ShapeID="对象 544" DrawAspect="Content" ObjectID="_1692685234" r:id="rId216">
            <o:FieldCodes>\* MERGEFORMAT</o:FieldCodes>
          </o:OLEObject>
        </w:object>
      </w:r>
    </w:p>
    <w:p w:rsidR="00F81819" w:rsidRPr="00B33BFF" w:rsidRDefault="00237B4F" w:rsidP="00B33BFF">
      <w:pPr>
        <w:pStyle w:val="aa"/>
        <w:ind w:firstLine="360"/>
        <w:rPr>
          <w:sz w:val="18"/>
          <w:szCs w:val="18"/>
        </w:rPr>
      </w:pPr>
      <w:r w:rsidRPr="00B33BFF">
        <w:rPr>
          <w:rFonts w:hint="eastAsia"/>
          <w:sz w:val="18"/>
          <w:szCs w:val="18"/>
        </w:rPr>
        <w:lastRenderedPageBreak/>
        <w:t>说明</w:t>
      </w:r>
      <w:r w:rsidR="00F81819" w:rsidRPr="00B33BFF">
        <w:rPr>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max</w:t>
      </w:r>
      <w:r w:rsidRPr="00B33BFF">
        <w:rPr>
          <w:sz w:val="18"/>
          <w:szCs w:val="18"/>
        </w:rPr>
        <w:t xml:space="preserve">     </w:t>
      </w:r>
      <w:r w:rsidRPr="00B33BFF">
        <w:rPr>
          <w:rFonts w:hint="eastAsia"/>
          <w:sz w:val="18"/>
          <w:szCs w:val="18"/>
        </w:rPr>
        <w:t xml:space="preserve"> </w:t>
      </w:r>
      <w:r w:rsidRPr="00B33BFF">
        <w:rPr>
          <w:sz w:val="18"/>
          <w:szCs w:val="18"/>
        </w:rPr>
        <w:t xml:space="preserve"> </w:t>
      </w:r>
      <w:r w:rsidR="00063184" w:rsidRPr="00B33BFF">
        <w:rPr>
          <w:rStyle w:val="copied"/>
          <w:rFonts w:hint="eastAsia"/>
        </w:rPr>
        <w:t>—</w:t>
      </w:r>
      <w:r w:rsidRPr="00B33BFF">
        <w:rPr>
          <w:rFonts w:hint="eastAsia"/>
          <w:sz w:val="18"/>
          <w:szCs w:val="18"/>
        </w:rPr>
        <w:t>时间范围1的终点</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rFonts w:hint="eastAsia"/>
          <w:sz w:val="18"/>
          <w:szCs w:val="18"/>
          <w:vertAlign w:val="subscript"/>
        </w:rPr>
        <w:t>tfp,max</w:t>
      </w:r>
      <w:r w:rsidRPr="00B33BFF">
        <w:rPr>
          <w:sz w:val="18"/>
          <w:szCs w:val="18"/>
        </w:rPr>
        <w:t xml:space="preserve">   </w:t>
      </w:r>
      <w:r w:rsidRPr="00B33BFF">
        <w:rPr>
          <w:rFonts w:hint="eastAsia"/>
          <w:sz w:val="18"/>
          <w:szCs w:val="18"/>
        </w:rPr>
        <w:t xml:space="preserve">   </w:t>
      </w:r>
      <w:r w:rsidRPr="00B33BFF">
        <w:rPr>
          <w:sz w:val="18"/>
          <w:szCs w:val="18"/>
        </w:rPr>
        <w:t xml:space="preserve"> </w:t>
      </w:r>
      <w:r w:rsidR="00063184" w:rsidRPr="00B33BFF">
        <w:rPr>
          <w:rStyle w:val="copied"/>
          <w:rFonts w:hint="eastAsia"/>
        </w:rPr>
        <w:t>—</w:t>
      </w:r>
      <w:r w:rsidRPr="00B33BFF">
        <w:rPr>
          <w:rFonts w:hint="eastAsia"/>
          <w:sz w:val="18"/>
          <w:szCs w:val="18"/>
        </w:rPr>
        <w:t>时间范围2的终点</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γ</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时间范围1中在</w:t>
      </w:r>
      <w:r w:rsidRPr="00B33BFF">
        <w:rPr>
          <w:sz w:val="18"/>
          <w:szCs w:val="18"/>
        </w:rPr>
        <w:t>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γ</w:t>
      </w:r>
      <w:r w:rsidRPr="00B33BFF">
        <w:rPr>
          <w:sz w:val="18"/>
          <w:szCs w:val="18"/>
          <w:vertAlign w:val="subscript"/>
        </w:rPr>
        <w:t>tf</w:t>
      </w:r>
      <w:r w:rsidRPr="00B33BFF">
        <w:rPr>
          <w:rFonts w:hint="eastAsia"/>
          <w:sz w:val="18"/>
          <w:szCs w:val="18"/>
          <w:vertAlign w:val="subscript"/>
        </w:rPr>
        <w:t>p</w:t>
      </w:r>
      <w:r w:rsidRPr="00B33BFF">
        <w:rPr>
          <w:sz w:val="18"/>
          <w:szCs w:val="18"/>
          <w:vertAlign w:val="subscript"/>
        </w:rPr>
        <w:t>,</w:t>
      </w:r>
      <w:r w:rsidRPr="00B33BFF">
        <w:rPr>
          <w:sz w:val="18"/>
          <w:szCs w:val="18"/>
          <w:vertAlign w:val="subscript"/>
        </w:rPr>
        <w:t>Ψ</w:t>
      </w:r>
      <w:r w:rsidRPr="00B33BFF">
        <w:rPr>
          <w:sz w:val="18"/>
          <w:szCs w:val="18"/>
          <w:vertAlign w:val="subscript"/>
        </w:rPr>
        <w:t>max</w:t>
      </w:r>
      <w:r w:rsidR="00063184" w:rsidRPr="00B33BFF">
        <w:rPr>
          <w:rFonts w:hint="eastAsia"/>
          <w:sz w:val="18"/>
          <w:szCs w:val="18"/>
          <w:vertAlign w:val="subscript"/>
        </w:rPr>
        <w:t xml:space="preserve"> </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时间范围2中在</w:t>
      </w:r>
      <w:r w:rsidRPr="00B33BFF">
        <w:rPr>
          <w:sz w:val="18"/>
          <w:szCs w:val="18"/>
        </w:rPr>
        <w:t>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tfp</w:t>
      </w:r>
      <w:r w:rsidRPr="00B33BFF">
        <w:rPr>
          <w:rFonts w:hint="eastAsia"/>
          <w:sz w:val="18"/>
          <w:szCs w:val="18"/>
        </w:rPr>
        <w:t>(</w:t>
      </w:r>
      <w:r w:rsidRPr="00B33BFF">
        <w:rPr>
          <w:sz w:val="18"/>
          <w:szCs w:val="18"/>
        </w:rPr>
        <w:t>γ</w:t>
      </w:r>
      <w:r w:rsidRPr="00B33BFF">
        <w:rPr>
          <w:sz w:val="18"/>
          <w:szCs w:val="18"/>
          <w:vertAlign w:val="subscript"/>
        </w:rPr>
        <w:t>tf</w:t>
      </w:r>
      <w:r w:rsidRPr="00B33BFF">
        <w:rPr>
          <w:rFonts w:hint="eastAsia"/>
          <w:sz w:val="18"/>
          <w:szCs w:val="18"/>
          <w:vertAlign w:val="subscript"/>
        </w:rPr>
        <w:t>p</w:t>
      </w:r>
      <w:r w:rsidRPr="00B33BFF">
        <w:rPr>
          <w:sz w:val="18"/>
          <w:szCs w:val="18"/>
          <w:vertAlign w:val="subscript"/>
        </w:rPr>
        <w:t>,</w:t>
      </w:r>
      <w:r w:rsidRPr="00B33BFF">
        <w:rPr>
          <w:sz w:val="18"/>
          <w:szCs w:val="18"/>
          <w:vertAlign w:val="subscript"/>
        </w:rPr>
        <w:t>Ψ</w:t>
      </w:r>
      <w:r w:rsidRPr="00B33BFF">
        <w:rPr>
          <w:sz w:val="18"/>
          <w:szCs w:val="18"/>
          <w:vertAlign w:val="subscript"/>
        </w:rPr>
        <w:t>max</w:t>
      </w:r>
      <w:r w:rsidRPr="00B33BFF">
        <w:rPr>
          <w:rFonts w:hint="eastAsia"/>
          <w:sz w:val="18"/>
          <w:szCs w:val="18"/>
        </w:rPr>
        <w:t>)</w:t>
      </w:r>
      <w:r w:rsidR="00063184" w:rsidRPr="00B33BFF">
        <w:rPr>
          <w:rFonts w:hint="eastAsia"/>
          <w:sz w:val="18"/>
          <w:szCs w:val="18"/>
        </w:rPr>
        <w:t xml:space="preserve"> </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由</w:t>
      </w:r>
      <w:r w:rsidRPr="00B33BFF">
        <w:rPr>
          <w:sz w:val="18"/>
          <w:szCs w:val="18"/>
        </w:rPr>
        <w:t>γ</w:t>
      </w:r>
      <w:r w:rsidRPr="00B33BFF">
        <w:rPr>
          <w:sz w:val="18"/>
          <w:szCs w:val="18"/>
          <w:vertAlign w:val="subscript"/>
        </w:rPr>
        <w:t>tf</w:t>
      </w:r>
      <w:r w:rsidRPr="00B33BFF">
        <w:rPr>
          <w:rFonts w:hint="eastAsia"/>
          <w:sz w:val="18"/>
          <w:szCs w:val="18"/>
          <w:vertAlign w:val="subscript"/>
        </w:rPr>
        <w:t>p</w:t>
      </w:r>
      <w:r w:rsidRPr="00B33BFF">
        <w:rPr>
          <w:sz w:val="18"/>
          <w:szCs w:val="18"/>
          <w:vertAlign w:val="subscript"/>
        </w:rPr>
        <w:t>,</w:t>
      </w:r>
      <w:r w:rsidRPr="00B33BFF">
        <w:rPr>
          <w:sz w:val="18"/>
          <w:szCs w:val="18"/>
          <w:vertAlign w:val="subscript"/>
        </w:rPr>
        <w:t>Ψ</w:t>
      </w:r>
      <w:r w:rsidRPr="00B33BFF">
        <w:rPr>
          <w:sz w:val="18"/>
          <w:szCs w:val="18"/>
          <w:vertAlign w:val="subscript"/>
        </w:rPr>
        <w:t>max</w:t>
      </w:r>
      <w:r w:rsidRPr="00B33BFF">
        <w:rPr>
          <w:rFonts w:hint="eastAsia"/>
          <w:sz w:val="18"/>
          <w:szCs w:val="18"/>
        </w:rPr>
        <w:t>得到</w:t>
      </w:r>
      <w:r w:rsidR="00D92E64" w:rsidRPr="00B33BFF">
        <w:rPr>
          <w:rFonts w:hint="eastAsia"/>
          <w:sz w:val="18"/>
          <w:szCs w:val="18"/>
        </w:rPr>
        <w:t>的K</w:t>
      </w:r>
      <w:r w:rsidR="00D92E64" w:rsidRPr="00B33BFF">
        <w:rPr>
          <w:rFonts w:hint="eastAsia"/>
          <w:sz w:val="18"/>
          <w:szCs w:val="18"/>
          <w:vertAlign w:val="subscript"/>
        </w:rPr>
        <w:t>tfp</w:t>
      </w:r>
      <w:r w:rsidR="00D92E64" w:rsidRPr="00B33BFF">
        <w:rPr>
          <w:rFonts w:hint="eastAsia"/>
          <w:sz w:val="18"/>
          <w:szCs w:val="18"/>
        </w:rPr>
        <w:t>的值</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w:t>
      </w:r>
      <w:r w:rsidRPr="00B33BFF">
        <w:rPr>
          <w:rFonts w:hint="eastAsia"/>
          <w:sz w:val="18"/>
          <w:szCs w:val="18"/>
        </w:rPr>
        <w:t>(</w:t>
      </w:r>
      <w:r w:rsidRPr="00B33BFF">
        <w:rPr>
          <w:sz w:val="18"/>
          <w:szCs w:val="18"/>
        </w:rPr>
        <w:t>γ</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由</w:t>
      </w:r>
      <w:r w:rsidRPr="00B33BFF">
        <w:rPr>
          <w:sz w:val="18"/>
          <w:szCs w:val="18"/>
        </w:rPr>
        <w:t>γ</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得到</w:t>
      </w:r>
      <w:r w:rsidR="00D92E64" w:rsidRPr="00B33BFF">
        <w:rPr>
          <w:rFonts w:hint="eastAsia"/>
          <w:sz w:val="18"/>
          <w:szCs w:val="18"/>
        </w:rPr>
        <w:t>的K</w:t>
      </w:r>
      <w:r w:rsidR="00D92E64" w:rsidRPr="00B33BFF">
        <w:rPr>
          <w:rFonts w:hint="eastAsia"/>
          <w:sz w:val="18"/>
          <w:szCs w:val="18"/>
          <w:vertAlign w:val="subscript"/>
        </w:rPr>
        <w:t>tf</w:t>
      </w:r>
      <w:r w:rsidR="00D92E64" w:rsidRPr="00B33BFF">
        <w:rPr>
          <w:rFonts w:hint="eastAsia"/>
          <w:sz w:val="18"/>
          <w:szCs w:val="18"/>
        </w:rPr>
        <w:t>值</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tfp,max</w:t>
      </w:r>
      <w:r w:rsidR="00063184" w:rsidRPr="00B33BFF">
        <w:rPr>
          <w:rFonts w:hint="eastAsia"/>
          <w:sz w:val="18"/>
          <w:szCs w:val="18"/>
          <w:vertAlign w:val="subscript"/>
        </w:rPr>
        <w:t xml:space="preserve"> </w:t>
      </w:r>
      <w:r w:rsidRPr="00B33BFF">
        <w:rPr>
          <w:rFonts w:hint="eastAsia"/>
          <w:sz w:val="18"/>
          <w:szCs w:val="18"/>
          <w:vertAlign w:val="subscript"/>
        </w:rPr>
        <w:t xml:space="preserve"> </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曲线K</w:t>
      </w:r>
      <w:r w:rsidRPr="00B33BFF">
        <w:rPr>
          <w:rFonts w:hint="eastAsia"/>
          <w:sz w:val="18"/>
          <w:szCs w:val="18"/>
          <w:vertAlign w:val="subscript"/>
        </w:rPr>
        <w:t>tfp</w:t>
      </w:r>
      <w:r w:rsidRPr="00B33BFF">
        <w:rPr>
          <w:rFonts w:hint="eastAsia"/>
          <w:sz w:val="18"/>
          <w:szCs w:val="18"/>
        </w:rPr>
        <w:t>(t)的最高点</w:t>
      </w:r>
      <w:r w:rsidR="00027C7E"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34" w:name="_Toc41916473"/>
      <w:bookmarkStart w:id="335" w:name="_Toc43192300"/>
      <w:bookmarkStart w:id="336" w:name="_Toc53236228"/>
      <w:bookmarkStart w:id="337" w:name="_Toc59005943"/>
      <w:bookmarkStart w:id="338" w:name="_Toc65055792"/>
      <w:r w:rsidRPr="00B33BFF">
        <w:rPr>
          <w:rStyle w:val="copied"/>
          <w:sz w:val="20"/>
          <w:szCs w:val="18"/>
        </w:rPr>
        <w:t>不同时间</w:t>
      </w:r>
      <w:r w:rsidRPr="00B33BFF">
        <w:rPr>
          <w:rStyle w:val="copied"/>
          <w:rFonts w:hint="eastAsia"/>
          <w:sz w:val="20"/>
          <w:szCs w:val="18"/>
        </w:rPr>
        <w:t>范围</w:t>
      </w:r>
      <w:r w:rsidRPr="00B33BFF">
        <w:rPr>
          <w:rStyle w:val="copied"/>
          <w:sz w:val="20"/>
          <w:szCs w:val="18"/>
        </w:rPr>
        <w:t>的</w:t>
      </w:r>
      <w:r w:rsidRPr="00B33BFF">
        <w:rPr>
          <w:rStyle w:val="copied"/>
          <w:rFonts w:hint="eastAsia"/>
          <w:sz w:val="20"/>
          <w:szCs w:val="18"/>
        </w:rPr>
        <w:t>暂</w:t>
      </w:r>
      <w:r w:rsidRPr="00B33BFF">
        <w:rPr>
          <w:rStyle w:val="copied"/>
          <w:sz w:val="20"/>
          <w:szCs w:val="18"/>
        </w:rPr>
        <w:t>态系数</w:t>
      </w:r>
      <w:bookmarkEnd w:id="334"/>
      <w:bookmarkEnd w:id="335"/>
      <w:bookmarkEnd w:id="336"/>
      <w:bookmarkEnd w:id="337"/>
      <w:bookmarkEnd w:id="338"/>
    </w:p>
    <w:p w:rsidR="00F81819" w:rsidRPr="00B33BFF" w:rsidRDefault="00BB6DDC" w:rsidP="00B33BFF">
      <w:pPr>
        <w:pStyle w:val="aa"/>
      </w:pPr>
      <w:r w:rsidRPr="00B33BFF">
        <w:rPr>
          <w:rFonts w:hint="eastAsia"/>
        </w:rPr>
        <w:t>该条</w:t>
      </w:r>
      <w:r w:rsidR="00642B2B" w:rsidRPr="00B33BFF">
        <w:rPr>
          <w:rFonts w:hint="eastAsia"/>
        </w:rPr>
        <w:t>款</w:t>
      </w:r>
      <w:r w:rsidR="00F81819" w:rsidRPr="00B33BFF">
        <w:rPr>
          <w:rFonts w:hint="eastAsia"/>
        </w:rPr>
        <w:t>重点</w:t>
      </w:r>
      <w:r w:rsidR="00F81819" w:rsidRPr="00B33BFF">
        <w:t>说明</w:t>
      </w:r>
      <w:r w:rsidR="00F81819" w:rsidRPr="00B33BFF">
        <w:rPr>
          <w:rFonts w:hint="eastAsia"/>
        </w:rPr>
        <w:t>了在时间范围1中，</w:t>
      </w:r>
      <w:r w:rsidR="00F81819" w:rsidRPr="00B33BFF">
        <w:t>γ</w:t>
      </w:r>
      <w:r w:rsidR="00F81819" w:rsidRPr="00B33BFF">
        <w:rPr>
          <w:vertAlign w:val="subscript"/>
        </w:rPr>
        <w:t>tf,</w:t>
      </w:r>
      <w:r w:rsidR="00F81819" w:rsidRPr="00B33BFF">
        <w:rPr>
          <w:vertAlign w:val="subscript"/>
        </w:rPr>
        <w:t>Ψ</w:t>
      </w:r>
      <w:r w:rsidR="00F81819" w:rsidRPr="00B33BFF">
        <w:rPr>
          <w:vertAlign w:val="subscript"/>
        </w:rPr>
        <w:t>max</w:t>
      </w:r>
      <w:r w:rsidR="00F81819" w:rsidRPr="00B33BFF">
        <w:rPr>
          <w:rFonts w:hint="eastAsia"/>
        </w:rPr>
        <w:t>通常</w:t>
      </w:r>
      <w:r w:rsidR="00F81819" w:rsidRPr="00B33BFF">
        <w:t>是一个随时间</w:t>
      </w:r>
      <w:r w:rsidR="00F81819" w:rsidRPr="00B33BFF">
        <w:rPr>
          <w:rFonts w:hint="eastAsia"/>
        </w:rPr>
        <w:t>变化</w:t>
      </w:r>
      <w:r w:rsidR="00A07150" w:rsidRPr="00B33BFF">
        <w:rPr>
          <w:rFonts w:hint="eastAsia"/>
        </w:rPr>
        <w:t>迅速</w:t>
      </w:r>
      <w:r w:rsidR="00F81819" w:rsidRPr="00B33BFF">
        <w:t>的函数</w:t>
      </w:r>
      <w:r w:rsidR="00F81819" w:rsidRPr="00B33BFF">
        <w:rPr>
          <w:rFonts w:hint="eastAsia"/>
        </w:rPr>
        <w:t>。</w:t>
      </w:r>
      <w:r w:rsidR="00F81819" w:rsidRPr="00B33BFF">
        <w:t>而在时间</w:t>
      </w:r>
      <w:r w:rsidR="00F81819" w:rsidRPr="00B33BFF">
        <w:rPr>
          <w:rFonts w:hint="eastAsia"/>
        </w:rPr>
        <w:t>范围</w:t>
      </w:r>
      <w:r w:rsidR="00F81819" w:rsidRPr="00B33BFF">
        <w:t>2内</w:t>
      </w:r>
      <w:r w:rsidR="00F81819" w:rsidRPr="00B33BFF">
        <w:rPr>
          <w:rFonts w:hint="eastAsia"/>
        </w:rPr>
        <w:t>，</w:t>
      </w:r>
      <w:r w:rsidR="00F81819" w:rsidRPr="00B33BFF">
        <w:t>γ</w:t>
      </w:r>
      <w:r w:rsidR="00F81819" w:rsidRPr="00B33BFF">
        <w:rPr>
          <w:vertAlign w:val="subscript"/>
        </w:rPr>
        <w:t>tf</w:t>
      </w:r>
      <w:r w:rsidR="00F81819" w:rsidRPr="00B33BFF">
        <w:rPr>
          <w:rFonts w:hint="eastAsia"/>
          <w:vertAlign w:val="subscript"/>
        </w:rPr>
        <w:t>p</w:t>
      </w:r>
      <w:r w:rsidR="00F81819" w:rsidRPr="00B33BFF">
        <w:rPr>
          <w:vertAlign w:val="subscript"/>
        </w:rPr>
        <w:t>,</w:t>
      </w:r>
      <w:r w:rsidR="00F81819" w:rsidRPr="00B33BFF">
        <w:rPr>
          <w:vertAlign w:val="subscript"/>
        </w:rPr>
        <w:t>Ψ</w:t>
      </w:r>
      <w:r w:rsidR="00F81819" w:rsidRPr="00B33BFF">
        <w:rPr>
          <w:vertAlign w:val="subscript"/>
        </w:rPr>
        <w:t>max</w:t>
      </w:r>
      <w:r w:rsidR="00F81819" w:rsidRPr="00B33BFF">
        <w:t>却是一个随时间变化</w:t>
      </w:r>
      <w:r w:rsidR="00F81819" w:rsidRPr="00B33BFF">
        <w:rPr>
          <w:rFonts w:hint="eastAsia"/>
        </w:rPr>
        <w:t>相对平缓</w:t>
      </w:r>
      <w:r w:rsidR="00F81819" w:rsidRPr="00B33BFF">
        <w:t>的函数，并且</w:t>
      </w:r>
      <w:r w:rsidR="00F81819" w:rsidRPr="00B33BFF">
        <w:rPr>
          <w:rFonts w:hint="eastAsia"/>
        </w:rPr>
        <w:t>假定其典型值</w:t>
      </w:r>
      <w:r w:rsidR="00F81819" w:rsidRPr="00B33BFF">
        <w:t>介于100</w:t>
      </w:r>
      <w:r w:rsidR="00F81819" w:rsidRPr="00B33BFF">
        <w:t>°</w:t>
      </w:r>
      <w:r w:rsidR="00560676" w:rsidRPr="00B33BFF">
        <w:rPr>
          <w:rFonts w:hAnsi="宋体" w:hint="eastAsia"/>
          <w:sz w:val="18"/>
          <w:szCs w:val="18"/>
        </w:rPr>
        <w:t>～</w:t>
      </w:r>
      <w:r w:rsidR="00F81819" w:rsidRPr="00B33BFF">
        <w:t>90</w:t>
      </w:r>
      <w:r w:rsidR="00F81819" w:rsidRPr="00B33BFF">
        <w:t>°</w:t>
      </w:r>
      <w:r w:rsidR="00F81819" w:rsidRPr="00B33BFF">
        <w:t>之间。</w:t>
      </w:r>
      <w:r w:rsidR="00F81819" w:rsidRPr="00B33BFF">
        <w:rPr>
          <w:rFonts w:hint="eastAsia"/>
        </w:rPr>
        <w:t>后</w:t>
      </w:r>
      <w:r w:rsidR="007E7E0F" w:rsidRPr="00B33BFF">
        <w:rPr>
          <w:rFonts w:hint="eastAsia"/>
        </w:rPr>
        <w:t>者处</w:t>
      </w:r>
      <w:r w:rsidR="00F81819" w:rsidRPr="00B33BFF">
        <w:rPr>
          <w:rFonts w:hint="eastAsia"/>
        </w:rPr>
        <w:t>于时间范围2的</w:t>
      </w:r>
      <w:r w:rsidR="0041122F" w:rsidRPr="00B33BFF">
        <w:rPr>
          <w:rFonts w:hint="eastAsia"/>
        </w:rPr>
        <w:t>终</w:t>
      </w:r>
      <w:r w:rsidR="00F81819" w:rsidRPr="00B33BFF">
        <w:rPr>
          <w:rFonts w:hint="eastAsia"/>
        </w:rPr>
        <w:t>点</w:t>
      </w:r>
      <w:r w:rsidR="007E7E0F" w:rsidRPr="00B33BFF">
        <w:rPr>
          <w:rFonts w:hint="eastAsia"/>
        </w:rPr>
        <w:t>，且</w:t>
      </w:r>
      <w:r w:rsidR="00F81819" w:rsidRPr="00B33BFF">
        <w:t>t</w:t>
      </w:r>
      <w:r w:rsidR="00F81819" w:rsidRPr="00B33BFF">
        <w:rPr>
          <w:vertAlign w:val="subscript"/>
        </w:rPr>
        <w:t>tfp,max</w:t>
      </w:r>
      <w:r w:rsidR="0041122F" w:rsidRPr="00B33BFF">
        <w:rPr>
          <w:rFonts w:hint="eastAsia"/>
        </w:rPr>
        <w:t>始终是</w:t>
      </w:r>
      <w:r w:rsidR="0041122F" w:rsidRPr="00B33BFF">
        <w:t>90</w:t>
      </w:r>
      <w:r w:rsidR="0041122F" w:rsidRPr="00B33BFF">
        <w:t>°</w:t>
      </w:r>
      <w:r w:rsidR="0041122F" w:rsidRPr="00B33BFF">
        <w:t>，</w:t>
      </w:r>
      <w:r w:rsidR="00F81819" w:rsidRPr="00B33BFF">
        <w:rPr>
          <w:rFonts w:hint="eastAsia"/>
        </w:rPr>
        <w:t>此时</w:t>
      </w:r>
      <w:r w:rsidR="00B66C76" w:rsidRPr="00B33BFF">
        <w:t>磁通</w:t>
      </w:r>
      <w:r w:rsidR="00F81819" w:rsidRPr="00B33BFF">
        <w:t>达</w:t>
      </w:r>
      <w:r w:rsidR="0041122F" w:rsidRPr="00B33BFF">
        <w:t>到</w:t>
      </w:r>
      <w:r w:rsidR="00F81819" w:rsidRPr="00B33BFF">
        <w:t>最大值（故障</w:t>
      </w:r>
      <w:r w:rsidR="00F81819" w:rsidRPr="00B33BFF">
        <w:rPr>
          <w:rFonts w:hint="eastAsia"/>
        </w:rPr>
        <w:t>初</w:t>
      </w:r>
      <w:r w:rsidR="00F81819" w:rsidRPr="00B33BFF">
        <w:t>始角</w:t>
      </w:r>
      <w:r w:rsidR="00F81819" w:rsidRPr="00B33BFF">
        <w:t>γ</w:t>
      </w:r>
      <w:r w:rsidR="00F81819" w:rsidRPr="00B33BFF">
        <w:rPr>
          <w:rFonts w:hint="eastAsia"/>
        </w:rPr>
        <w:t>=90</w:t>
      </w:r>
      <w:r w:rsidR="00F81819" w:rsidRPr="00B33BFF">
        <w:t>°</w:t>
      </w:r>
      <w:r w:rsidR="00F81819" w:rsidRPr="00B33BFF">
        <w:t>对应一次电流</w:t>
      </w:r>
      <w:r w:rsidR="00F81819" w:rsidRPr="00B33BFF">
        <w:rPr>
          <w:rFonts w:hint="eastAsia"/>
        </w:rPr>
        <w:t>具有最高</w:t>
      </w:r>
      <w:r w:rsidR="00F81819" w:rsidRPr="00B33BFF">
        <w:t>峰值，如图10，</w:t>
      </w:r>
      <w:r w:rsidR="00477DFB" w:rsidRPr="00B33BFF">
        <w:rPr>
          <w:rFonts w:hint="eastAsia"/>
        </w:rPr>
        <w:t>图</w:t>
      </w:r>
      <w:r w:rsidR="00F81819" w:rsidRPr="00B33BFF">
        <w:t>11，</w:t>
      </w:r>
      <w:r w:rsidR="00477DFB" w:rsidRPr="00B33BFF">
        <w:t>图</w:t>
      </w:r>
      <w:r w:rsidR="00F81819" w:rsidRPr="00B33BFF">
        <w:t>13所示）。</w:t>
      </w:r>
    </w:p>
    <w:p w:rsidR="00F81819" w:rsidRPr="00B33BFF" w:rsidRDefault="00F81819" w:rsidP="00B33BFF">
      <w:pPr>
        <w:pStyle w:val="aa"/>
      </w:pPr>
      <w:r w:rsidRPr="00B33BFF">
        <w:t>因此，在</w:t>
      </w:r>
      <w:r w:rsidRPr="00B33BFF">
        <w:rPr>
          <w:rFonts w:hint="eastAsia"/>
          <w:spacing w:val="5"/>
        </w:rPr>
        <w:t>GB</w:t>
      </w:r>
      <w:r w:rsidR="00462403" w:rsidRPr="00B33BFF">
        <w:rPr>
          <w:rFonts w:hint="eastAsia"/>
          <w:spacing w:val="5"/>
        </w:rPr>
        <w:t>/T</w:t>
      </w:r>
      <w:r w:rsidRPr="00B33BFF">
        <w:rPr>
          <w:rFonts w:hint="eastAsia"/>
          <w:spacing w:val="5"/>
        </w:rPr>
        <w:t xml:space="preserve"> 20840.</w:t>
      </w:r>
      <w:r w:rsidRPr="00B33BFF">
        <w:rPr>
          <w:spacing w:val="5"/>
        </w:rPr>
        <w:t>2</w:t>
      </w:r>
      <w:r w:rsidR="008A02DC" w:rsidRPr="00B33BFF">
        <w:rPr>
          <w:rFonts w:hint="eastAsia"/>
          <w:spacing w:val="5"/>
        </w:rPr>
        <w:t>-2014</w:t>
      </w:r>
      <w:r w:rsidRPr="00B33BFF">
        <w:t>中，</w:t>
      </w:r>
      <w:r w:rsidRPr="00B33BFF">
        <w:rPr>
          <w:rFonts w:hint="eastAsia"/>
        </w:rPr>
        <w:t>在</w:t>
      </w:r>
      <w:r w:rsidRPr="00B33BFF">
        <w:t>时间</w:t>
      </w:r>
      <w:r w:rsidRPr="00B33BFF">
        <w:rPr>
          <w:rFonts w:hint="eastAsia"/>
        </w:rPr>
        <w:t>范围</w:t>
      </w:r>
      <w:r w:rsidRPr="00B33BFF">
        <w:t>2内，</w:t>
      </w:r>
      <w:r w:rsidRPr="00B33BFF">
        <w:rPr>
          <w:rFonts w:hint="eastAsia"/>
        </w:rPr>
        <w:t>为了简化计算</w:t>
      </w:r>
      <w:r w:rsidRPr="00B33BFF">
        <w:t>，</w:t>
      </w:r>
      <w:r w:rsidRPr="00B33BFF">
        <w:rPr>
          <w:rFonts w:hint="eastAsia"/>
        </w:rPr>
        <w:t>通常取</w:t>
      </w:r>
      <w:r w:rsidRPr="00B33BFF">
        <w:t>γ</w:t>
      </w:r>
      <w:r w:rsidRPr="00B33BFF">
        <w:rPr>
          <w:rFonts w:hint="eastAsia"/>
        </w:rPr>
        <w:t>=90</w:t>
      </w:r>
      <w:r w:rsidRPr="00B33BFF">
        <w:t>°</w:t>
      </w:r>
      <w:r w:rsidRPr="00B33BFF">
        <w:t>，</w:t>
      </w:r>
      <w:r w:rsidRPr="00B33BFF">
        <w:rPr>
          <w:rFonts w:hint="eastAsia"/>
        </w:rPr>
        <w:t>其结果与精确计算偏差不大</w:t>
      </w:r>
      <w:r w:rsidRPr="00B33BFF">
        <w:t>。如果需要更加详细和准确的计算，建议使用</w:t>
      </w:r>
      <w:r w:rsidR="007E7E0F" w:rsidRPr="00B33BFF">
        <w:t>精确</w:t>
      </w:r>
      <w:r w:rsidRPr="00B33BFF">
        <w:t>公式</w:t>
      </w:r>
      <w:r w:rsidRPr="00B33BFF">
        <w:rPr>
          <w:rFonts w:hint="eastAsia"/>
        </w:rPr>
        <w:t>(</w:t>
      </w:r>
      <w:r w:rsidRPr="00B33BFF">
        <w:t>12</w:t>
      </w:r>
      <w:r w:rsidRPr="00B33BFF">
        <w:rPr>
          <w:rFonts w:hint="eastAsia"/>
        </w:rPr>
        <w:t>)</w:t>
      </w:r>
      <w:r w:rsidR="00D05197" w:rsidRPr="00B33BFF">
        <w:rPr>
          <w:rFonts w:hint="eastAsia"/>
        </w:rPr>
        <w:t>、</w:t>
      </w:r>
      <w:r w:rsidR="00D05197" w:rsidRPr="00B33BFF">
        <w:t>式</w:t>
      </w:r>
      <w:r w:rsidRPr="00B33BFF">
        <w:rPr>
          <w:rFonts w:hint="eastAsia"/>
        </w:rPr>
        <w:t>(</w:t>
      </w:r>
      <w:r w:rsidR="00642B2B" w:rsidRPr="00B33BFF">
        <w:rPr>
          <w:rFonts w:hint="eastAsia"/>
        </w:rPr>
        <w:t>25</w:t>
      </w:r>
      <w:r w:rsidRPr="00B33BFF">
        <w:rPr>
          <w:rFonts w:hint="eastAsia"/>
        </w:rPr>
        <w:t>)</w:t>
      </w:r>
      <w:r w:rsidRPr="00B33BFF">
        <w:t>和</w:t>
      </w:r>
      <w:r w:rsidR="00D05197" w:rsidRPr="00B33BFF">
        <w:t>式</w:t>
      </w:r>
      <w:r w:rsidRPr="00B33BFF">
        <w:rPr>
          <w:rFonts w:hint="eastAsia"/>
        </w:rPr>
        <w:t>(</w:t>
      </w:r>
      <w:r w:rsidR="00642B2B" w:rsidRPr="00B33BFF">
        <w:rPr>
          <w:rFonts w:hint="eastAsia"/>
        </w:rPr>
        <w:t>26</w:t>
      </w:r>
      <w:r w:rsidRPr="00B33BFF">
        <w:rPr>
          <w:rFonts w:hint="eastAsia"/>
        </w:rPr>
        <w:t>)</w:t>
      </w:r>
      <w:r w:rsidRPr="00B33BFF">
        <w:t>。</w:t>
      </w:r>
    </w:p>
    <w:p w:rsidR="00F81819" w:rsidRPr="00B33BFF" w:rsidRDefault="00F81819" w:rsidP="00B33BFF">
      <w:pPr>
        <w:pStyle w:val="aa"/>
      </w:pPr>
      <w:r w:rsidRPr="00B33BFF">
        <w:t>为了更好的说明，图24</w:t>
      </w:r>
      <w:r w:rsidRPr="00B33BFF">
        <w:rPr>
          <w:rFonts w:hint="eastAsia"/>
        </w:rPr>
        <w:t>给出</w:t>
      </w:r>
      <w:r w:rsidRPr="00B33BFF">
        <w:t>了</w:t>
      </w:r>
      <w:r w:rsidRPr="00B33BFF">
        <w:rPr>
          <w:rFonts w:hint="eastAsia"/>
        </w:rPr>
        <w:t>类似于图20（时间范围1中的K</w:t>
      </w:r>
      <w:r w:rsidRPr="00B33BFF">
        <w:rPr>
          <w:rFonts w:hint="eastAsia"/>
          <w:vertAlign w:val="subscript"/>
        </w:rPr>
        <w:t>tf</w:t>
      </w:r>
      <w:r w:rsidRPr="00B33BFF">
        <w:rPr>
          <w:rFonts w:hint="eastAsia"/>
        </w:rPr>
        <w:t>值）的图形，对应</w:t>
      </w:r>
      <w:r w:rsidRPr="00B33BFF">
        <w:rPr>
          <w:position w:val="-6"/>
        </w:rPr>
        <w:object w:dxaOrig="619" w:dyaOrig="319">
          <v:shape id="对象 113" o:spid="_x0000_i1126" type="#_x0000_t75" style="width:31.5pt;height:16.5pt;mso-position-horizontal-relative:page;mso-position-vertical-relative:page" o:ole="">
            <v:imagedata r:id="rId217" o:title=""/>
          </v:shape>
          <o:OLEObject Type="Embed" ProgID="Equation.DSMT4" ShapeID="对象 113" DrawAspect="Content" ObjectID="_1692685235" r:id="rId218"/>
        </w:object>
      </w:r>
      <w:r w:rsidRPr="00B33BFF">
        <w:t>（</w:t>
      </w:r>
      <w:r w:rsidRPr="00B33BFF">
        <w:rPr>
          <w:position w:val="-12"/>
        </w:rPr>
        <w:object w:dxaOrig="239" w:dyaOrig="359">
          <v:shape id="对象 114" o:spid="_x0000_i1127" type="#_x0000_t75" style="width:11.25pt;height:18.75pt;mso-position-horizontal-relative:page;mso-position-vertical-relative:page" o:ole="">
            <v:imagedata r:id="rId219" o:title=""/>
          </v:shape>
          <o:OLEObject Type="Embed" ProgID="Equation.DSMT4" ShapeID="对象 114" DrawAspect="Content" ObjectID="_1692685236" r:id="rId220"/>
        </w:object>
      </w:r>
      <w:r w:rsidRPr="00B33BFF">
        <w:t>=61ms，TPZ</w:t>
      </w:r>
      <w:r w:rsidRPr="00B33BFF">
        <w:rPr>
          <w:rFonts w:hint="eastAsia"/>
        </w:rPr>
        <w:t>级</w:t>
      </w:r>
      <w:r w:rsidRPr="00B33BFF">
        <w:t>）</w:t>
      </w:r>
      <w:r w:rsidRPr="00B33BFF">
        <w:rPr>
          <w:rFonts w:hint="eastAsia"/>
        </w:rPr>
        <w:t>，但包含所有</w:t>
      </w:r>
      <w:r w:rsidRPr="00B33BFF">
        <w:t>三个时间</w:t>
      </w:r>
      <w:r w:rsidRPr="00B33BFF">
        <w:rPr>
          <w:rFonts w:hint="eastAsia"/>
        </w:rPr>
        <w:t>范围</w:t>
      </w:r>
      <w:r w:rsidRPr="00B33BFF">
        <w:t>（</w:t>
      </w:r>
      <w:r w:rsidRPr="00B33BFF">
        <w:rPr>
          <w:rFonts w:hint="eastAsia"/>
        </w:rPr>
        <w:t>范围</w:t>
      </w:r>
      <w:r w:rsidRPr="00B33BFF">
        <w:t>1用蓝色，</w:t>
      </w:r>
      <w:r w:rsidRPr="00B33BFF">
        <w:rPr>
          <w:rFonts w:hint="eastAsia"/>
        </w:rPr>
        <w:t>范围</w:t>
      </w:r>
      <w:r w:rsidRPr="00B33BFF">
        <w:t>2用绿色，</w:t>
      </w:r>
      <w:r w:rsidRPr="00B33BFF">
        <w:rPr>
          <w:rFonts w:hint="eastAsia"/>
        </w:rPr>
        <w:t>范围</w:t>
      </w:r>
      <w:r w:rsidRPr="00B33BFF">
        <w:t>3用</w:t>
      </w:r>
      <w:r w:rsidR="006E051B" w:rsidRPr="00B33BFF">
        <w:t>黑</w:t>
      </w:r>
      <w:r w:rsidRPr="00B33BFF">
        <w:t>色）。</w:t>
      </w:r>
    </w:p>
    <w:p w:rsidR="00F81819" w:rsidRPr="00B33BFF" w:rsidRDefault="00153D69" w:rsidP="00F81819">
      <w:pPr>
        <w:adjustRightInd w:val="0"/>
        <w:snapToGrid w:val="0"/>
        <w:spacing w:line="324" w:lineRule="auto"/>
        <w:jc w:val="center"/>
      </w:pPr>
      <w:r w:rsidRPr="00B33BFF">
        <w:rPr>
          <w:noProof/>
        </w:rPr>
        <w:drawing>
          <wp:inline distT="0" distB="0" distL="0" distR="0">
            <wp:extent cx="5397500" cy="3251200"/>
            <wp:effectExtent l="19050" t="0" r="0" b="0"/>
            <wp:docPr id="11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5"/>
                    <pic:cNvPicPr>
                      <a:picLocks noChangeAspect="1" noChangeArrowheads="1"/>
                    </pic:cNvPicPr>
                  </pic:nvPicPr>
                  <pic:blipFill>
                    <a:blip r:embed="rId221"/>
                    <a:srcRect/>
                    <a:stretch>
                      <a:fillRect/>
                    </a:stretch>
                  </pic:blipFill>
                  <pic:spPr bwMode="auto">
                    <a:xfrm>
                      <a:off x="0" y="0"/>
                      <a:ext cx="5397500" cy="3251200"/>
                    </a:xfrm>
                    <a:prstGeom prst="rect">
                      <a:avLst/>
                    </a:prstGeom>
                    <a:noFill/>
                    <a:ln w="9525">
                      <a:noFill/>
                      <a:miter lim="800000"/>
                      <a:headEnd/>
                      <a:tailEnd/>
                    </a:ln>
                  </pic:spPr>
                </pic:pic>
              </a:graphicData>
            </a:graphic>
          </wp:inline>
        </w:drawing>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w:t>
      </w:r>
      <w:r w:rsidR="00063184" w:rsidRPr="00B33BFF">
        <w:rPr>
          <w:rFonts w:hint="eastAsia"/>
          <w:sz w:val="18"/>
          <w:szCs w:val="18"/>
          <w:vertAlign w:val="subscript"/>
        </w:rPr>
        <w:t xml:space="preserve"> </w:t>
      </w:r>
      <w:r w:rsidRPr="00B33BFF">
        <w:rPr>
          <w:rFonts w:hint="eastAsia"/>
          <w:sz w:val="18"/>
          <w:szCs w:val="18"/>
          <w:vertAlign w:val="subscript"/>
        </w:rPr>
        <w:t xml:space="preserve"> </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暂态系数</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 xml:space="preserve">tfp,max </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曲线K</w:t>
      </w:r>
      <w:r w:rsidRPr="00B33BFF">
        <w:rPr>
          <w:rFonts w:hint="eastAsia"/>
          <w:sz w:val="18"/>
          <w:szCs w:val="18"/>
          <w:vertAlign w:val="subscript"/>
        </w:rPr>
        <w:t>tf</w:t>
      </w:r>
      <w:r w:rsidRPr="00B33BFF">
        <w:rPr>
          <w:rFonts w:hint="eastAsia"/>
          <w:sz w:val="18"/>
          <w:szCs w:val="18"/>
        </w:rPr>
        <w:t>的最高点；时间范围2的</w:t>
      </w:r>
      <w:r w:rsidR="00803A06" w:rsidRPr="00B33BFF">
        <w:rPr>
          <w:rFonts w:hint="eastAsia"/>
          <w:sz w:val="18"/>
          <w:szCs w:val="18"/>
        </w:rPr>
        <w:t>终点</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00063184" w:rsidRPr="00B33BFF">
        <w:rPr>
          <w:rFonts w:hint="eastAsia"/>
          <w:sz w:val="18"/>
          <w:szCs w:val="18"/>
          <w:vertAlign w:val="subscript"/>
        </w:rPr>
        <w:t xml:space="preserve"> </w:t>
      </w:r>
      <w:r w:rsidRPr="00B33BFF">
        <w:rPr>
          <w:rFonts w:hint="eastAsia"/>
          <w:sz w:val="18"/>
          <w:szCs w:val="18"/>
        </w:rPr>
        <w:t xml:space="preserve">   </w:t>
      </w:r>
      <w:r w:rsidR="00063184" w:rsidRPr="00B33BFF">
        <w:rPr>
          <w:rStyle w:val="copied"/>
          <w:rFonts w:hint="eastAsia"/>
        </w:rPr>
        <w:t>—</w:t>
      </w:r>
      <w:r w:rsidRPr="00B33BFF">
        <w:rPr>
          <w:rFonts w:hint="eastAsia"/>
          <w:sz w:val="18"/>
          <w:szCs w:val="18"/>
        </w:rPr>
        <w:t>第一次故障的准确限值规定时间</w:t>
      </w:r>
      <w:r w:rsidR="00027C7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sz w:val="18"/>
          <w:szCs w:val="18"/>
          <w:vertAlign w:val="subscript"/>
        </w:rPr>
        <w:t>p</w:t>
      </w:r>
      <w:r w:rsidR="00063184" w:rsidRPr="00B33BFF">
        <w:rPr>
          <w:rFonts w:hint="eastAsia"/>
          <w:sz w:val="18"/>
          <w:szCs w:val="18"/>
          <w:vertAlign w:val="subscript"/>
        </w:rPr>
        <w:t xml:space="preserve"> </w:t>
      </w:r>
      <w:r w:rsidRPr="00B33BFF">
        <w:rPr>
          <w:sz w:val="18"/>
          <w:szCs w:val="18"/>
        </w:rPr>
        <w:t xml:space="preserve">    </w:t>
      </w:r>
      <w:r w:rsidR="00063184" w:rsidRPr="00B33BFF">
        <w:rPr>
          <w:rStyle w:val="copied"/>
          <w:rFonts w:hint="eastAsia"/>
        </w:rPr>
        <w:t>—</w:t>
      </w:r>
      <w:r w:rsidRPr="00B33BFF">
        <w:rPr>
          <w:sz w:val="18"/>
          <w:szCs w:val="18"/>
        </w:rPr>
        <w:t>一次时间常数</w:t>
      </w:r>
      <w:r w:rsidR="00027C7E" w:rsidRPr="00B33BFF">
        <w:rPr>
          <w:rFonts w:hint="eastAsia"/>
          <w:sz w:val="18"/>
          <w:szCs w:val="18"/>
        </w:rPr>
        <w:t>。</w:t>
      </w:r>
    </w:p>
    <w:p w:rsidR="00F81819" w:rsidRPr="00B33BFF" w:rsidRDefault="00FC106D" w:rsidP="0025111E">
      <w:pPr>
        <w:pStyle w:val="a5"/>
        <w:spacing w:before="156" w:after="156"/>
        <w:ind w:left="0"/>
        <w:rPr>
          <w:rStyle w:val="copied"/>
          <w:sz w:val="20"/>
          <w:szCs w:val="18"/>
        </w:rPr>
      </w:pPr>
      <w:bookmarkStart w:id="339" w:name="_Toc41916474"/>
      <w:bookmarkStart w:id="340" w:name="_Toc43192301"/>
      <w:bookmarkStart w:id="341" w:name="_Toc53236229"/>
      <w:bookmarkStart w:id="342" w:name="_Toc59005944"/>
      <w:bookmarkStart w:id="343" w:name="_Toc65055793"/>
      <w:r w:rsidRPr="00B33BFF">
        <w:rPr>
          <w:rStyle w:val="copied"/>
          <w:sz w:val="20"/>
          <w:szCs w:val="18"/>
        </w:rPr>
        <w:t>50H</w:t>
      </w:r>
      <w:r w:rsidRPr="00B33BFF">
        <w:rPr>
          <w:rStyle w:val="copied"/>
          <w:rFonts w:hint="eastAsia"/>
          <w:sz w:val="20"/>
          <w:szCs w:val="18"/>
        </w:rPr>
        <w:t>z、</w:t>
      </w:r>
      <w:r w:rsidR="00F81819" w:rsidRPr="00B33BFF">
        <w:rPr>
          <w:rStyle w:val="copied"/>
          <w:rFonts w:hint="eastAsia"/>
          <w:sz w:val="20"/>
          <w:szCs w:val="18"/>
        </w:rPr>
        <w:t>T</w:t>
      </w:r>
      <w:r w:rsidR="00F81819" w:rsidRPr="00B33BFF">
        <w:rPr>
          <w:rStyle w:val="copied"/>
          <w:rFonts w:hint="eastAsia"/>
          <w:sz w:val="20"/>
          <w:vertAlign w:val="subscript"/>
        </w:rPr>
        <w:t>s</w:t>
      </w:r>
      <w:r w:rsidR="00F81819" w:rsidRPr="00B33BFF">
        <w:rPr>
          <w:rStyle w:val="copied"/>
          <w:sz w:val="20"/>
          <w:szCs w:val="18"/>
        </w:rPr>
        <w:t>=61ms</w:t>
      </w:r>
      <w:r w:rsidRPr="00B33BFF">
        <w:rPr>
          <w:rStyle w:val="copied"/>
          <w:sz w:val="20"/>
          <w:szCs w:val="18"/>
        </w:rPr>
        <w:t>时不同</w:t>
      </w:r>
      <w:r w:rsidR="00F81819" w:rsidRPr="00B33BFF">
        <w:rPr>
          <w:rStyle w:val="copied"/>
          <w:sz w:val="20"/>
          <w:szCs w:val="18"/>
        </w:rPr>
        <w:t>t</w:t>
      </w:r>
      <w:r w:rsidR="00F81819" w:rsidRPr="00B33BFF">
        <w:rPr>
          <w:rStyle w:val="copied"/>
          <w:sz w:val="20"/>
          <w:szCs w:val="18"/>
        </w:rPr>
        <w:t>′</w:t>
      </w:r>
      <w:r w:rsidR="00F81819" w:rsidRPr="00B33BFF">
        <w:rPr>
          <w:rStyle w:val="copied"/>
          <w:sz w:val="20"/>
          <w:vertAlign w:val="subscript"/>
        </w:rPr>
        <w:t>al</w:t>
      </w:r>
      <w:r w:rsidRPr="00B33BFF">
        <w:rPr>
          <w:rStyle w:val="copied"/>
          <w:rFonts w:hint="eastAsia"/>
          <w:sz w:val="20"/>
          <w:szCs w:val="18"/>
        </w:rPr>
        <w:t>下</w:t>
      </w:r>
      <w:r w:rsidR="00F81819" w:rsidRPr="00B33BFF">
        <w:rPr>
          <w:rStyle w:val="copied"/>
          <w:sz w:val="20"/>
          <w:szCs w:val="18"/>
        </w:rPr>
        <w:t>所有时间</w:t>
      </w:r>
      <w:r w:rsidR="00F81819" w:rsidRPr="00B33BFF">
        <w:rPr>
          <w:rStyle w:val="copied"/>
          <w:rFonts w:hint="eastAsia"/>
          <w:sz w:val="20"/>
          <w:szCs w:val="18"/>
        </w:rPr>
        <w:t>范围内的K</w:t>
      </w:r>
      <w:r w:rsidR="00F81819" w:rsidRPr="00B33BFF">
        <w:rPr>
          <w:rStyle w:val="copied"/>
          <w:rFonts w:hint="eastAsia"/>
          <w:sz w:val="20"/>
          <w:vertAlign w:val="subscript"/>
        </w:rPr>
        <w:t>tf</w:t>
      </w:r>
      <w:bookmarkEnd w:id="339"/>
      <w:bookmarkEnd w:id="340"/>
      <w:bookmarkEnd w:id="341"/>
      <w:bookmarkEnd w:id="342"/>
      <w:bookmarkEnd w:id="343"/>
      <w:r w:rsidR="00F81819" w:rsidRPr="00B33BFF">
        <w:rPr>
          <w:rStyle w:val="copied"/>
          <w:sz w:val="20"/>
          <w:szCs w:val="18"/>
        </w:rPr>
        <w:t xml:space="preserve"> </w:t>
      </w:r>
    </w:p>
    <w:p w:rsidR="00F81819" w:rsidRPr="00B33BFF" w:rsidRDefault="00BB6DDC" w:rsidP="00B33BFF">
      <w:pPr>
        <w:pStyle w:val="aa"/>
      </w:pPr>
      <w:r w:rsidRPr="00B33BFF">
        <w:rPr>
          <w:rFonts w:hint="eastAsia"/>
        </w:rPr>
        <w:lastRenderedPageBreak/>
        <w:t>图25</w:t>
      </w:r>
      <w:r w:rsidR="00F81819" w:rsidRPr="00B33BFF">
        <w:rPr>
          <w:rFonts w:hint="eastAsia"/>
        </w:rPr>
        <w:t>只是对图24中暂态曲线上的一些特殊点进行介绍。</w:t>
      </w:r>
      <w:r w:rsidR="00F81819" w:rsidRPr="00B33BFF">
        <w:t>图25</w:t>
      </w:r>
      <w:r w:rsidR="00E03772" w:rsidRPr="00B33BFF">
        <w:t>是</w:t>
      </w:r>
      <w:r w:rsidR="00F81819" w:rsidRPr="00B33BFF">
        <w:t>对</w:t>
      </w:r>
      <w:r w:rsidR="00F81819" w:rsidRPr="00B33BFF">
        <w:rPr>
          <w:rFonts w:hint="eastAsia"/>
        </w:rPr>
        <w:t>T</w:t>
      </w:r>
      <w:r w:rsidR="00F81819" w:rsidRPr="00B33BFF">
        <w:rPr>
          <w:rFonts w:hint="eastAsia"/>
          <w:vertAlign w:val="subscript"/>
        </w:rPr>
        <w:t>p</w:t>
      </w:r>
      <w:r w:rsidR="00F81819" w:rsidRPr="00B33BFF">
        <w:rPr>
          <w:rFonts w:hint="eastAsia"/>
        </w:rPr>
        <w:t>的极小范围</w:t>
      </w:r>
      <w:r w:rsidR="00E03772" w:rsidRPr="00B33BFF">
        <w:rPr>
          <w:rFonts w:hint="eastAsia"/>
        </w:rPr>
        <w:t>的</w:t>
      </w:r>
      <w:r w:rsidR="00F81819" w:rsidRPr="00B33BFF">
        <w:rPr>
          <w:rFonts w:hint="eastAsia"/>
        </w:rPr>
        <w:t>放大</w:t>
      </w:r>
      <w:r w:rsidR="00E03772" w:rsidRPr="00B33BFF">
        <w:rPr>
          <w:rFonts w:hint="eastAsia"/>
        </w:rPr>
        <w:t>图</w:t>
      </w:r>
      <w:r w:rsidR="00F81819" w:rsidRPr="00B33BFF">
        <w:rPr>
          <w:rFonts w:hint="eastAsia"/>
        </w:rPr>
        <w:t>，</w:t>
      </w:r>
      <w:r w:rsidR="00E03772" w:rsidRPr="00B33BFF">
        <w:t>时间范围1内</w:t>
      </w:r>
      <w:r w:rsidR="00192A84" w:rsidRPr="00B33BFF">
        <w:t>的</w:t>
      </w:r>
      <w:r w:rsidR="00F81819" w:rsidRPr="00B33BFF">
        <w:t>t</w:t>
      </w:r>
      <w:r w:rsidR="00F81819" w:rsidRPr="00B33BFF">
        <w:t>′</w:t>
      </w:r>
      <w:r w:rsidR="00F81819" w:rsidRPr="00B33BFF">
        <w:rPr>
          <w:vertAlign w:val="subscript"/>
        </w:rPr>
        <w:t>al</w:t>
      </w:r>
      <w:r w:rsidR="00F81819" w:rsidRPr="00B33BFF">
        <w:t>=13ms和t</w:t>
      </w:r>
      <w:r w:rsidR="00F81819" w:rsidRPr="00B33BFF">
        <w:t>′</w:t>
      </w:r>
      <w:r w:rsidR="00F81819" w:rsidRPr="00B33BFF">
        <w:rPr>
          <w:vertAlign w:val="subscript"/>
        </w:rPr>
        <w:t>al</w:t>
      </w:r>
      <w:r w:rsidR="00F81819" w:rsidRPr="00B33BFF">
        <w:t>=14ms</w:t>
      </w:r>
      <w:r w:rsidR="00A07150" w:rsidRPr="00B33BFF">
        <w:t>两条</w:t>
      </w:r>
      <w:r w:rsidR="00E03772" w:rsidRPr="00B33BFF">
        <w:rPr>
          <w:rFonts w:hint="eastAsia"/>
        </w:rPr>
        <w:t>曲线</w:t>
      </w:r>
      <w:r w:rsidR="00F81819" w:rsidRPr="00B33BFF">
        <w:rPr>
          <w:rFonts w:hint="eastAsia"/>
        </w:rPr>
        <w:t>，</w:t>
      </w:r>
      <w:r w:rsidR="00E03772" w:rsidRPr="00B33BFF">
        <w:rPr>
          <w:rFonts w:hint="eastAsia"/>
        </w:rPr>
        <w:t>其中</w:t>
      </w:r>
      <w:r w:rsidR="00F81819" w:rsidRPr="00B33BFF">
        <w:t>t</w:t>
      </w:r>
      <w:r w:rsidR="00F81819" w:rsidRPr="00B33BFF">
        <w:t>′</w:t>
      </w:r>
      <w:r w:rsidR="00F81819" w:rsidRPr="00B33BFF">
        <w:rPr>
          <w:vertAlign w:val="subscript"/>
        </w:rPr>
        <w:t>al</w:t>
      </w:r>
      <w:r w:rsidR="00F81819" w:rsidRPr="00B33BFF">
        <w:t>=14ms曲线起始于</w:t>
      </w:r>
      <w:r w:rsidR="00F81819" w:rsidRPr="00B33BFF">
        <w:rPr>
          <w:rFonts w:hint="eastAsia"/>
        </w:rPr>
        <w:t>较高的T</w:t>
      </w:r>
      <w:r w:rsidR="00F81819" w:rsidRPr="00B33BFF">
        <w:rPr>
          <w:rFonts w:hint="eastAsia"/>
          <w:vertAlign w:val="subscript"/>
        </w:rPr>
        <w:t>p</w:t>
      </w:r>
      <w:r w:rsidR="00F81819" w:rsidRPr="00B33BFF">
        <w:rPr>
          <w:rFonts w:hint="eastAsia"/>
        </w:rPr>
        <w:t>值。</w:t>
      </w:r>
      <w:r w:rsidR="00F81819" w:rsidRPr="00B33BFF">
        <w:t>t</w:t>
      </w:r>
      <w:r w:rsidR="00F81819" w:rsidRPr="00B33BFF">
        <w:t>′</w:t>
      </w:r>
      <w:r w:rsidR="00F81819" w:rsidRPr="00B33BFF">
        <w:rPr>
          <w:vertAlign w:val="subscript"/>
        </w:rPr>
        <w:t>al</w:t>
      </w:r>
      <w:r w:rsidR="00F81819" w:rsidRPr="00B33BFF">
        <w:t>=14ms的绿色曲线（时间范围2）高于时间范围1中相应的蓝色曲线。</w:t>
      </w:r>
    </w:p>
    <w:p w:rsidR="00F81819" w:rsidRPr="00B33BFF" w:rsidRDefault="00814D4A" w:rsidP="00F81819">
      <w:pPr>
        <w:adjustRightInd w:val="0"/>
        <w:snapToGrid w:val="0"/>
        <w:spacing w:line="324" w:lineRule="auto"/>
        <w:jc w:val="center"/>
      </w:pPr>
      <w:r w:rsidRPr="00B33BFF">
        <w:object w:dxaOrig="22478" w:dyaOrig="15660">
          <v:shape id="对象 886" o:spid="_x0000_i1128" type="#_x0000_t75" alt="" style="width:366.75pt;height:206.25pt;mso-position-horizontal-relative:page;mso-position-vertical-relative:page" o:ole="">
            <v:fill o:detectmouseclick="t"/>
            <v:imagedata r:id="rId222" o:title=""/>
            <o:lock v:ext="edit" aspectratio="f"/>
          </v:shape>
          <o:OLEObject Type="Embed" ProgID="Visio.Drawing.11" ShapeID="对象 886" DrawAspect="Content" ObjectID="_1692685237" r:id="rId223">
            <o:FieldCodes>\* MERGEFORMAT</o:FieldCodes>
          </o:OLEObject>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 xml:space="preserve">tf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暂态系数</w:t>
      </w:r>
      <w:r w:rsidR="008B6FE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 xml:space="preserve">tfp,max </w:t>
      </w:r>
      <w:r w:rsidR="00542699" w:rsidRPr="00B33BFF">
        <w:rPr>
          <w:rFonts w:hint="eastAsia"/>
          <w:sz w:val="18"/>
          <w:szCs w:val="18"/>
          <w:vertAlign w:val="subscript"/>
        </w:rPr>
        <w:t xml:space="preserve">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曲线K</w:t>
      </w:r>
      <w:r w:rsidRPr="00B33BFF">
        <w:rPr>
          <w:rFonts w:hint="eastAsia"/>
          <w:sz w:val="18"/>
          <w:szCs w:val="18"/>
          <w:vertAlign w:val="subscript"/>
        </w:rPr>
        <w:t>tf</w:t>
      </w:r>
      <w:r w:rsidRPr="00B33BFF">
        <w:rPr>
          <w:rFonts w:hint="eastAsia"/>
          <w:sz w:val="18"/>
          <w:szCs w:val="18"/>
        </w:rPr>
        <w:t>的最高点；时间范围2的终点</w:t>
      </w:r>
      <w:r w:rsidR="008B6FE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Pr="00B33BFF">
        <w:rPr>
          <w:rFonts w:hint="eastAsia"/>
          <w:sz w:val="18"/>
          <w:szCs w:val="18"/>
        </w:rPr>
        <w:t xml:space="preserve">   </w:t>
      </w:r>
      <w:r w:rsidR="00446CBA" w:rsidRPr="00B33BFF">
        <w:rPr>
          <w:rFonts w:hint="eastAsia"/>
          <w:sz w:val="18"/>
          <w:szCs w:val="18"/>
        </w:rPr>
        <w:t xml:space="preserve"> </w:t>
      </w:r>
      <w:r w:rsidR="00542699" w:rsidRPr="00B33BFF">
        <w:rPr>
          <w:rStyle w:val="copied"/>
          <w:rFonts w:hint="eastAsia"/>
        </w:rPr>
        <w:t>—</w:t>
      </w:r>
      <w:r w:rsidRPr="00B33BFF">
        <w:rPr>
          <w:rFonts w:hint="eastAsia"/>
          <w:sz w:val="18"/>
          <w:szCs w:val="18"/>
        </w:rPr>
        <w:t>第一次故障的准确限值规定时间</w:t>
      </w:r>
      <w:r w:rsidR="008B6FE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sz w:val="18"/>
          <w:szCs w:val="18"/>
          <w:vertAlign w:val="subscript"/>
        </w:rPr>
        <w:t>p</w:t>
      </w:r>
      <w:r w:rsidRPr="00B33BFF">
        <w:rPr>
          <w:sz w:val="18"/>
          <w:szCs w:val="18"/>
        </w:rPr>
        <w:t xml:space="preserve">     </w:t>
      </w:r>
      <w:r w:rsidR="00542699" w:rsidRPr="00B33BFF">
        <w:rPr>
          <w:rStyle w:val="copied"/>
          <w:rFonts w:hint="eastAsia"/>
        </w:rPr>
        <w:t>—</w:t>
      </w:r>
      <w:r w:rsidRPr="00B33BFF">
        <w:rPr>
          <w:sz w:val="18"/>
          <w:szCs w:val="18"/>
        </w:rPr>
        <w:t>一次时间常数</w:t>
      </w:r>
      <w:r w:rsidR="008B6FEE"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44" w:name="_Toc41916475"/>
      <w:bookmarkStart w:id="345" w:name="_Toc43192302"/>
      <w:bookmarkStart w:id="346" w:name="_Toc53236230"/>
      <w:bookmarkStart w:id="347" w:name="_Toc59005945"/>
      <w:bookmarkStart w:id="348" w:name="_Toc65055794"/>
      <w:r w:rsidRPr="00B33BFF">
        <w:rPr>
          <w:rStyle w:val="copied"/>
          <w:sz w:val="20"/>
          <w:szCs w:val="18"/>
        </w:rPr>
        <w:t>图24的</w:t>
      </w:r>
      <w:r w:rsidRPr="00B33BFF">
        <w:rPr>
          <w:rStyle w:val="copied"/>
          <w:rFonts w:hint="eastAsia"/>
          <w:sz w:val="20"/>
          <w:szCs w:val="18"/>
        </w:rPr>
        <w:t>局部</w:t>
      </w:r>
      <w:r w:rsidRPr="00B33BFF">
        <w:rPr>
          <w:rStyle w:val="copied"/>
          <w:sz w:val="20"/>
          <w:szCs w:val="18"/>
        </w:rPr>
        <w:t>放大图</w:t>
      </w:r>
      <w:bookmarkEnd w:id="344"/>
      <w:bookmarkEnd w:id="345"/>
      <w:bookmarkEnd w:id="346"/>
      <w:bookmarkEnd w:id="347"/>
      <w:bookmarkEnd w:id="348"/>
    </w:p>
    <w:p w:rsidR="00F81819" w:rsidRPr="00B33BFF" w:rsidRDefault="00F81819" w:rsidP="00B33BFF">
      <w:pPr>
        <w:pStyle w:val="aa"/>
      </w:pPr>
      <w:r w:rsidRPr="00B33BFF">
        <w:t>图25还</w:t>
      </w:r>
      <w:r w:rsidRPr="00B33BFF">
        <w:rPr>
          <w:rFonts w:hint="eastAsia"/>
        </w:rPr>
        <w:t>表明，对于</w:t>
      </w:r>
      <w:r w:rsidRPr="00B33BFF">
        <w:t>非常</w:t>
      </w:r>
      <w:r w:rsidRPr="00B33BFF">
        <w:rPr>
          <w:rFonts w:hint="eastAsia"/>
        </w:rPr>
        <w:t>小</w:t>
      </w:r>
      <w:r w:rsidRPr="00B33BFF">
        <w:t>的</w:t>
      </w:r>
      <w:r w:rsidRPr="00B33BFF">
        <w:rPr>
          <w:rFonts w:hint="eastAsia"/>
        </w:rPr>
        <w:t>T</w:t>
      </w:r>
      <w:r w:rsidRPr="00B33BFF">
        <w:rPr>
          <w:rFonts w:hint="eastAsia"/>
          <w:vertAlign w:val="subscript"/>
        </w:rPr>
        <w:t>p</w:t>
      </w:r>
      <w:r w:rsidRPr="00B33BFF">
        <w:rPr>
          <w:rFonts w:hint="eastAsia"/>
        </w:rPr>
        <w:t>和某一确定的</w:t>
      </w:r>
      <w:r w:rsidRPr="00B33BFF">
        <w:t>t</w:t>
      </w:r>
      <w:r w:rsidRPr="00B33BFF">
        <w:t>′</w:t>
      </w:r>
      <w:r w:rsidRPr="00B33BFF">
        <w:rPr>
          <w:vertAlign w:val="subscript"/>
        </w:rPr>
        <w:t>al</w:t>
      </w:r>
      <w:r w:rsidRPr="00B33BFF">
        <w:t>，系数</w:t>
      </w:r>
      <w:r w:rsidRPr="00B33BFF">
        <w:rPr>
          <w:rFonts w:hint="eastAsia"/>
        </w:rPr>
        <w:t>K</w:t>
      </w:r>
      <w:r w:rsidRPr="00B33BFF">
        <w:rPr>
          <w:rFonts w:hint="eastAsia"/>
          <w:vertAlign w:val="subscript"/>
        </w:rPr>
        <w:t>tf</w:t>
      </w:r>
      <w:r w:rsidRPr="00B33BFF">
        <w:t>和</w:t>
      </w:r>
      <w:r w:rsidRPr="00B33BFF">
        <w:rPr>
          <w:rFonts w:hint="eastAsia"/>
        </w:rPr>
        <w:t>K</w:t>
      </w:r>
      <w:r w:rsidRPr="00B33BFF">
        <w:rPr>
          <w:rFonts w:hint="eastAsia"/>
          <w:vertAlign w:val="subscript"/>
        </w:rPr>
        <w:t>tfp</w:t>
      </w:r>
      <w:r w:rsidR="00D05197" w:rsidRPr="00B33BFF">
        <w:rPr>
          <w:rFonts w:hint="eastAsia"/>
        </w:rPr>
        <w:t>可能</w:t>
      </w:r>
      <w:r w:rsidRPr="00B33BFF">
        <w:rPr>
          <w:rFonts w:hint="eastAsia"/>
        </w:rPr>
        <w:t>不是</w:t>
      </w:r>
      <w:r w:rsidRPr="00B33BFF">
        <w:t>定</w:t>
      </w:r>
      <w:r w:rsidRPr="00B33BFF">
        <w:rPr>
          <w:rFonts w:hint="eastAsia"/>
        </w:rPr>
        <w:t>值</w:t>
      </w:r>
      <w:r w:rsidRPr="00B33BFF">
        <w:t>。</w:t>
      </w:r>
    </w:p>
    <w:p w:rsidR="00F81819" w:rsidRPr="00B33BFF" w:rsidRDefault="00E75A50" w:rsidP="00F81819">
      <w:pPr>
        <w:adjustRightInd w:val="0"/>
        <w:snapToGrid w:val="0"/>
        <w:spacing w:line="324" w:lineRule="auto"/>
        <w:jc w:val="center"/>
      </w:pPr>
      <w:r w:rsidRPr="00B33BFF">
        <w:object w:dxaOrig="6023" w:dyaOrig="4401">
          <v:shape id="对象 117" o:spid="_x0000_i1129" type="#_x0000_t75" style="width:204.75pt;height:149.25pt;mso-position-horizontal-relative:page;mso-position-vertical-relative:page" o:ole="">
            <v:imagedata r:id="rId224" o:title=""/>
          </v:shape>
          <o:OLEObject Type="Embed" ProgID="Origin50.Graph" ShapeID="对象 117" DrawAspect="Content" ObjectID="_1692685238" r:id="rId225"/>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i</w:t>
      </w:r>
      <w:r w:rsidRPr="00B33BFF">
        <w:rPr>
          <w:sz w:val="18"/>
          <w:szCs w:val="18"/>
        </w:rPr>
        <w:t xml:space="preserve">  </w:t>
      </w:r>
      <w:r w:rsidR="00446CBA" w:rsidRPr="00B33BFF">
        <w:rPr>
          <w:rFonts w:hint="eastAsia"/>
          <w:sz w:val="18"/>
          <w:szCs w:val="18"/>
        </w:rPr>
        <w:t xml:space="preserve">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电流</w:t>
      </w:r>
      <w:r w:rsidR="008B6FE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i</w:t>
      </w:r>
      <w:r w:rsidRPr="00B33BFF">
        <w:rPr>
          <w:rFonts w:hint="eastAsia"/>
          <w:sz w:val="18"/>
          <w:szCs w:val="18"/>
          <w:vertAlign w:val="subscript"/>
        </w:rPr>
        <w:t>p</w:t>
      </w:r>
      <w:r w:rsidRPr="00B33BFF">
        <w:rPr>
          <w:sz w:val="18"/>
          <w:szCs w:val="18"/>
        </w:rPr>
        <w:t xml:space="preserve">   </w:t>
      </w:r>
      <w:r w:rsidR="00542699" w:rsidRPr="00B33BFF">
        <w:rPr>
          <w:rStyle w:val="copied"/>
          <w:rFonts w:hint="eastAsia"/>
        </w:rPr>
        <w:t>—</w:t>
      </w:r>
      <w:r w:rsidRPr="00B33BFF">
        <w:rPr>
          <w:rFonts w:hint="eastAsia"/>
          <w:sz w:val="18"/>
          <w:szCs w:val="18"/>
        </w:rPr>
        <w:t>一次电流</w:t>
      </w:r>
      <w:r w:rsidR="008B6FEE" w:rsidRPr="00B33BFF">
        <w:rPr>
          <w:rFonts w:hint="eastAsia"/>
          <w:sz w:val="18"/>
          <w:szCs w:val="18"/>
        </w:rPr>
        <w:t>；</w:t>
      </w:r>
    </w:p>
    <w:p w:rsidR="00F81819" w:rsidRPr="00B33BFF" w:rsidRDefault="00192A84" w:rsidP="00B33BFF">
      <w:pPr>
        <w:pStyle w:val="aa"/>
        <w:ind w:firstLine="360"/>
        <w:rPr>
          <w:sz w:val="18"/>
          <w:szCs w:val="18"/>
        </w:rPr>
      </w:pPr>
      <w:r w:rsidRPr="00B33BFF">
        <w:rPr>
          <w:rFonts w:hint="eastAsia"/>
          <w:sz w:val="18"/>
          <w:szCs w:val="18"/>
        </w:rPr>
        <w:t>I</w:t>
      </w:r>
      <w:r w:rsidR="00F81819" w:rsidRPr="00B33BFF">
        <w:rPr>
          <w:rFonts w:hint="eastAsia"/>
          <w:sz w:val="18"/>
          <w:szCs w:val="18"/>
          <w:vertAlign w:val="subscript"/>
        </w:rPr>
        <w:t>psc</w:t>
      </w:r>
      <w:r w:rsidR="00F81819" w:rsidRPr="00B33BFF">
        <w:rPr>
          <w:sz w:val="18"/>
          <w:szCs w:val="18"/>
        </w:rPr>
        <w:t xml:space="preserve">  </w:t>
      </w:r>
      <w:r w:rsidR="00542699" w:rsidRPr="00B33BFF">
        <w:rPr>
          <w:rStyle w:val="copied"/>
          <w:rFonts w:hint="eastAsia"/>
        </w:rPr>
        <w:t>—</w:t>
      </w:r>
      <w:r w:rsidR="00F81819" w:rsidRPr="00B33BFF">
        <w:rPr>
          <w:rFonts w:hint="eastAsia"/>
          <w:sz w:val="18"/>
          <w:szCs w:val="18"/>
        </w:rPr>
        <w:t>额定一次短路电流</w:t>
      </w:r>
      <w:r w:rsidR="008B6FE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sz w:val="18"/>
          <w:szCs w:val="18"/>
          <w:vertAlign w:val="subscript"/>
        </w:rPr>
        <w:t>a</w:t>
      </w:r>
      <w:r w:rsidRPr="00B33BFF">
        <w:rPr>
          <w:rFonts w:hint="eastAsia"/>
          <w:sz w:val="18"/>
          <w:szCs w:val="18"/>
          <w:vertAlign w:val="subscript"/>
        </w:rPr>
        <w:t>.c.</w:t>
      </w:r>
      <w:r w:rsidR="00542699" w:rsidRPr="00B33BFF">
        <w:rPr>
          <w:rFonts w:hint="eastAsia"/>
          <w:sz w:val="18"/>
          <w:szCs w:val="18"/>
          <w:vertAlign w:val="subscript"/>
        </w:rPr>
        <w:t xml:space="preserve"> </w:t>
      </w:r>
      <w:r w:rsidRPr="00B33BFF">
        <w:rPr>
          <w:sz w:val="18"/>
          <w:szCs w:val="18"/>
        </w:rPr>
        <w:t xml:space="preserve"> </w:t>
      </w:r>
      <w:r w:rsidR="00542699" w:rsidRPr="00B33BFF">
        <w:rPr>
          <w:rStyle w:val="copied"/>
          <w:rFonts w:hint="eastAsia"/>
        </w:rPr>
        <w:t>—</w:t>
      </w:r>
      <w:r w:rsidRPr="00B33BFF">
        <w:rPr>
          <w:rFonts w:hint="eastAsia"/>
          <w:sz w:val="18"/>
          <w:szCs w:val="18"/>
        </w:rPr>
        <w:t>i</w:t>
      </w:r>
      <w:r w:rsidRPr="00B33BFF">
        <w:rPr>
          <w:rFonts w:hint="eastAsia"/>
          <w:sz w:val="18"/>
          <w:szCs w:val="18"/>
          <w:vertAlign w:val="subscript"/>
        </w:rPr>
        <w:t>p</w:t>
      </w:r>
      <w:r w:rsidRPr="00B33BFF">
        <w:rPr>
          <w:rFonts w:hint="eastAsia"/>
          <w:sz w:val="18"/>
          <w:szCs w:val="18"/>
        </w:rPr>
        <w:t>的交流分量</w:t>
      </w:r>
      <w:r w:rsidR="008B6FEE"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d.c.</w:t>
      </w:r>
      <w:r w:rsidR="00542699" w:rsidRPr="00B33BFF">
        <w:rPr>
          <w:rFonts w:hint="eastAsia"/>
          <w:sz w:val="18"/>
          <w:szCs w:val="18"/>
          <w:vertAlign w:val="subscript"/>
        </w:rPr>
        <w:t xml:space="preserve"> </w:t>
      </w:r>
      <w:r w:rsidRPr="00B33BFF">
        <w:rPr>
          <w:sz w:val="18"/>
          <w:szCs w:val="18"/>
        </w:rPr>
        <w:t xml:space="preserve"> </w:t>
      </w:r>
      <w:r w:rsidR="00542699" w:rsidRPr="00B33BFF">
        <w:rPr>
          <w:rStyle w:val="copied"/>
          <w:rFonts w:hint="eastAsia"/>
        </w:rPr>
        <w:t>—</w:t>
      </w:r>
      <w:r w:rsidRPr="00B33BFF">
        <w:rPr>
          <w:rFonts w:hint="eastAsia"/>
          <w:sz w:val="18"/>
          <w:szCs w:val="18"/>
        </w:rPr>
        <w:t>i</w:t>
      </w:r>
      <w:r w:rsidRPr="00B33BFF">
        <w:rPr>
          <w:rFonts w:hint="eastAsia"/>
          <w:sz w:val="18"/>
          <w:szCs w:val="18"/>
          <w:vertAlign w:val="subscript"/>
        </w:rPr>
        <w:t>p</w:t>
      </w:r>
      <w:r w:rsidRPr="00B33BFF">
        <w:rPr>
          <w:rFonts w:hint="eastAsia"/>
          <w:sz w:val="18"/>
          <w:szCs w:val="18"/>
        </w:rPr>
        <w:t>的</w:t>
      </w:r>
      <w:r w:rsidR="00192A84" w:rsidRPr="00B33BFF">
        <w:rPr>
          <w:rFonts w:hint="eastAsia"/>
          <w:sz w:val="18"/>
          <w:szCs w:val="18"/>
        </w:rPr>
        <w:t>直</w:t>
      </w:r>
      <w:r w:rsidRPr="00B33BFF">
        <w:rPr>
          <w:rFonts w:hint="eastAsia"/>
          <w:sz w:val="18"/>
          <w:szCs w:val="18"/>
        </w:rPr>
        <w:t>流分量</w:t>
      </w:r>
      <w:r w:rsidR="008B6FEE"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00542699" w:rsidRPr="00B33BFF">
        <w:rPr>
          <w:rFonts w:hint="eastAsia"/>
          <w:sz w:val="18"/>
          <w:szCs w:val="18"/>
        </w:rPr>
        <w:t xml:space="preserve"> </w:t>
      </w:r>
      <w:r w:rsidRPr="00B33BFF">
        <w:rPr>
          <w:sz w:val="18"/>
          <w:szCs w:val="18"/>
        </w:rPr>
        <w:t xml:space="preserve">  </w:t>
      </w:r>
      <w:r w:rsidR="00542699" w:rsidRPr="00B33BFF">
        <w:rPr>
          <w:rStyle w:val="copied"/>
          <w:rFonts w:hint="eastAsia"/>
        </w:rPr>
        <w:t>—</w:t>
      </w:r>
      <w:r w:rsidRPr="00B33BFF">
        <w:rPr>
          <w:rFonts w:hint="eastAsia"/>
          <w:sz w:val="18"/>
          <w:szCs w:val="18"/>
        </w:rPr>
        <w:t>时间</w:t>
      </w:r>
      <w:r w:rsidR="008B6FEE"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49" w:name="_Toc41916476"/>
      <w:bookmarkStart w:id="350" w:name="_Toc43192303"/>
      <w:bookmarkStart w:id="351" w:name="_Toc53236231"/>
      <w:bookmarkStart w:id="352" w:name="_Toc59005946"/>
      <w:bookmarkStart w:id="353" w:name="_Toc65055795"/>
      <w:r w:rsidRPr="00B33BFF">
        <w:rPr>
          <w:rStyle w:val="copied"/>
          <w:rFonts w:hint="eastAsia"/>
          <w:sz w:val="20"/>
          <w:szCs w:val="18"/>
        </w:rPr>
        <w:t>较</w:t>
      </w:r>
      <w:r w:rsidR="001625D3" w:rsidRPr="00B33BFF">
        <w:rPr>
          <w:rStyle w:val="copied"/>
          <w:rFonts w:hint="eastAsia"/>
          <w:sz w:val="20"/>
          <w:szCs w:val="18"/>
        </w:rPr>
        <w:t>小</w:t>
      </w:r>
      <w:r w:rsidRPr="00B33BFF">
        <w:rPr>
          <w:rStyle w:val="copied"/>
          <w:rFonts w:hint="eastAsia"/>
          <w:sz w:val="20"/>
          <w:szCs w:val="18"/>
        </w:rPr>
        <w:t>一次时间</w:t>
      </w:r>
      <w:r w:rsidRPr="00B33BFF">
        <w:rPr>
          <w:rStyle w:val="copied"/>
          <w:sz w:val="20"/>
          <w:szCs w:val="18"/>
        </w:rPr>
        <w:t>常数</w:t>
      </w:r>
      <w:r w:rsidRPr="00B33BFF">
        <w:rPr>
          <w:rStyle w:val="copied"/>
          <w:rFonts w:hint="eastAsia"/>
          <w:sz w:val="20"/>
          <w:szCs w:val="18"/>
        </w:rPr>
        <w:t>下的一次电流</w:t>
      </w:r>
      <w:bookmarkEnd w:id="349"/>
      <w:bookmarkEnd w:id="350"/>
      <w:bookmarkEnd w:id="351"/>
      <w:bookmarkEnd w:id="352"/>
      <w:bookmarkEnd w:id="353"/>
    </w:p>
    <w:p w:rsidR="00F81819" w:rsidRPr="00B33BFF" w:rsidRDefault="00F81819" w:rsidP="00B33BFF">
      <w:pPr>
        <w:pStyle w:val="aa"/>
      </w:pPr>
      <w:r w:rsidRPr="00B33BFF">
        <w:rPr>
          <w:rFonts w:hint="eastAsia"/>
        </w:rPr>
        <w:lastRenderedPageBreak/>
        <w:t>图27给出T</w:t>
      </w:r>
      <w:r w:rsidRPr="00B33BFF">
        <w:rPr>
          <w:rFonts w:hint="eastAsia"/>
          <w:vertAlign w:val="subscript"/>
        </w:rPr>
        <w:t>p</w:t>
      </w:r>
      <w:r w:rsidRPr="00B33BFF">
        <w:t>=2ms</w:t>
      </w:r>
      <w:r w:rsidRPr="00B33BFF">
        <w:rPr>
          <w:rFonts w:hint="eastAsia"/>
        </w:rPr>
        <w:t>（</w:t>
      </w:r>
      <w:r w:rsidRPr="00B33BFF">
        <w:t>一次电流</w:t>
      </w:r>
      <w:r w:rsidR="00681007" w:rsidRPr="00B33BFF">
        <w:t>见</w:t>
      </w:r>
      <w:r w:rsidRPr="00B33BFF">
        <w:t>图26</w:t>
      </w:r>
      <w:r w:rsidRPr="00B33BFF">
        <w:rPr>
          <w:rFonts w:hint="eastAsia"/>
        </w:rPr>
        <w:t>）的一种特例，这里</w:t>
      </w:r>
      <w:r w:rsidRPr="00B33BFF">
        <w:t>时间</w:t>
      </w:r>
      <w:r w:rsidRPr="00B33BFF">
        <w:rPr>
          <w:rFonts w:hint="eastAsia"/>
        </w:rPr>
        <w:t>范围</w:t>
      </w:r>
      <w:r w:rsidRPr="00B33BFF">
        <w:t>2</w:t>
      </w:r>
      <w:r w:rsidRPr="00B33BFF">
        <w:rPr>
          <w:rFonts w:hint="eastAsia"/>
        </w:rPr>
        <w:t>并</w:t>
      </w:r>
      <w:r w:rsidRPr="00B33BFF">
        <w:t>不存在，</w:t>
      </w:r>
      <w:r w:rsidRPr="00B33BFF">
        <w:rPr>
          <w:rFonts w:hint="eastAsia"/>
        </w:rPr>
        <w:t>因为包络线K</w:t>
      </w:r>
      <w:r w:rsidRPr="00B33BFF">
        <w:rPr>
          <w:rFonts w:hint="eastAsia"/>
          <w:vertAlign w:val="subscript"/>
        </w:rPr>
        <w:t>tfp</w:t>
      </w:r>
      <w:r w:rsidRPr="00B33BFF">
        <w:t>的最大值</w:t>
      </w:r>
      <w:r w:rsidRPr="00B33BFF">
        <w:rPr>
          <w:rFonts w:hint="eastAsia"/>
        </w:rPr>
        <w:t>K</w:t>
      </w:r>
      <w:r w:rsidRPr="00B33BFF">
        <w:rPr>
          <w:rFonts w:hint="eastAsia"/>
          <w:vertAlign w:val="subscript"/>
        </w:rPr>
        <w:t>tfp,max</w:t>
      </w:r>
      <w:r w:rsidRPr="00B33BFF">
        <w:t>出现</w:t>
      </w:r>
      <w:r w:rsidRPr="00B33BFF">
        <w:rPr>
          <w:rFonts w:hint="eastAsia"/>
        </w:rPr>
        <w:t>在</w:t>
      </w:r>
      <w:r w:rsidRPr="00B33BFF">
        <w:t>t</w:t>
      </w:r>
      <w:r w:rsidRPr="00B33BFF">
        <w:rPr>
          <w:vertAlign w:val="subscript"/>
        </w:rPr>
        <w:t>tf</w:t>
      </w:r>
      <w:r w:rsidRPr="00B33BFF">
        <w:rPr>
          <w:rFonts w:hint="eastAsia"/>
          <w:vertAlign w:val="subscript"/>
        </w:rPr>
        <w:t>,</w:t>
      </w:r>
      <w:r w:rsidRPr="00B33BFF">
        <w:rPr>
          <w:vertAlign w:val="subscript"/>
        </w:rPr>
        <w:t>max</w:t>
      </w:r>
      <w:r w:rsidRPr="00B33BFF">
        <w:rPr>
          <w:rFonts w:hint="eastAsia"/>
        </w:rPr>
        <w:t>时刻K</w:t>
      </w:r>
      <w:r w:rsidRPr="00B33BFF">
        <w:rPr>
          <w:rFonts w:hint="eastAsia"/>
          <w:vertAlign w:val="subscript"/>
        </w:rPr>
        <w:t>tf</w:t>
      </w:r>
      <w:r w:rsidRPr="00B33BFF">
        <w:t>的最大值之前</w:t>
      </w:r>
      <w:r w:rsidRPr="00B33BFF">
        <w:rPr>
          <w:rFonts w:hint="eastAsia"/>
        </w:rPr>
        <w:t>。</w:t>
      </w:r>
      <w:r w:rsidRPr="00B33BFF">
        <w:t>在这种情况下，</w:t>
      </w:r>
      <w:r w:rsidRPr="00B33BFF">
        <w:rPr>
          <w:rFonts w:hint="eastAsia"/>
        </w:rPr>
        <w:t>包络线</w:t>
      </w:r>
      <w:r w:rsidRPr="00B33BFF">
        <w:t>与其最大值之间没有物理</w:t>
      </w:r>
      <w:r w:rsidRPr="00B33BFF">
        <w:rPr>
          <w:rFonts w:hint="eastAsia"/>
        </w:rPr>
        <w:t>关联。当</w:t>
      </w:r>
      <w:r w:rsidRPr="00B33BFF">
        <w:t>t</w:t>
      </w:r>
      <w:r w:rsidRPr="00B33BFF">
        <w:t>′</w:t>
      </w:r>
      <w:r w:rsidRPr="00B33BFF">
        <w:rPr>
          <w:vertAlign w:val="subscript"/>
        </w:rPr>
        <w:t>al</w:t>
      </w:r>
      <w:r w:rsidRPr="00B33BFF">
        <w:t>≥</w:t>
      </w:r>
      <w:r w:rsidRPr="00B33BFF">
        <w:t>t</w:t>
      </w:r>
      <w:r w:rsidRPr="00B33BFF">
        <w:rPr>
          <w:vertAlign w:val="subscript"/>
        </w:rPr>
        <w:t>tf</w:t>
      </w:r>
      <w:r w:rsidRPr="00B33BFF">
        <w:rPr>
          <w:rFonts w:hint="eastAsia"/>
          <w:vertAlign w:val="subscript"/>
        </w:rPr>
        <w:t>,</w:t>
      </w:r>
      <w:r w:rsidRPr="00B33BFF">
        <w:rPr>
          <w:vertAlign w:val="subscript"/>
        </w:rPr>
        <w:t>max</w:t>
      </w:r>
      <w:r w:rsidRPr="00B33BFF">
        <w:rPr>
          <w:rFonts w:hint="eastAsia"/>
        </w:rPr>
        <w:t>时</w:t>
      </w:r>
      <w:r w:rsidRPr="00B33BFF">
        <w:t>，</w:t>
      </w:r>
      <w:r w:rsidRPr="00B33BFF">
        <w:rPr>
          <w:rFonts w:hint="eastAsia"/>
        </w:rPr>
        <w:t>K</w:t>
      </w:r>
      <w:r w:rsidRPr="00B33BFF">
        <w:rPr>
          <w:rFonts w:hint="eastAsia"/>
          <w:vertAlign w:val="subscript"/>
        </w:rPr>
        <w:t>tf</w:t>
      </w:r>
      <w:r w:rsidRPr="00B33BFF">
        <w:t>的最大值</w:t>
      </w:r>
      <w:r w:rsidRPr="00B33BFF">
        <w:rPr>
          <w:rFonts w:hint="eastAsia"/>
        </w:rPr>
        <w:t>K</w:t>
      </w:r>
      <w:r w:rsidRPr="00B33BFF">
        <w:rPr>
          <w:rFonts w:hint="eastAsia"/>
          <w:vertAlign w:val="subscript"/>
        </w:rPr>
        <w:t>tf,max</w:t>
      </w:r>
      <w:r w:rsidRPr="00B33BFF">
        <w:rPr>
          <w:rFonts w:hint="eastAsia"/>
        </w:rPr>
        <w:t>对应于</w:t>
      </w:r>
      <w:r w:rsidRPr="00B33BFF">
        <w:t>时间</w:t>
      </w:r>
      <w:r w:rsidRPr="00B33BFF">
        <w:rPr>
          <w:rFonts w:hint="eastAsia"/>
        </w:rPr>
        <w:t>范围</w:t>
      </w:r>
      <w:r w:rsidRPr="00B33BFF">
        <w:t>3。</w:t>
      </w:r>
    </w:p>
    <w:p w:rsidR="00F81819" w:rsidRPr="00B33BFF" w:rsidRDefault="00451B8A" w:rsidP="00F81819">
      <w:pPr>
        <w:adjustRightInd w:val="0"/>
        <w:snapToGrid w:val="0"/>
        <w:spacing w:line="324" w:lineRule="auto"/>
        <w:jc w:val="center"/>
      </w:pPr>
      <w:r w:rsidRPr="00B33BFF">
        <w:object w:dxaOrig="5180" w:dyaOrig="4240">
          <v:shape id="对象 776" o:spid="_x0000_i1130" type="#_x0000_t75" style="width:321pt;height:261.75pt;mso-position-horizontal-relative:page;mso-position-vertical-relative:page" o:ole="">
            <v:imagedata r:id="rId226" o:title=""/>
          </v:shape>
          <o:OLEObject Type="Embed" ProgID="Origin50.Graph" ShapeID="对象 776" DrawAspect="Content" ObjectID="_1692685239" r:id="rId227"/>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 xml:space="preserve">tf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暂态系数</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t</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max</w:t>
      </w:r>
      <w:r w:rsidRPr="00B33BFF">
        <w:rPr>
          <w:sz w:val="18"/>
          <w:szCs w:val="18"/>
        </w:rPr>
        <w:t xml:space="preserve">  </w:t>
      </w:r>
      <w:r w:rsidR="00542699" w:rsidRPr="00B33BFF">
        <w:rPr>
          <w:rStyle w:val="copied"/>
          <w:rFonts w:hint="eastAsia"/>
        </w:rPr>
        <w:t>—</w:t>
      </w:r>
      <w:r w:rsidRPr="00B33BFF">
        <w:rPr>
          <w:rFonts w:hint="eastAsia"/>
          <w:sz w:val="18"/>
          <w:szCs w:val="18"/>
        </w:rPr>
        <w:t>时间范围1</w:t>
      </w:r>
      <w:r w:rsidR="00D55CCE" w:rsidRPr="00B33BFF">
        <w:rPr>
          <w:rFonts w:hint="eastAsia"/>
          <w:sz w:val="18"/>
          <w:szCs w:val="18"/>
        </w:rPr>
        <w:t>的终点</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rFonts w:hint="eastAsia"/>
          <w:sz w:val="18"/>
          <w:szCs w:val="18"/>
          <w:vertAlign w:val="subscript"/>
        </w:rPr>
        <w:t>tfp,max</w:t>
      </w:r>
      <w:r w:rsidRPr="00B33BFF">
        <w:rPr>
          <w:sz w:val="18"/>
          <w:szCs w:val="18"/>
        </w:rPr>
        <w:t xml:space="preserve"> </w:t>
      </w:r>
      <w:r w:rsidR="00681007" w:rsidRPr="00B33BFF">
        <w:rPr>
          <w:rFonts w:hint="eastAsia"/>
          <w:sz w:val="18"/>
          <w:szCs w:val="18"/>
        </w:rPr>
        <w:t xml:space="preserve"> </w:t>
      </w:r>
      <w:r w:rsidR="00542699" w:rsidRPr="00B33BFF">
        <w:rPr>
          <w:rStyle w:val="copied"/>
          <w:rFonts w:hint="eastAsia"/>
        </w:rPr>
        <w:t>—</w:t>
      </w:r>
      <w:r w:rsidRPr="00B33BFF">
        <w:rPr>
          <w:rFonts w:hint="eastAsia"/>
          <w:sz w:val="18"/>
          <w:szCs w:val="18"/>
        </w:rPr>
        <w:t>时间范围2</w:t>
      </w:r>
      <w:r w:rsidR="00D55CCE" w:rsidRPr="00B33BFF">
        <w:rPr>
          <w:rFonts w:hint="eastAsia"/>
          <w:sz w:val="18"/>
          <w:szCs w:val="18"/>
        </w:rPr>
        <w:t>的终点</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tfp,max</w:t>
      </w:r>
      <w:r w:rsidR="00542699" w:rsidRPr="00B33BFF">
        <w:rPr>
          <w:rFonts w:hint="eastAsia"/>
          <w:sz w:val="18"/>
          <w:szCs w:val="18"/>
          <w:vertAlign w:val="subscript"/>
        </w:rPr>
        <w:t xml:space="preserve"> </w:t>
      </w:r>
      <w:r w:rsidRPr="00B33BFF">
        <w:rPr>
          <w:rFonts w:hint="eastAsia"/>
          <w:sz w:val="18"/>
          <w:szCs w:val="18"/>
          <w:vertAlign w:val="subscript"/>
        </w:rPr>
        <w:t xml:space="preserve">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在时间范围2的终点处K</w:t>
      </w:r>
      <w:r w:rsidRPr="00B33BFF">
        <w:rPr>
          <w:rFonts w:hint="eastAsia"/>
          <w:sz w:val="18"/>
          <w:szCs w:val="18"/>
          <w:vertAlign w:val="subscript"/>
        </w:rPr>
        <w:t>tf</w:t>
      </w:r>
      <w:r w:rsidRPr="00B33BFF">
        <w:rPr>
          <w:rFonts w:hint="eastAsia"/>
          <w:sz w:val="18"/>
          <w:szCs w:val="18"/>
        </w:rPr>
        <w:t xml:space="preserve">的值； </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 xml:space="preserve">tf,max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在时间范围1的终点处K</w:t>
      </w:r>
      <w:r w:rsidRPr="00B33BFF">
        <w:rPr>
          <w:rFonts w:hint="eastAsia"/>
          <w:sz w:val="18"/>
          <w:szCs w:val="18"/>
          <w:vertAlign w:val="subscript"/>
        </w:rPr>
        <w:t>tf</w:t>
      </w:r>
      <w:r w:rsidRPr="00B33BFF">
        <w:rPr>
          <w:rFonts w:hint="eastAsia"/>
          <w:sz w:val="18"/>
          <w:szCs w:val="18"/>
        </w:rPr>
        <w:t xml:space="preserve">的值； </w:t>
      </w:r>
    </w:p>
    <w:p w:rsidR="00F81819" w:rsidRPr="00B33BFF" w:rsidRDefault="00F81819" w:rsidP="00B33BFF">
      <w:pPr>
        <w:pStyle w:val="aa"/>
        <w:ind w:firstLine="360"/>
        <w:rPr>
          <w:sz w:val="18"/>
          <w:szCs w:val="18"/>
        </w:rPr>
      </w:pPr>
      <w:r w:rsidRPr="00B33BFF">
        <w:rPr>
          <w:rFonts w:hint="eastAsia"/>
          <w:sz w:val="18"/>
          <w:szCs w:val="18"/>
        </w:rPr>
        <w:t>K</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总暂态系数</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K</w:t>
      </w:r>
      <w:r w:rsidRPr="00B33BFF">
        <w:rPr>
          <w:rFonts w:hint="eastAsia"/>
          <w:sz w:val="18"/>
          <w:szCs w:val="18"/>
          <w:vertAlign w:val="subscript"/>
        </w:rPr>
        <w:t>tfp</w:t>
      </w:r>
      <w:r w:rsidR="00542699" w:rsidRPr="00B33BFF">
        <w:rPr>
          <w:rFonts w:hint="eastAsia"/>
          <w:sz w:val="18"/>
          <w:szCs w:val="18"/>
          <w:vertAlign w:val="subscript"/>
        </w:rPr>
        <w:t xml:space="preserve"> </w:t>
      </w:r>
      <w:r w:rsidRPr="00B33BFF">
        <w:rPr>
          <w:sz w:val="18"/>
          <w:szCs w:val="18"/>
        </w:rPr>
        <w:t xml:space="preserve">  </w:t>
      </w:r>
      <w:r w:rsidRPr="00B33BFF">
        <w:rPr>
          <w:rFonts w:hint="eastAsia"/>
          <w:sz w:val="18"/>
          <w:szCs w:val="18"/>
        </w:rPr>
        <w:t xml:space="preserve"> </w:t>
      </w:r>
      <w:r w:rsidRPr="00B33BFF">
        <w:rPr>
          <w:sz w:val="18"/>
          <w:szCs w:val="18"/>
        </w:rPr>
        <w:t xml:space="preserve"> </w:t>
      </w:r>
      <w:r w:rsidR="00542699" w:rsidRPr="00B33BFF">
        <w:rPr>
          <w:rStyle w:val="copied"/>
          <w:rFonts w:hint="eastAsia"/>
        </w:rPr>
        <w:t>—</w:t>
      </w:r>
      <w:r w:rsidRPr="00B33BFF">
        <w:rPr>
          <w:rFonts w:hint="eastAsia"/>
          <w:sz w:val="18"/>
          <w:szCs w:val="18"/>
        </w:rPr>
        <w:t>曲线</w:t>
      </w:r>
      <w:r w:rsidRPr="00B33BFF">
        <w:rPr>
          <w:sz w:val="18"/>
          <w:szCs w:val="18"/>
        </w:rPr>
        <w:t>K</w:t>
      </w:r>
      <w:r w:rsidRPr="00B33BFF">
        <w:rPr>
          <w:rFonts w:hint="eastAsia"/>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(t)的包络线</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Pr="00B33BFF">
        <w:rPr>
          <w:rFonts w:hint="eastAsia"/>
          <w:sz w:val="18"/>
          <w:szCs w:val="18"/>
        </w:rPr>
        <w:t xml:space="preserve">   </w:t>
      </w:r>
      <w:r w:rsidRPr="00B33BFF">
        <w:rPr>
          <w:sz w:val="18"/>
          <w:szCs w:val="18"/>
        </w:rPr>
        <w:t xml:space="preserve"> </w:t>
      </w:r>
      <w:r w:rsidR="00542699" w:rsidRPr="00B33BFF">
        <w:rPr>
          <w:rStyle w:val="copied"/>
          <w:rFonts w:hint="eastAsia"/>
        </w:rPr>
        <w:t>—</w:t>
      </w:r>
      <w:r w:rsidRPr="00B33BFF">
        <w:rPr>
          <w:sz w:val="18"/>
          <w:szCs w:val="18"/>
        </w:rPr>
        <w:t>时间</w:t>
      </w:r>
      <w:r w:rsidR="00630F21"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54" w:name="_Toc41916477"/>
      <w:bookmarkStart w:id="355" w:name="_Toc43192304"/>
      <w:bookmarkStart w:id="356" w:name="_Toc53236232"/>
      <w:bookmarkStart w:id="357" w:name="_Toc59005947"/>
      <w:bookmarkStart w:id="358" w:name="_Toc65055796"/>
      <w:r w:rsidRPr="00B33BFF">
        <w:rPr>
          <w:rStyle w:val="copied"/>
          <w:rFonts w:hint="eastAsia"/>
          <w:sz w:val="20"/>
          <w:szCs w:val="18"/>
        </w:rPr>
        <w:t>某一较</w:t>
      </w:r>
      <w:r w:rsidR="005446D3" w:rsidRPr="00B33BFF">
        <w:rPr>
          <w:rStyle w:val="copied"/>
          <w:rFonts w:hint="eastAsia"/>
          <w:sz w:val="20"/>
          <w:szCs w:val="18"/>
        </w:rPr>
        <w:t>小</w:t>
      </w:r>
      <w:r w:rsidRPr="00B33BFF">
        <w:rPr>
          <w:rStyle w:val="copied"/>
          <w:rFonts w:hint="eastAsia"/>
          <w:sz w:val="20"/>
          <w:szCs w:val="18"/>
        </w:rPr>
        <w:t>一次时间</w:t>
      </w:r>
      <w:r w:rsidRPr="00B33BFF">
        <w:rPr>
          <w:rStyle w:val="copied"/>
          <w:sz w:val="20"/>
          <w:szCs w:val="18"/>
        </w:rPr>
        <w:t>常数</w:t>
      </w:r>
      <w:r w:rsidRPr="00B33BFF">
        <w:rPr>
          <w:rStyle w:val="copied"/>
          <w:rFonts w:hint="eastAsia"/>
          <w:sz w:val="20"/>
          <w:szCs w:val="18"/>
        </w:rPr>
        <w:t>下的K</w:t>
      </w:r>
      <w:r w:rsidRPr="00B33BFF">
        <w:rPr>
          <w:rStyle w:val="copied"/>
          <w:rFonts w:hint="eastAsia"/>
          <w:sz w:val="20"/>
          <w:vertAlign w:val="subscript"/>
        </w:rPr>
        <w:t>tf</w:t>
      </w:r>
      <w:r w:rsidRPr="00B33BFF">
        <w:rPr>
          <w:rStyle w:val="copied"/>
          <w:rFonts w:hint="eastAsia"/>
          <w:sz w:val="20"/>
          <w:szCs w:val="18"/>
        </w:rPr>
        <w:t>值</w:t>
      </w:r>
      <w:bookmarkEnd w:id="354"/>
      <w:bookmarkEnd w:id="355"/>
      <w:bookmarkEnd w:id="356"/>
      <w:bookmarkEnd w:id="357"/>
      <w:bookmarkEnd w:id="358"/>
    </w:p>
    <w:p w:rsidR="00F81819" w:rsidRPr="00B33BFF" w:rsidRDefault="00F81819" w:rsidP="00B33BFF">
      <w:pPr>
        <w:pStyle w:val="aa"/>
      </w:pPr>
      <w:r w:rsidRPr="00B33BFF">
        <w:rPr>
          <w:rFonts w:hint="eastAsia"/>
        </w:rPr>
        <w:t>具有非常</w:t>
      </w:r>
      <w:r w:rsidR="0055669A" w:rsidRPr="00B33BFF">
        <w:rPr>
          <w:rFonts w:hint="eastAsia"/>
        </w:rPr>
        <w:t>小</w:t>
      </w:r>
      <w:r w:rsidRPr="00B33BFF">
        <w:rPr>
          <w:rFonts w:hint="eastAsia"/>
        </w:rPr>
        <w:t>的一次时间常数T</w:t>
      </w:r>
      <w:r w:rsidRPr="00B33BFF">
        <w:rPr>
          <w:rFonts w:hint="eastAsia"/>
          <w:vertAlign w:val="subscript"/>
        </w:rPr>
        <w:t>p</w:t>
      </w:r>
      <w:r w:rsidRPr="00B33BFF">
        <w:rPr>
          <w:rFonts w:hint="eastAsia"/>
        </w:rPr>
        <w:t>的情形主要出现在低压电网</w:t>
      </w:r>
      <w:r w:rsidRPr="00B33BFF">
        <w:t>，在这</w:t>
      </w:r>
      <w:r w:rsidR="00AB78D0" w:rsidRPr="00B33BFF">
        <w:rPr>
          <w:rFonts w:hint="eastAsia"/>
        </w:rPr>
        <w:t>里</w:t>
      </w:r>
      <w:r w:rsidRPr="00B33BFF">
        <w:t>，用于过流保护的电流互感器</w:t>
      </w:r>
      <w:r w:rsidRPr="00B33BFF">
        <w:rPr>
          <w:rFonts w:hint="eastAsia"/>
        </w:rPr>
        <w:t>未按暂态面积系数设计</w:t>
      </w:r>
      <w:r w:rsidRPr="00B33BFF">
        <w:t>，即</w:t>
      </w:r>
      <w:r w:rsidRPr="00B33BFF">
        <w:rPr>
          <w:rFonts w:hint="eastAsia"/>
        </w:rPr>
        <w:t>没有考虑一次时间常数T</w:t>
      </w:r>
      <w:r w:rsidRPr="00B33BFF">
        <w:rPr>
          <w:rFonts w:hint="eastAsia"/>
          <w:vertAlign w:val="subscript"/>
        </w:rPr>
        <w:t>p</w:t>
      </w:r>
      <w:r w:rsidRPr="00B33BFF">
        <w:t>。</w:t>
      </w:r>
    </w:p>
    <w:p w:rsidR="00F81819" w:rsidRPr="00B33BFF" w:rsidRDefault="00077580" w:rsidP="00A54468">
      <w:pPr>
        <w:pStyle w:val="af2"/>
        <w:spacing w:before="156" w:after="156"/>
      </w:pPr>
      <w:r w:rsidRPr="00B33BFF">
        <w:rPr>
          <w:rFonts w:hint="eastAsia"/>
        </w:rPr>
        <w:t>应用</w:t>
      </w:r>
    </w:p>
    <w:p w:rsidR="00F81819" w:rsidRPr="00B33BFF" w:rsidRDefault="00F81819" w:rsidP="00B33BFF">
      <w:pPr>
        <w:pStyle w:val="aa"/>
      </w:pPr>
      <w:r w:rsidRPr="00B33BFF">
        <w:t>假设差动保护</w:t>
      </w:r>
      <w:r w:rsidR="00330F7C" w:rsidRPr="00B33BFF">
        <w:rPr>
          <w:rFonts w:hint="eastAsia"/>
        </w:rPr>
        <w:t>装置</w:t>
      </w:r>
      <w:r w:rsidRPr="00B33BFF">
        <w:t>要</w:t>
      </w:r>
      <w:r w:rsidRPr="00B33BFF">
        <w:rPr>
          <w:rFonts w:hint="eastAsia"/>
        </w:rPr>
        <w:t>求在</w:t>
      </w:r>
      <w:r w:rsidRPr="00B33BFF">
        <w:t>t</w:t>
      </w:r>
      <w:r w:rsidRPr="00B33BFF">
        <w:t>′</w:t>
      </w:r>
      <w:r w:rsidRPr="00B33BFF">
        <w:rPr>
          <w:vertAlign w:val="subscript"/>
        </w:rPr>
        <w:t>al</w:t>
      </w:r>
      <w:r w:rsidRPr="00B33BFF">
        <w:rPr>
          <w:rFonts w:hint="eastAsia"/>
        </w:rPr>
        <w:t>=5ms</w:t>
      </w:r>
      <w:r w:rsidRPr="00B33BFF">
        <w:t>时间</w:t>
      </w:r>
      <w:r w:rsidRPr="00B33BFF">
        <w:rPr>
          <w:rFonts w:hint="eastAsia"/>
        </w:rPr>
        <w:t>内</w:t>
      </w:r>
      <w:r w:rsidRPr="00B33BFF">
        <w:t>（四分之一周</w:t>
      </w:r>
      <w:r w:rsidR="00AB78D0" w:rsidRPr="00B33BFF">
        <w:rPr>
          <w:rFonts w:hint="eastAsia"/>
        </w:rPr>
        <w:t>波</w:t>
      </w:r>
      <w:r w:rsidRPr="00B33BFF">
        <w:t>）</w:t>
      </w:r>
      <w:r w:rsidRPr="00B33BFF">
        <w:rPr>
          <w:rFonts w:hint="eastAsia"/>
        </w:rPr>
        <w:t>能稳定可靠动作。对于T</w:t>
      </w:r>
      <w:r w:rsidRPr="00B33BFF">
        <w:rPr>
          <w:rFonts w:hint="eastAsia"/>
          <w:szCs w:val="21"/>
          <w:vertAlign w:val="subscript"/>
        </w:rPr>
        <w:t>s</w:t>
      </w:r>
      <w:r w:rsidRPr="00B33BFF">
        <w:rPr>
          <w:rFonts w:hint="eastAsia"/>
        </w:rPr>
        <w:t>=10s以及一个较宽范围的T</w:t>
      </w:r>
      <w:r w:rsidRPr="00B33BFF">
        <w:rPr>
          <w:rFonts w:hint="eastAsia"/>
          <w:vertAlign w:val="subscript"/>
        </w:rPr>
        <w:t>p</w:t>
      </w:r>
      <w:r w:rsidRPr="00B33BFF">
        <w:rPr>
          <w:rFonts w:hint="eastAsia"/>
        </w:rPr>
        <w:t>，</w:t>
      </w:r>
      <w:r w:rsidRPr="00B33BFF">
        <w:t>导致最大磁通出现在5ms的故障</w:t>
      </w:r>
      <w:r w:rsidRPr="00B33BFF">
        <w:rPr>
          <w:rFonts w:hint="eastAsia"/>
        </w:rPr>
        <w:t>初始</w:t>
      </w:r>
      <w:r w:rsidRPr="00B33BFF">
        <w:t>角</w:t>
      </w:r>
      <w:r w:rsidRPr="00B33BFF">
        <w:rPr>
          <w:rFonts w:hint="eastAsia"/>
        </w:rPr>
        <w:t>为</w:t>
      </w:r>
      <w:r w:rsidRPr="00B33BFF">
        <w:rPr>
          <w:position w:val="-14"/>
        </w:rPr>
        <w:object w:dxaOrig="639" w:dyaOrig="379">
          <v:shape id="对象 119" o:spid="_x0000_i1131" type="#_x0000_t75" style="width:31.5pt;height:19.5pt;mso-position-horizontal-relative:page;mso-position-vertical-relative:page" o:ole="">
            <v:imagedata r:id="rId228" o:title=""/>
          </v:shape>
          <o:OLEObject Type="Embed" ProgID="Equation.DSMT4" ShapeID="对象 119" DrawAspect="Content" ObjectID="_1692685240" r:id="rId229"/>
        </w:object>
      </w:r>
      <w:r w:rsidRPr="00B33BFF">
        <w:t>=150</w:t>
      </w:r>
      <w:r w:rsidRPr="00B33BFF">
        <w:t>°</w:t>
      </w:r>
      <w:r w:rsidRPr="00B33BFF">
        <w:t xml:space="preserve">（如图17所示）。 </w:t>
      </w:r>
    </w:p>
    <w:p w:rsidR="00F81819" w:rsidRPr="00B33BFF" w:rsidRDefault="00F81819" w:rsidP="00B33BFF">
      <w:pPr>
        <w:pStyle w:val="aa"/>
      </w:pPr>
      <w:r w:rsidRPr="00B33BFF">
        <w:t>图28</w:t>
      </w:r>
      <w:r w:rsidR="00330F7C" w:rsidRPr="00B33BFF">
        <w:rPr>
          <w:rFonts w:hint="eastAsia"/>
        </w:rPr>
        <w:t>给出</w:t>
      </w:r>
      <w:r w:rsidRPr="00B33BFF">
        <w:t>了三种</w:t>
      </w:r>
      <w:r w:rsidRPr="00B33BFF">
        <w:rPr>
          <w:rFonts w:hint="eastAsia"/>
        </w:rPr>
        <w:t>可能的</w:t>
      </w:r>
      <w:r w:rsidRPr="00B33BFF">
        <w:t>短路电流，本</w:t>
      </w:r>
      <w:r w:rsidR="00077580" w:rsidRPr="00B33BFF">
        <w:rPr>
          <w:rFonts w:hint="eastAsia"/>
        </w:rPr>
        <w:t>应用</w:t>
      </w:r>
      <w:r w:rsidRPr="00B33BFF">
        <w:t>中</w:t>
      </w:r>
      <w:r w:rsidR="00330F7C" w:rsidRPr="00B33BFF">
        <w:t>为使差异更加</w:t>
      </w:r>
      <w:r w:rsidR="00330F7C" w:rsidRPr="00B33BFF">
        <w:rPr>
          <w:rFonts w:hint="eastAsia"/>
        </w:rPr>
        <w:t>明显，选取</w:t>
      </w:r>
      <w:r w:rsidR="006A17ED" w:rsidRPr="00B33BFF">
        <w:rPr>
          <w:rFonts w:hint="eastAsia"/>
        </w:rPr>
        <w:t>T</w:t>
      </w:r>
      <w:r w:rsidR="006A17ED" w:rsidRPr="00B33BFF">
        <w:rPr>
          <w:rFonts w:hint="eastAsia"/>
          <w:szCs w:val="21"/>
          <w:vertAlign w:val="subscript"/>
        </w:rPr>
        <w:t>p</w:t>
      </w:r>
      <w:r w:rsidR="00AB78D0" w:rsidRPr="00B33BFF">
        <w:t>=20ms</w:t>
      </w:r>
      <w:r w:rsidR="00330F7C" w:rsidRPr="00B33BFF">
        <w:t>的较</w:t>
      </w:r>
      <w:r w:rsidR="00330F7C" w:rsidRPr="00B33BFF">
        <w:rPr>
          <w:rFonts w:hint="eastAsia"/>
        </w:rPr>
        <w:t>低值</w:t>
      </w:r>
      <w:r w:rsidRPr="00B33BFF">
        <w:t>。</w:t>
      </w:r>
    </w:p>
    <w:p w:rsidR="00F81819" w:rsidRPr="00B33BFF" w:rsidRDefault="00F81819" w:rsidP="00A54468">
      <w:pPr>
        <w:pStyle w:val="a1"/>
      </w:pPr>
      <w:r w:rsidRPr="00B33BFF">
        <w:rPr>
          <w:rFonts w:hint="eastAsia"/>
        </w:rPr>
        <w:t>当</w:t>
      </w:r>
      <w:r w:rsidRPr="00B33BFF">
        <w:t>时间</w:t>
      </w:r>
      <w:r w:rsidR="00AD35B0" w:rsidRPr="00B33BFF">
        <w:rPr>
          <w:rFonts w:hint="eastAsia"/>
        </w:rPr>
        <w:t>大约</w:t>
      </w:r>
      <w:r w:rsidRPr="00B33BFF">
        <w:rPr>
          <w:rFonts w:hint="eastAsia"/>
        </w:rPr>
        <w:t>不超过</w:t>
      </w:r>
      <w:r w:rsidRPr="00B33BFF">
        <w:t>9.5ms</w:t>
      </w:r>
      <w:r w:rsidRPr="00B33BFF">
        <w:rPr>
          <w:rFonts w:hint="eastAsia"/>
        </w:rPr>
        <w:t>时</w:t>
      </w:r>
      <w:r w:rsidRPr="00B33BFF">
        <w:t>，</w:t>
      </w:r>
      <w:r w:rsidR="006A17ED" w:rsidRPr="00B33BFF">
        <w:rPr>
          <w:position w:val="-10"/>
        </w:rPr>
        <w:object w:dxaOrig="199" w:dyaOrig="259">
          <v:shape id="对象 121" o:spid="_x0000_i1132" type="#_x0000_t75" style="width:9pt;height:12pt;mso-position-horizontal-relative:page;mso-position-vertical-relative:page" o:ole="">
            <v:imagedata r:id="rId230" o:title=""/>
          </v:shape>
          <o:OLEObject Type="Embed" ProgID="Equation.DSMT4" ShapeID="对象 121" DrawAspect="Content" ObjectID="_1692685241" r:id="rId231"/>
        </w:object>
      </w:r>
      <w:r w:rsidRPr="00B33BFF">
        <w:t>=90</w:t>
      </w:r>
      <w:r w:rsidRPr="00B33BFF">
        <w:t>°</w:t>
      </w:r>
      <w:r w:rsidRPr="00B33BFF">
        <w:rPr>
          <w:rFonts w:hint="eastAsia"/>
        </w:rPr>
        <w:t>的</w:t>
      </w:r>
      <w:r w:rsidRPr="00B33BFF">
        <w:t>最</w:t>
      </w:r>
      <w:r w:rsidRPr="00B33BFF">
        <w:rPr>
          <w:rFonts w:hint="eastAsia"/>
        </w:rPr>
        <w:t>大</w:t>
      </w:r>
      <w:r w:rsidRPr="00B33BFF">
        <w:t>峰值电流略高于</w:t>
      </w:r>
      <w:r w:rsidRPr="00B33BFF">
        <w:rPr>
          <w:rFonts w:hint="eastAsia"/>
        </w:rPr>
        <w:t>含有最大直流分量时的相应电流</w:t>
      </w:r>
      <w:r w:rsidRPr="00B33BFF">
        <w:t>。</w:t>
      </w:r>
    </w:p>
    <w:p w:rsidR="00F81819" w:rsidRPr="00B33BFF" w:rsidRDefault="00C26D15" w:rsidP="00A54468">
      <w:pPr>
        <w:pStyle w:val="a1"/>
      </w:pPr>
      <w:r w:rsidRPr="00B33BFF">
        <w:t>γ</w:t>
      </w:r>
      <w:r w:rsidRPr="00B33BFF">
        <w:rPr>
          <w:vertAlign w:val="subscript"/>
        </w:rPr>
        <w:t>tf,</w:t>
      </w:r>
      <w:r w:rsidRPr="00B33BFF">
        <w:rPr>
          <w:vertAlign w:val="subscript"/>
        </w:rPr>
        <w:t>Ψ</w:t>
      </w:r>
      <w:r w:rsidRPr="00B33BFF">
        <w:rPr>
          <w:vertAlign w:val="subscript"/>
        </w:rPr>
        <w:t>max</w:t>
      </w:r>
      <w:r w:rsidR="00F81819" w:rsidRPr="00B33BFF">
        <w:t>=150</w:t>
      </w:r>
      <w:r w:rsidR="00F81819" w:rsidRPr="00B33BFF">
        <w:t>°</w:t>
      </w:r>
      <w:r w:rsidR="00F81819" w:rsidRPr="00B33BFF">
        <w:rPr>
          <w:rFonts w:hint="eastAsia"/>
        </w:rPr>
        <w:t>的</w:t>
      </w:r>
      <w:r w:rsidR="00F81819" w:rsidRPr="00B33BFF">
        <w:t>最</w:t>
      </w:r>
      <w:r w:rsidR="00F81819" w:rsidRPr="00B33BFF">
        <w:rPr>
          <w:rFonts w:hint="eastAsia"/>
        </w:rPr>
        <w:t>大</w:t>
      </w:r>
      <w:r w:rsidR="00F81819" w:rsidRPr="00B33BFF">
        <w:t>峰值电流</w:t>
      </w:r>
      <w:r w:rsidR="00F81819" w:rsidRPr="00B33BFF">
        <w:rPr>
          <w:rFonts w:hint="eastAsia"/>
        </w:rPr>
        <w:t>小于</w:t>
      </w:r>
      <w:r w:rsidR="00F81819" w:rsidRPr="00B33BFF">
        <w:t>其它两种</w:t>
      </w:r>
      <w:r w:rsidR="00F81819" w:rsidRPr="00B33BFF">
        <w:rPr>
          <w:rFonts w:hint="eastAsia"/>
        </w:rPr>
        <w:t>情况下的相应值</w:t>
      </w:r>
      <w:r w:rsidR="00F81819" w:rsidRPr="00B33BFF">
        <w:t>，但</w:t>
      </w:r>
      <w:r w:rsidR="00F81819" w:rsidRPr="00B33BFF">
        <w:rPr>
          <w:rFonts w:hint="eastAsia"/>
        </w:rPr>
        <w:t>本</w:t>
      </w:r>
      <w:r w:rsidR="00D7024F" w:rsidRPr="00B33BFF">
        <w:rPr>
          <w:rFonts w:hint="eastAsia"/>
        </w:rPr>
        <w:t>应用</w:t>
      </w:r>
      <w:r w:rsidR="00F81819" w:rsidRPr="00B33BFF">
        <w:rPr>
          <w:rFonts w:hint="eastAsia"/>
        </w:rPr>
        <w:t>中，不超过</w:t>
      </w:r>
      <w:r w:rsidR="00F81819" w:rsidRPr="00B33BFF">
        <w:t>6ms时</w:t>
      </w:r>
      <w:r w:rsidR="00F81819" w:rsidRPr="00B33BFF">
        <w:rPr>
          <w:rFonts w:hint="eastAsia"/>
        </w:rPr>
        <w:t>的</w:t>
      </w:r>
      <w:r w:rsidR="00F81819" w:rsidRPr="00B33BFF">
        <w:t>瞬时电流</w:t>
      </w:r>
      <w:r w:rsidR="00F81819" w:rsidRPr="00B33BFF">
        <w:rPr>
          <w:rFonts w:hint="eastAsia"/>
        </w:rPr>
        <w:t>却较高</w:t>
      </w:r>
      <w:r w:rsidR="00F81819" w:rsidRPr="00B33BFF">
        <w:t>。</w:t>
      </w:r>
      <w:r w:rsidR="00F81819" w:rsidRPr="00B33BFF">
        <w:rPr>
          <w:rFonts w:hint="eastAsia"/>
        </w:rPr>
        <w:t>由这样的一次电流激磁的电流互感器磁通</w:t>
      </w:r>
      <w:r w:rsidR="00F81819" w:rsidRPr="00B33BFF">
        <w:t>在最初的几毫秒</w:t>
      </w:r>
      <w:r w:rsidR="00F81819" w:rsidRPr="00B33BFF">
        <w:rPr>
          <w:rFonts w:hint="eastAsia"/>
        </w:rPr>
        <w:t>会上</w:t>
      </w:r>
      <w:r w:rsidR="00F81819" w:rsidRPr="00B33BFF">
        <w:t>升</w:t>
      </w:r>
      <w:r w:rsidR="00F81819" w:rsidRPr="00B33BFF">
        <w:rPr>
          <w:rFonts w:hint="eastAsia"/>
        </w:rPr>
        <w:t>很</w:t>
      </w:r>
      <w:r w:rsidR="00F81819" w:rsidRPr="00B33BFF">
        <w:t>高，但</w:t>
      </w:r>
      <w:r w:rsidR="00AB78D0" w:rsidRPr="00B33BFF">
        <w:t>随</w:t>
      </w:r>
      <w:r w:rsidR="00F81819" w:rsidRPr="00B33BFF">
        <w:t>后</w:t>
      </w:r>
      <w:r w:rsidR="00F81819" w:rsidRPr="00B33BFF">
        <w:rPr>
          <w:rFonts w:hint="eastAsia"/>
        </w:rPr>
        <w:t>却</w:t>
      </w:r>
      <w:r w:rsidR="00F81819" w:rsidRPr="00B33BFF">
        <w:t>保持在较低水平。</w:t>
      </w:r>
      <w:r w:rsidR="00F81819" w:rsidRPr="00B33BFF">
        <w:rPr>
          <w:rFonts w:hint="eastAsia"/>
        </w:rPr>
        <w:t>对于必须按照较</w:t>
      </w:r>
      <w:r w:rsidR="00DA6C89" w:rsidRPr="00B33BFF">
        <w:rPr>
          <w:rFonts w:hint="eastAsia"/>
        </w:rPr>
        <w:t>小</w:t>
      </w:r>
      <w:r w:rsidR="00F81819" w:rsidRPr="00B33BFF">
        <w:t>t</w:t>
      </w:r>
      <w:r w:rsidR="00F81819" w:rsidRPr="00B33BFF">
        <w:t>′</w:t>
      </w:r>
      <w:r w:rsidR="00F81819" w:rsidRPr="00B33BFF">
        <w:rPr>
          <w:vertAlign w:val="subscript"/>
        </w:rPr>
        <w:t>al</w:t>
      </w:r>
      <w:r w:rsidR="00F81819" w:rsidRPr="00B33BFF">
        <w:rPr>
          <w:rFonts w:hint="eastAsia"/>
        </w:rPr>
        <w:t>值设计的电流互感器，</w:t>
      </w:r>
      <w:r w:rsidR="00F81819" w:rsidRPr="00B33BFF">
        <w:t>则应采用式（10）</w:t>
      </w:r>
      <w:r w:rsidR="00F81819" w:rsidRPr="00B33BFF">
        <w:rPr>
          <w:rFonts w:hint="eastAsia"/>
        </w:rPr>
        <w:t>，</w:t>
      </w:r>
      <w:r w:rsidR="00F81819" w:rsidRPr="00B33BFF">
        <w:t>所</w:t>
      </w:r>
      <w:r w:rsidR="00F81819" w:rsidRPr="00B33BFF">
        <w:lastRenderedPageBreak/>
        <w:t>需要的</w:t>
      </w:r>
      <w:r w:rsidR="00F81819" w:rsidRPr="00B33BFF">
        <w:rPr>
          <w:rFonts w:hint="eastAsia"/>
        </w:rPr>
        <w:t>暂态面积系数</w:t>
      </w:r>
      <w:r w:rsidR="00F81819" w:rsidRPr="00B33BFF">
        <w:t>为：</w:t>
      </w:r>
    </w:p>
    <w:p w:rsidR="00F81819" w:rsidRPr="00B33BFF" w:rsidRDefault="00F81819" w:rsidP="00B33BFF">
      <w:pPr>
        <w:adjustRightInd w:val="0"/>
        <w:snapToGrid w:val="0"/>
        <w:spacing w:line="300" w:lineRule="auto"/>
        <w:ind w:firstLineChars="200" w:firstLine="420"/>
        <w:jc w:val="center"/>
        <w:rPr>
          <w:szCs w:val="21"/>
        </w:rPr>
      </w:pPr>
      <w:r w:rsidRPr="00B33BFF">
        <w:rPr>
          <w:position w:val="-14"/>
          <w:szCs w:val="21"/>
        </w:rPr>
        <w:object w:dxaOrig="3760" w:dyaOrig="399">
          <v:shape id="对象 123" o:spid="_x0000_i1133" type="#_x0000_t75" style="width:188.25pt;height:20.25pt;mso-position-horizontal-relative:page;mso-position-vertical-relative:page" o:ole="">
            <v:imagedata r:id="rId232" o:title=""/>
          </v:shape>
          <o:OLEObject Type="Embed" ProgID="Equation.DSMT4" ShapeID="对象 123" DrawAspect="Content" ObjectID="_1692685242" r:id="rId233"/>
        </w:object>
      </w:r>
    </w:p>
    <w:p w:rsidR="00F81819" w:rsidRPr="00B33BFF" w:rsidRDefault="00F81819" w:rsidP="00B33BFF">
      <w:pPr>
        <w:pStyle w:val="aa"/>
      </w:pPr>
      <w:r w:rsidRPr="00B33BFF">
        <w:t>对于</w:t>
      </w:r>
      <w:r w:rsidR="004A0642" w:rsidRPr="00B33BFF">
        <w:t>t</w:t>
      </w:r>
      <w:r w:rsidR="004A0642" w:rsidRPr="00B33BFF">
        <w:t>′</w:t>
      </w:r>
      <w:r w:rsidR="004A0642" w:rsidRPr="00B33BFF">
        <w:rPr>
          <w:vertAlign w:val="subscript"/>
        </w:rPr>
        <w:t>al</w:t>
      </w:r>
      <w:r w:rsidRPr="00B33BFF">
        <w:t>=5ms，</w:t>
      </w:r>
      <w:r w:rsidRPr="00B33BFF">
        <w:rPr>
          <w:rFonts w:hint="eastAsia"/>
        </w:rPr>
        <w:t>K</w:t>
      </w:r>
      <w:r w:rsidRPr="00B33BFF">
        <w:rPr>
          <w:rFonts w:hint="eastAsia"/>
          <w:vertAlign w:val="subscript"/>
        </w:rPr>
        <w:t>td</w:t>
      </w:r>
      <w:r w:rsidRPr="00B33BFF">
        <w:t>值</w:t>
      </w:r>
      <w:r w:rsidRPr="00B33BFF">
        <w:rPr>
          <w:rFonts w:hint="eastAsia"/>
        </w:rPr>
        <w:t>的特点是：</w:t>
      </w:r>
    </w:p>
    <w:p w:rsidR="00F81819" w:rsidRPr="00B33BFF" w:rsidRDefault="00F81819" w:rsidP="00B33BFF">
      <w:pPr>
        <w:pStyle w:val="aa"/>
      </w:pPr>
      <w:r w:rsidRPr="00B33BFF">
        <w:rPr>
          <w:rFonts w:hint="eastAsia"/>
        </w:rPr>
        <w:t>——比</w:t>
      </w:r>
      <w:r w:rsidRPr="00B33BFF">
        <w:t>考虑最大直流分量</w:t>
      </w:r>
      <w:r w:rsidRPr="00B33BFF">
        <w:rPr>
          <w:rFonts w:hint="eastAsia"/>
        </w:rPr>
        <w:t>时</w:t>
      </w:r>
      <w:r w:rsidRPr="00B33BFF">
        <w:t>得到</w:t>
      </w:r>
      <w:r w:rsidRPr="00B33BFF">
        <w:rPr>
          <w:rFonts w:hint="eastAsia"/>
        </w:rPr>
        <w:t>的</w:t>
      </w:r>
      <w:r w:rsidR="004A0642" w:rsidRPr="00B33BFF">
        <w:rPr>
          <w:rFonts w:hint="eastAsia"/>
          <w:szCs w:val="21"/>
        </w:rPr>
        <w:t>K</w:t>
      </w:r>
      <w:r w:rsidR="004A0642" w:rsidRPr="00B33BFF">
        <w:rPr>
          <w:rFonts w:hint="eastAsia"/>
          <w:szCs w:val="21"/>
          <w:vertAlign w:val="subscript"/>
        </w:rPr>
        <w:t>t</w:t>
      </w:r>
      <w:r w:rsidR="00AD35B0" w:rsidRPr="00B33BFF">
        <w:rPr>
          <w:rFonts w:hint="eastAsia"/>
          <w:szCs w:val="21"/>
          <w:vertAlign w:val="subscript"/>
        </w:rPr>
        <w:t>f</w:t>
      </w:r>
      <w:r w:rsidR="004A0642" w:rsidRPr="00B33BFF">
        <w:rPr>
          <w:rFonts w:hint="eastAsia"/>
          <w:szCs w:val="21"/>
          <w:vertAlign w:val="subscript"/>
        </w:rPr>
        <w:t>,dc</w:t>
      </w:r>
      <w:r w:rsidR="004A0642" w:rsidRPr="00B33BFF">
        <w:rPr>
          <w:position w:val="-14"/>
        </w:rPr>
        <w:t xml:space="preserve"> </w:t>
      </w:r>
      <w:r w:rsidRPr="00B33BFF">
        <w:t>=0.4</w:t>
      </w:r>
      <w:r w:rsidRPr="00B33BFF">
        <w:rPr>
          <w:rFonts w:hint="eastAsia"/>
        </w:rPr>
        <w:t>要大的多；</w:t>
      </w:r>
    </w:p>
    <w:p w:rsidR="00F81819" w:rsidRPr="00B33BFF" w:rsidRDefault="00F81819" w:rsidP="00B33BFF">
      <w:pPr>
        <w:pStyle w:val="aa"/>
      </w:pPr>
      <w:r w:rsidRPr="00B33BFF">
        <w:rPr>
          <w:rFonts w:hint="eastAsia"/>
        </w:rPr>
        <w:t>——</w:t>
      </w:r>
      <w:r w:rsidRPr="00B33BFF">
        <w:t>远小于</w:t>
      </w:r>
      <w:r w:rsidR="004A0642" w:rsidRPr="00B33BFF">
        <w:rPr>
          <w:rFonts w:hint="eastAsia"/>
          <w:szCs w:val="21"/>
        </w:rPr>
        <w:t>K</w:t>
      </w:r>
      <w:r w:rsidR="004A0642" w:rsidRPr="00B33BFF">
        <w:rPr>
          <w:rFonts w:hint="eastAsia"/>
          <w:szCs w:val="21"/>
          <w:vertAlign w:val="subscript"/>
        </w:rPr>
        <w:t>tfp,dc</w:t>
      </w:r>
      <w:r w:rsidRPr="00B33BFF">
        <w:t>=2.4，对于这</w:t>
      </w:r>
      <w:r w:rsidRPr="00B33BFF">
        <w:rPr>
          <w:rFonts w:hint="eastAsia"/>
        </w:rPr>
        <w:t>么小的</w:t>
      </w:r>
      <w:r w:rsidRPr="00B33BFF">
        <w:t>时间</w:t>
      </w:r>
      <w:r w:rsidRPr="00B33BFF">
        <w:rPr>
          <w:rFonts w:hint="eastAsia"/>
        </w:rPr>
        <w:t>范围</w:t>
      </w:r>
      <w:r w:rsidRPr="00B33BFF">
        <w:t>，</w:t>
      </w:r>
      <w:r w:rsidR="004A0642" w:rsidRPr="00B33BFF">
        <w:rPr>
          <w:rFonts w:hint="eastAsia"/>
          <w:szCs w:val="21"/>
        </w:rPr>
        <w:t>K</w:t>
      </w:r>
      <w:r w:rsidR="004A0642" w:rsidRPr="00B33BFF">
        <w:rPr>
          <w:rFonts w:hint="eastAsia"/>
          <w:szCs w:val="21"/>
          <w:vertAlign w:val="subscript"/>
        </w:rPr>
        <w:t>tfp,dc</w:t>
      </w:r>
      <w:r w:rsidRPr="00B33BFF">
        <w:t>=2.4</w:t>
      </w:r>
      <w:r w:rsidRPr="00B33BFF">
        <w:rPr>
          <w:rFonts w:hint="eastAsia"/>
        </w:rPr>
        <w:t>过于</w:t>
      </w:r>
      <w:r w:rsidRPr="00B33BFF">
        <w:t>保守，会导致</w:t>
      </w:r>
      <w:r w:rsidRPr="00B33BFF">
        <w:rPr>
          <w:rFonts w:hint="eastAsia"/>
        </w:rPr>
        <w:t>铁</w:t>
      </w:r>
      <w:r w:rsidR="00B1408B" w:rsidRPr="00B33BFF">
        <w:rPr>
          <w:rFonts w:hint="eastAsia"/>
        </w:rPr>
        <w:t>芯</w:t>
      </w:r>
      <w:r w:rsidR="004A0642" w:rsidRPr="00B33BFF">
        <w:rPr>
          <w:rFonts w:hint="eastAsia"/>
        </w:rPr>
        <w:t>过</w:t>
      </w:r>
      <w:r w:rsidRPr="00B33BFF">
        <w:t>大</w:t>
      </w:r>
      <w:r w:rsidRPr="00B33BFF">
        <w:rPr>
          <w:rFonts w:hint="eastAsia"/>
        </w:rPr>
        <w:t>。</w:t>
      </w:r>
    </w:p>
    <w:p w:rsidR="00F81819" w:rsidRPr="00B33BFF" w:rsidRDefault="00652345" w:rsidP="00F81819">
      <w:pPr>
        <w:adjustRightInd w:val="0"/>
        <w:snapToGrid w:val="0"/>
        <w:spacing w:line="324" w:lineRule="auto"/>
        <w:jc w:val="center"/>
      </w:pPr>
      <w:r w:rsidRPr="00B33BFF">
        <w:object w:dxaOrig="5762" w:dyaOrig="3961">
          <v:shape id="对象 127" o:spid="_x0000_i1134" type="#_x0000_t75" style="width:264.75pt;height:180.75pt;mso-position-horizontal-relative:page;mso-position-vertical-relative:page" o:ole="">
            <v:imagedata r:id="rId234" o:title=""/>
          </v:shape>
          <o:OLEObject Type="Embed" ProgID="Origin50.Graph" ShapeID="对象 127" DrawAspect="Content" ObjectID="_1692685243" r:id="rId235"/>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sz w:val="18"/>
          <w:szCs w:val="18"/>
        </w:rPr>
        <w:t>：</w:t>
      </w:r>
    </w:p>
    <w:p w:rsidR="00F81819" w:rsidRPr="00B33BFF" w:rsidRDefault="00630F21" w:rsidP="00B33BFF">
      <w:pPr>
        <w:pStyle w:val="aa"/>
        <w:ind w:firstLine="360"/>
        <w:rPr>
          <w:sz w:val="18"/>
          <w:szCs w:val="18"/>
        </w:rPr>
      </w:pPr>
      <w:r w:rsidRPr="00B33BFF">
        <w:rPr>
          <w:rFonts w:hint="eastAsia"/>
          <w:sz w:val="18"/>
          <w:szCs w:val="18"/>
        </w:rPr>
        <w:t>i</w:t>
      </w:r>
      <w:r w:rsidR="00F81819" w:rsidRPr="00B33BFF">
        <w:rPr>
          <w:sz w:val="18"/>
          <w:szCs w:val="18"/>
        </w:rPr>
        <w:t xml:space="preserve">    </w:t>
      </w:r>
      <w:r w:rsidR="00F81819" w:rsidRPr="00B33BFF">
        <w:rPr>
          <w:rFonts w:hint="eastAsia"/>
          <w:sz w:val="18"/>
          <w:szCs w:val="18"/>
        </w:rPr>
        <w:t xml:space="preserve">  </w:t>
      </w:r>
      <w:r w:rsidR="00542699" w:rsidRPr="00B33BFF">
        <w:rPr>
          <w:rStyle w:val="copied"/>
          <w:rFonts w:hint="eastAsia"/>
        </w:rPr>
        <w:t>—</w:t>
      </w:r>
      <w:r w:rsidR="00F81819" w:rsidRPr="00B33BFF">
        <w:rPr>
          <w:rFonts w:hint="eastAsia"/>
          <w:sz w:val="18"/>
          <w:szCs w:val="18"/>
        </w:rPr>
        <w:t>电流</w:t>
      </w:r>
      <w:r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psc</w:t>
      </w:r>
      <w:r w:rsidRPr="00B33BFF">
        <w:rPr>
          <w:sz w:val="18"/>
          <w:szCs w:val="18"/>
        </w:rPr>
        <w:t xml:space="preserve">    </w:t>
      </w:r>
      <w:r w:rsidR="00542699" w:rsidRPr="00B33BFF">
        <w:rPr>
          <w:rStyle w:val="copied"/>
          <w:rFonts w:hint="eastAsia"/>
        </w:rPr>
        <w:t>—</w:t>
      </w:r>
      <w:r w:rsidRPr="00B33BFF">
        <w:rPr>
          <w:rFonts w:hint="eastAsia"/>
          <w:sz w:val="18"/>
          <w:szCs w:val="18"/>
        </w:rPr>
        <w:t>额定一次短路电流</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p.d.c.</w:t>
      </w:r>
      <w:r w:rsidR="00542699" w:rsidRPr="00B33BFF">
        <w:rPr>
          <w:rFonts w:hint="eastAsia"/>
          <w:sz w:val="18"/>
          <w:szCs w:val="18"/>
          <w:vertAlign w:val="subscript"/>
        </w:rPr>
        <w:t xml:space="preserve"> </w:t>
      </w:r>
      <w:r w:rsidRPr="00B33BFF">
        <w:rPr>
          <w:sz w:val="18"/>
          <w:szCs w:val="18"/>
        </w:rPr>
        <w:t xml:space="preserve">  </w:t>
      </w:r>
      <w:r w:rsidR="00542699" w:rsidRPr="00B33BFF">
        <w:rPr>
          <w:rStyle w:val="copied"/>
          <w:rFonts w:hint="eastAsia"/>
        </w:rPr>
        <w:t>—</w:t>
      </w:r>
      <w:r w:rsidRPr="00B33BFF">
        <w:rPr>
          <w:rFonts w:hint="eastAsia"/>
          <w:sz w:val="18"/>
          <w:szCs w:val="18"/>
        </w:rPr>
        <w:t>导致最</w:t>
      </w:r>
      <w:r w:rsidR="00770775" w:rsidRPr="00B33BFF">
        <w:rPr>
          <w:rFonts w:hint="eastAsia"/>
          <w:sz w:val="18"/>
          <w:szCs w:val="18"/>
        </w:rPr>
        <w:t>大</w:t>
      </w:r>
      <w:r w:rsidRPr="00B33BFF">
        <w:rPr>
          <w:rFonts w:hint="eastAsia"/>
          <w:sz w:val="18"/>
          <w:szCs w:val="18"/>
        </w:rPr>
        <w:t>直流分量的故障初始角</w:t>
      </w:r>
      <w:r w:rsidR="00DA6C89" w:rsidRPr="00B33BFF">
        <w:rPr>
          <w:rFonts w:hint="eastAsia"/>
          <w:sz w:val="18"/>
          <w:szCs w:val="18"/>
        </w:rPr>
        <w:t>对</w:t>
      </w:r>
      <w:r w:rsidRPr="00B33BFF">
        <w:rPr>
          <w:rFonts w:hint="eastAsia"/>
          <w:sz w:val="18"/>
          <w:szCs w:val="18"/>
        </w:rPr>
        <w:t>应的一次电流</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p,</w:t>
      </w:r>
      <w:r w:rsidRPr="00B33BFF">
        <w:rPr>
          <w:sz w:val="18"/>
          <w:szCs w:val="18"/>
          <w:vertAlign w:val="subscript"/>
        </w:rPr>
        <w:t>γ</w:t>
      </w:r>
      <w:r w:rsidRPr="00B33BFF">
        <w:rPr>
          <w:rFonts w:hint="eastAsia"/>
          <w:sz w:val="18"/>
          <w:szCs w:val="18"/>
          <w:vertAlign w:val="subscript"/>
        </w:rPr>
        <w:t>=</w:t>
      </w:r>
      <w:r w:rsidRPr="00B33BFF">
        <w:rPr>
          <w:sz w:val="18"/>
          <w:szCs w:val="18"/>
          <w:vertAlign w:val="subscript"/>
        </w:rPr>
        <w:t>90</w:t>
      </w:r>
      <w:r w:rsidRPr="00B33BFF">
        <w:rPr>
          <w:sz w:val="18"/>
          <w:szCs w:val="18"/>
          <w:vertAlign w:val="subscript"/>
        </w:rPr>
        <w:t>°</w:t>
      </w:r>
      <w:r w:rsidRPr="00B33BFF">
        <w:rPr>
          <w:sz w:val="18"/>
          <w:szCs w:val="18"/>
        </w:rPr>
        <w:t xml:space="preserve">  </w:t>
      </w:r>
      <w:r w:rsidR="00542699" w:rsidRPr="00B33BFF">
        <w:rPr>
          <w:rStyle w:val="copied"/>
          <w:rFonts w:hint="eastAsia"/>
        </w:rPr>
        <w:t>—</w:t>
      </w:r>
      <w:r w:rsidRPr="00B33BFF">
        <w:rPr>
          <w:rFonts w:hint="eastAsia"/>
          <w:sz w:val="18"/>
          <w:szCs w:val="18"/>
        </w:rPr>
        <w:t>故障初始角为90°时的一次电流</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p,</w:t>
      </w:r>
      <w:r w:rsidRPr="00B33BFF">
        <w:rPr>
          <w:sz w:val="18"/>
          <w:szCs w:val="18"/>
          <w:vertAlign w:val="subscript"/>
        </w:rPr>
        <w:t>γ</w:t>
      </w:r>
      <w:r w:rsidRPr="00B33BFF">
        <w:rPr>
          <w:rFonts w:hint="eastAsia"/>
          <w:sz w:val="18"/>
          <w:szCs w:val="18"/>
          <w:vertAlign w:val="subscript"/>
        </w:rPr>
        <w:t>=150</w:t>
      </w:r>
      <w:r w:rsidRPr="00B33BFF">
        <w:rPr>
          <w:sz w:val="18"/>
          <w:szCs w:val="18"/>
          <w:vertAlign w:val="subscript"/>
        </w:rPr>
        <w:t>°</w:t>
      </w:r>
      <w:r w:rsidRPr="00B33BFF">
        <w:rPr>
          <w:sz w:val="18"/>
          <w:szCs w:val="18"/>
        </w:rPr>
        <w:t xml:space="preserve">  </w:t>
      </w:r>
      <w:r w:rsidR="00542699" w:rsidRPr="00B33BFF">
        <w:rPr>
          <w:rStyle w:val="copied"/>
          <w:rFonts w:hint="eastAsia"/>
        </w:rPr>
        <w:t>—</w:t>
      </w:r>
      <w:r w:rsidRPr="00B33BFF">
        <w:rPr>
          <w:rFonts w:hint="eastAsia"/>
          <w:sz w:val="18"/>
          <w:szCs w:val="18"/>
        </w:rPr>
        <w:t>故障初始角为150°时的一次电流</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时间</w:t>
      </w:r>
      <w:r w:rsidR="00630F21"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59" w:name="_Toc41916478"/>
      <w:bookmarkStart w:id="360" w:name="_Toc43192305"/>
      <w:bookmarkStart w:id="361" w:name="_Toc53236233"/>
      <w:bookmarkStart w:id="362" w:name="_Toc59005948"/>
      <w:bookmarkStart w:id="363" w:name="_Toc65055797"/>
      <w:r w:rsidRPr="00B33BFF">
        <w:rPr>
          <w:rStyle w:val="copied"/>
          <w:sz w:val="20"/>
          <w:szCs w:val="18"/>
        </w:rPr>
        <w:t>不同故障</w:t>
      </w:r>
      <w:r w:rsidRPr="00B33BFF">
        <w:rPr>
          <w:rStyle w:val="copied"/>
          <w:rFonts w:hint="eastAsia"/>
          <w:sz w:val="20"/>
          <w:szCs w:val="18"/>
        </w:rPr>
        <w:t>初</w:t>
      </w:r>
      <w:r w:rsidRPr="00B33BFF">
        <w:rPr>
          <w:rStyle w:val="copied"/>
          <w:sz w:val="20"/>
          <w:szCs w:val="18"/>
        </w:rPr>
        <w:t>始角</w:t>
      </w:r>
      <w:r w:rsidRPr="00B33BFF">
        <w:rPr>
          <w:rStyle w:val="copied"/>
          <w:rFonts w:hint="eastAsia"/>
          <w:sz w:val="20"/>
          <w:szCs w:val="18"/>
        </w:rPr>
        <w:t>下</w:t>
      </w:r>
      <w:r w:rsidRPr="00B33BFF">
        <w:rPr>
          <w:rStyle w:val="copied"/>
          <w:sz w:val="20"/>
          <w:szCs w:val="18"/>
        </w:rPr>
        <w:t>的短路电流</w:t>
      </w:r>
      <w:bookmarkEnd w:id="359"/>
      <w:bookmarkEnd w:id="360"/>
      <w:bookmarkEnd w:id="361"/>
      <w:bookmarkEnd w:id="362"/>
      <w:bookmarkEnd w:id="363"/>
    </w:p>
    <w:p w:rsidR="00F81819" w:rsidRPr="00B33BFF" w:rsidRDefault="00F81819" w:rsidP="00B33BFF">
      <w:pPr>
        <w:pStyle w:val="aa"/>
      </w:pPr>
      <w:r w:rsidRPr="00B33BFF">
        <w:rPr>
          <w:rFonts w:hint="eastAsia"/>
        </w:rPr>
        <w:t>此外，</w:t>
      </w:r>
      <w:r w:rsidRPr="00B33BFF">
        <w:t>图29</w:t>
      </w:r>
      <w:r w:rsidRPr="00B33BFF">
        <w:rPr>
          <w:rFonts w:hint="eastAsia"/>
        </w:rPr>
        <w:t>给出</w:t>
      </w:r>
      <w:r w:rsidRPr="00B33BFF">
        <w:t>了一个虚构的</w:t>
      </w:r>
      <w:r w:rsidRPr="00B33BFF">
        <w:rPr>
          <w:rFonts w:hint="eastAsia"/>
        </w:rPr>
        <w:t>暂态系数</w:t>
      </w:r>
      <w:r w:rsidR="00D83B39" w:rsidRPr="00B33BFF">
        <w:rPr>
          <w:rFonts w:hint="eastAsia"/>
          <w:szCs w:val="21"/>
        </w:rPr>
        <w:t>K</w:t>
      </w:r>
      <w:r w:rsidR="00D83B39" w:rsidRPr="00B33BFF">
        <w:rPr>
          <w:szCs w:val="21"/>
          <w:vertAlign w:val="subscript"/>
        </w:rPr>
        <w:t>tf</w:t>
      </w:r>
      <w:r w:rsidR="00D83B39" w:rsidRPr="00B33BFF">
        <w:rPr>
          <w:rFonts w:hint="eastAsia"/>
          <w:szCs w:val="21"/>
          <w:vertAlign w:val="subscript"/>
        </w:rPr>
        <w:t>,</w:t>
      </w:r>
      <w:r w:rsidR="00D83B39" w:rsidRPr="00B33BFF">
        <w:rPr>
          <w:szCs w:val="21"/>
          <w:vertAlign w:val="subscript"/>
        </w:rPr>
        <w:t>Ψ</w:t>
      </w:r>
      <w:r w:rsidR="00D83B39" w:rsidRPr="00B33BFF">
        <w:rPr>
          <w:szCs w:val="21"/>
          <w:vertAlign w:val="subscript"/>
        </w:rPr>
        <w:t>max</w:t>
      </w:r>
      <w:r w:rsidR="00D83B39" w:rsidRPr="00B33BFF">
        <w:rPr>
          <w:rFonts w:hint="eastAsia"/>
          <w:szCs w:val="21"/>
        </w:rPr>
        <w:t>(</w:t>
      </w:r>
      <w:r w:rsidR="00D83B39" w:rsidRPr="00B33BFF">
        <w:rPr>
          <w:szCs w:val="21"/>
        </w:rPr>
        <w:t>γ</w:t>
      </w:r>
      <w:r w:rsidR="00D83B39" w:rsidRPr="00B33BFF">
        <w:rPr>
          <w:szCs w:val="21"/>
          <w:vertAlign w:val="subscript"/>
        </w:rPr>
        <w:t>tf,</w:t>
      </w:r>
      <w:r w:rsidR="00D83B39" w:rsidRPr="00B33BFF">
        <w:rPr>
          <w:szCs w:val="21"/>
          <w:vertAlign w:val="subscript"/>
        </w:rPr>
        <w:t>Ψ</w:t>
      </w:r>
      <w:r w:rsidR="00D83B39" w:rsidRPr="00B33BFF">
        <w:rPr>
          <w:szCs w:val="21"/>
          <w:vertAlign w:val="subscript"/>
        </w:rPr>
        <w:t>max</w:t>
      </w:r>
      <w:r w:rsidR="00D83B39" w:rsidRPr="00B33BFF">
        <w:rPr>
          <w:rFonts w:hint="eastAsia"/>
          <w:szCs w:val="21"/>
        </w:rPr>
        <w:t>(t))</w:t>
      </w:r>
      <w:r w:rsidRPr="00B33BFF">
        <w:t>，其中对于每个时间步长</w:t>
      </w:r>
      <w:r w:rsidRPr="00B33BFF">
        <w:rPr>
          <w:position w:val="-6"/>
        </w:rPr>
        <w:object w:dxaOrig="139" w:dyaOrig="239">
          <v:shape id="对象 129" o:spid="_x0000_i1135" type="#_x0000_t75" style="width:6.75pt;height:11.25pt;mso-position-horizontal-relative:page;mso-position-vertical-relative:page" o:ole="">
            <v:imagedata r:id="rId236" o:title=""/>
          </v:shape>
          <o:OLEObject Type="Embed" ProgID="Equation.DSMT4" ShapeID="对象 129" DrawAspect="Content" ObjectID="_1692685244" r:id="rId237"/>
        </w:object>
      </w:r>
      <w:r w:rsidRPr="00B33BFF">
        <w:t>，都考虑了最</w:t>
      </w:r>
      <w:r w:rsidRPr="00B33BFF">
        <w:rPr>
          <w:rFonts w:hint="eastAsia"/>
        </w:rPr>
        <w:t>不利</w:t>
      </w:r>
      <w:r w:rsidRPr="00B33BFF">
        <w:t>故障</w:t>
      </w:r>
      <w:r w:rsidRPr="00B33BFF">
        <w:rPr>
          <w:rFonts w:hint="eastAsia"/>
        </w:rPr>
        <w:t>初</w:t>
      </w:r>
      <w:r w:rsidRPr="00B33BFF">
        <w:t>始角</w:t>
      </w:r>
      <w:r w:rsidR="00D83B39" w:rsidRPr="00B33BFF">
        <w:rPr>
          <w:szCs w:val="21"/>
        </w:rPr>
        <w:t>γ</w:t>
      </w:r>
      <w:r w:rsidR="00D83B39" w:rsidRPr="00B33BFF">
        <w:rPr>
          <w:szCs w:val="21"/>
          <w:vertAlign w:val="subscript"/>
        </w:rPr>
        <w:t>tf,</w:t>
      </w:r>
      <w:r w:rsidR="00D83B39" w:rsidRPr="00B33BFF">
        <w:rPr>
          <w:szCs w:val="21"/>
          <w:vertAlign w:val="subscript"/>
        </w:rPr>
        <w:t>Ψ</w:t>
      </w:r>
      <w:r w:rsidR="00D83B39" w:rsidRPr="00B33BFF">
        <w:rPr>
          <w:szCs w:val="21"/>
          <w:vertAlign w:val="subscript"/>
        </w:rPr>
        <w:t>max</w:t>
      </w:r>
      <w:r w:rsidR="00D83B39" w:rsidRPr="00B33BFF">
        <w:t xml:space="preserve"> </w:t>
      </w:r>
      <w:r w:rsidRPr="00B33BFF">
        <w:t>(参见图30)。得到的曲线是所有可能</w:t>
      </w:r>
      <w:r w:rsidRPr="00B33BFF">
        <w:rPr>
          <w:rFonts w:hint="eastAsia"/>
        </w:rPr>
        <w:t>的</w:t>
      </w:r>
      <w:r w:rsidR="00D83B39" w:rsidRPr="00B33BFF">
        <w:rPr>
          <w:rFonts w:hint="eastAsia"/>
        </w:rPr>
        <w:t>K</w:t>
      </w:r>
      <w:r w:rsidR="00D83B39" w:rsidRPr="00B33BFF">
        <w:rPr>
          <w:rFonts w:hint="eastAsia"/>
          <w:szCs w:val="21"/>
          <w:vertAlign w:val="subscript"/>
        </w:rPr>
        <w:t>tf</w:t>
      </w:r>
      <w:r w:rsidR="00D83B39" w:rsidRPr="00B33BFF">
        <w:rPr>
          <w:rFonts w:hint="eastAsia"/>
        </w:rPr>
        <w:t>(</w:t>
      </w:r>
      <w:r w:rsidR="0057347F" w:rsidRPr="00B33BFF">
        <w:t>t</w:t>
      </w:r>
      <w:r w:rsidR="0057347F" w:rsidRPr="00B33BFF">
        <w:t>′</w:t>
      </w:r>
      <w:r w:rsidR="0057347F" w:rsidRPr="00B33BFF">
        <w:rPr>
          <w:vertAlign w:val="subscript"/>
        </w:rPr>
        <w:t>al</w:t>
      </w:r>
      <w:r w:rsidR="00D83B39" w:rsidRPr="00B33BFF">
        <w:rPr>
          <w:rFonts w:hint="eastAsia"/>
        </w:rPr>
        <w:t>)</w:t>
      </w:r>
      <w:r w:rsidRPr="00B33BFF">
        <w:t>曲线的包络线，每条</w:t>
      </w:r>
      <w:r w:rsidR="00D83B39" w:rsidRPr="00B33BFF">
        <w:rPr>
          <w:rFonts w:hint="eastAsia"/>
        </w:rPr>
        <w:t>K</w:t>
      </w:r>
      <w:r w:rsidR="00D83B39" w:rsidRPr="00B33BFF">
        <w:rPr>
          <w:rFonts w:hint="eastAsia"/>
          <w:szCs w:val="21"/>
          <w:vertAlign w:val="subscript"/>
        </w:rPr>
        <w:t>tf</w:t>
      </w:r>
      <w:r w:rsidR="00D83B39" w:rsidRPr="00B33BFF">
        <w:rPr>
          <w:rFonts w:hint="eastAsia"/>
        </w:rPr>
        <w:t>(</w:t>
      </w:r>
      <w:r w:rsidR="0057347F" w:rsidRPr="00B33BFF">
        <w:t>t</w:t>
      </w:r>
      <w:r w:rsidR="0057347F" w:rsidRPr="00B33BFF">
        <w:t>′</w:t>
      </w:r>
      <w:r w:rsidR="0057347F" w:rsidRPr="00B33BFF">
        <w:rPr>
          <w:vertAlign w:val="subscript"/>
        </w:rPr>
        <w:t>al</w:t>
      </w:r>
      <w:r w:rsidR="00D83B39" w:rsidRPr="00B33BFF">
        <w:rPr>
          <w:rFonts w:hint="eastAsia"/>
        </w:rPr>
        <w:t>)</w:t>
      </w:r>
      <w:r w:rsidRPr="00B33BFF">
        <w:t>曲线</w:t>
      </w:r>
      <w:r w:rsidRPr="00B33BFF">
        <w:rPr>
          <w:rFonts w:hint="eastAsia"/>
        </w:rPr>
        <w:t>都对应</w:t>
      </w:r>
      <w:r w:rsidRPr="00B33BFF">
        <w:t>一个特定</w:t>
      </w:r>
      <w:r w:rsidRPr="00B33BFF">
        <w:rPr>
          <w:rFonts w:hint="eastAsia"/>
        </w:rPr>
        <w:t>的准确限值规定时间</w:t>
      </w:r>
      <w:r w:rsidRPr="00B33BFF">
        <w:t>t</w:t>
      </w:r>
      <w:r w:rsidRPr="00B33BFF">
        <w:t>′</w:t>
      </w:r>
      <w:r w:rsidRPr="00B33BFF">
        <w:rPr>
          <w:vertAlign w:val="subscript"/>
        </w:rPr>
        <w:t>al</w:t>
      </w:r>
      <w:r w:rsidRPr="00B33BFF">
        <w:t>。</w:t>
      </w:r>
    </w:p>
    <w:p w:rsidR="00F81819" w:rsidRPr="00B33BFF" w:rsidRDefault="00814D4A" w:rsidP="00F81819">
      <w:pPr>
        <w:adjustRightInd w:val="0"/>
        <w:snapToGrid w:val="0"/>
        <w:spacing w:line="324" w:lineRule="auto"/>
        <w:jc w:val="center"/>
      </w:pPr>
      <w:r w:rsidRPr="00B33BFF">
        <w:object w:dxaOrig="15561" w:dyaOrig="8746">
          <v:shape id="对象 888" o:spid="_x0000_i1136" type="#_x0000_t75" alt="" style="width:378.75pt;height:199.5pt;mso-position-horizontal-relative:page;mso-position-vertical-relative:page" o:ole="">
            <v:fill o:detectmouseclick="t"/>
            <v:imagedata r:id="rId238" o:title=""/>
            <o:lock v:ext="edit" aspectratio="f"/>
          </v:shape>
          <o:OLEObject Type="Embed" ProgID="Visio.Drawing.11" ShapeID="对象 888" DrawAspect="Content" ObjectID="_1692685245" r:id="rId239">
            <o:FieldCodes>\* MERGEFORMAT</o:FieldCodes>
          </o:OLEObject>
        </w:object>
      </w:r>
    </w:p>
    <w:p w:rsidR="00F81819" w:rsidRPr="00B33BFF" w:rsidRDefault="00237B4F" w:rsidP="00B33BFF">
      <w:pPr>
        <w:pStyle w:val="aa"/>
        <w:ind w:firstLine="360"/>
        <w:rPr>
          <w:sz w:val="18"/>
          <w:szCs w:val="18"/>
        </w:rPr>
      </w:pPr>
      <w:r w:rsidRPr="00B33BFF">
        <w:rPr>
          <w:rFonts w:hint="eastAsia"/>
          <w:sz w:val="18"/>
          <w:szCs w:val="18"/>
        </w:rPr>
        <w:lastRenderedPageBreak/>
        <w:t>说明</w:t>
      </w:r>
      <w:r w:rsidR="00F81819" w:rsidRPr="00B33BFF">
        <w:rPr>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 xml:space="preserve">tf,dc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最</w:t>
      </w:r>
      <w:r w:rsidR="00E93857" w:rsidRPr="00B33BFF">
        <w:rPr>
          <w:rFonts w:hint="eastAsia"/>
          <w:sz w:val="18"/>
          <w:szCs w:val="18"/>
        </w:rPr>
        <w:t>大</w:t>
      </w:r>
      <w:r w:rsidRPr="00B33BFF">
        <w:rPr>
          <w:rFonts w:hint="eastAsia"/>
          <w:sz w:val="18"/>
          <w:szCs w:val="18"/>
        </w:rPr>
        <w:t>直流分量</w:t>
      </w:r>
      <w:r w:rsidR="00DA6C89" w:rsidRPr="00B33BFF">
        <w:rPr>
          <w:rFonts w:hint="eastAsia"/>
          <w:sz w:val="18"/>
          <w:szCs w:val="18"/>
        </w:rPr>
        <w:t>时</w:t>
      </w:r>
      <w:r w:rsidRPr="00B33BFF">
        <w:rPr>
          <w:rFonts w:hint="eastAsia"/>
          <w:sz w:val="18"/>
          <w:szCs w:val="18"/>
        </w:rPr>
        <w:t>的暂态系数</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 xml:space="preserve"> </w:t>
      </w:r>
      <w:r w:rsidRPr="00B33BFF">
        <w:rPr>
          <w:sz w:val="18"/>
          <w:szCs w:val="18"/>
          <w:vertAlign w:val="subscript"/>
        </w:rPr>
        <w:t>γ</w:t>
      </w:r>
      <w:r w:rsidRPr="00B33BFF">
        <w:rPr>
          <w:rFonts w:hint="eastAsia"/>
          <w:sz w:val="18"/>
          <w:szCs w:val="18"/>
          <w:vertAlign w:val="subscript"/>
        </w:rPr>
        <w:t>=150</w:t>
      </w:r>
      <w:r w:rsidRPr="00B33BFF">
        <w:rPr>
          <w:sz w:val="18"/>
          <w:szCs w:val="18"/>
          <w:vertAlign w:val="subscript"/>
        </w:rPr>
        <w:t>°</w:t>
      </w:r>
      <w:r w:rsidR="00542699" w:rsidRPr="00B33BFF">
        <w:rPr>
          <w:rFonts w:hint="eastAsia"/>
          <w:sz w:val="18"/>
          <w:szCs w:val="18"/>
          <w:vertAlign w:val="subscript"/>
        </w:rPr>
        <w:t xml:space="preserve">  </w:t>
      </w:r>
      <w:r w:rsidR="00542699" w:rsidRPr="00B33BFF">
        <w:rPr>
          <w:rStyle w:val="copied"/>
          <w:rFonts w:hint="eastAsia"/>
        </w:rPr>
        <w:t>—</w:t>
      </w:r>
      <w:r w:rsidRPr="00B33BFF">
        <w:rPr>
          <w:rFonts w:hint="eastAsia"/>
          <w:sz w:val="18"/>
          <w:szCs w:val="18"/>
        </w:rPr>
        <w:t>故障初始角为150°时的暂态系数</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K</w:t>
      </w:r>
      <w:r w:rsidRPr="00B33BFF">
        <w:rPr>
          <w:rFonts w:hint="eastAsia"/>
          <w:sz w:val="18"/>
          <w:szCs w:val="18"/>
          <w:vertAlign w:val="subscript"/>
        </w:rPr>
        <w:t>tfp,dc</w:t>
      </w:r>
      <w:r w:rsidRPr="00B33BFF">
        <w:rPr>
          <w:sz w:val="18"/>
          <w:szCs w:val="18"/>
        </w:rPr>
        <w:t xml:space="preserve">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最</w:t>
      </w:r>
      <w:r w:rsidR="00DA6C89" w:rsidRPr="00B33BFF">
        <w:rPr>
          <w:rFonts w:hint="eastAsia"/>
          <w:sz w:val="18"/>
          <w:szCs w:val="18"/>
        </w:rPr>
        <w:t>大</w:t>
      </w:r>
      <w:r w:rsidRPr="00B33BFF">
        <w:rPr>
          <w:rFonts w:hint="eastAsia"/>
          <w:sz w:val="18"/>
          <w:szCs w:val="18"/>
        </w:rPr>
        <w:t>直流分量</w:t>
      </w:r>
      <w:r w:rsidR="00DA6C89" w:rsidRPr="00B33BFF">
        <w:rPr>
          <w:rFonts w:hint="eastAsia"/>
          <w:sz w:val="18"/>
          <w:szCs w:val="18"/>
        </w:rPr>
        <w:t>时</w:t>
      </w:r>
      <w:r w:rsidRPr="00B33BFF">
        <w:rPr>
          <w:rFonts w:hint="eastAsia"/>
          <w:sz w:val="18"/>
          <w:szCs w:val="18"/>
        </w:rPr>
        <w:t>暂态系数的包络线</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tfp,</w:t>
      </w:r>
      <w:r w:rsidRPr="00B33BFF">
        <w:rPr>
          <w:sz w:val="18"/>
          <w:szCs w:val="18"/>
          <w:vertAlign w:val="subscript"/>
        </w:rPr>
        <w:t xml:space="preserve"> </w:t>
      </w:r>
      <w:r w:rsidRPr="00B33BFF">
        <w:rPr>
          <w:sz w:val="18"/>
          <w:szCs w:val="18"/>
          <w:vertAlign w:val="subscript"/>
        </w:rPr>
        <w:t>γ</w:t>
      </w:r>
      <w:r w:rsidRPr="00B33BFF">
        <w:rPr>
          <w:rFonts w:hint="eastAsia"/>
          <w:sz w:val="18"/>
          <w:szCs w:val="18"/>
          <w:vertAlign w:val="subscript"/>
        </w:rPr>
        <w:t>=150</w:t>
      </w:r>
      <w:r w:rsidRPr="00B33BFF">
        <w:rPr>
          <w:sz w:val="18"/>
          <w:szCs w:val="18"/>
          <w:vertAlign w:val="subscript"/>
        </w:rPr>
        <w:t>°</w:t>
      </w:r>
      <w:r w:rsidR="00542699" w:rsidRPr="00B33BFF">
        <w:rPr>
          <w:rFonts w:hint="eastAsia"/>
          <w:sz w:val="18"/>
          <w:szCs w:val="18"/>
          <w:vertAlign w:val="subscript"/>
        </w:rPr>
        <w:t xml:space="preserve">  </w:t>
      </w:r>
      <w:r w:rsidR="00542699" w:rsidRPr="00B33BFF">
        <w:rPr>
          <w:rStyle w:val="copied"/>
          <w:rFonts w:hint="eastAsia"/>
        </w:rPr>
        <w:t>—</w:t>
      </w:r>
      <w:r w:rsidRPr="00B33BFF">
        <w:rPr>
          <w:rFonts w:hint="eastAsia"/>
          <w:sz w:val="18"/>
          <w:szCs w:val="18"/>
        </w:rPr>
        <w:t>故障初始角为150°时暂态系数的包络线</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Ψ</w:t>
      </w:r>
      <w:r w:rsidRPr="00B33BFF">
        <w:rPr>
          <w:sz w:val="18"/>
          <w:szCs w:val="18"/>
          <w:vertAlign w:val="subscript"/>
        </w:rPr>
        <w:t>max</w:t>
      </w:r>
      <w:r w:rsidR="00542699" w:rsidRPr="00B33BFF">
        <w:rPr>
          <w:rFonts w:hint="eastAsia"/>
          <w:sz w:val="18"/>
          <w:szCs w:val="18"/>
          <w:vertAlign w:val="subscript"/>
        </w:rPr>
        <w:t xml:space="preserve">  </w:t>
      </w:r>
      <w:r w:rsidR="008C496C" w:rsidRPr="00B33BFF">
        <w:rPr>
          <w:rFonts w:hint="eastAsia"/>
          <w:sz w:val="18"/>
          <w:szCs w:val="18"/>
        </w:rPr>
        <w:t xml:space="preserve"> </w:t>
      </w:r>
      <w:r w:rsidR="00542699" w:rsidRPr="00B33BFF">
        <w:rPr>
          <w:rStyle w:val="copied"/>
          <w:rFonts w:hint="eastAsia"/>
        </w:rPr>
        <w:t>—</w:t>
      </w:r>
      <w:r w:rsidRPr="00B33BFF">
        <w:rPr>
          <w:rFonts w:hint="eastAsia"/>
          <w:sz w:val="18"/>
          <w:szCs w:val="18"/>
        </w:rPr>
        <w:t>总暂态系数</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Pr="00B33BFF">
        <w:rPr>
          <w:rFonts w:hint="eastAsia"/>
          <w:sz w:val="18"/>
          <w:szCs w:val="18"/>
        </w:rPr>
        <w:t xml:space="preserve">   </w:t>
      </w:r>
      <w:r w:rsidR="008C496C" w:rsidRPr="00B33BFF">
        <w:rPr>
          <w:sz w:val="18"/>
          <w:szCs w:val="18"/>
        </w:rPr>
        <w:t xml:space="preserve"> </w:t>
      </w:r>
      <w:r w:rsidR="00542699" w:rsidRPr="00B33BFF">
        <w:rPr>
          <w:rStyle w:val="copied"/>
          <w:rFonts w:hint="eastAsia"/>
        </w:rPr>
        <w:t>—</w:t>
      </w:r>
      <w:r w:rsidRPr="00B33BFF">
        <w:rPr>
          <w:sz w:val="18"/>
          <w:szCs w:val="18"/>
        </w:rPr>
        <w:t>时间</w:t>
      </w:r>
      <w:r w:rsidR="00630F21"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64" w:name="_Toc41916479"/>
      <w:bookmarkStart w:id="365" w:name="_Toc43192306"/>
      <w:bookmarkStart w:id="366" w:name="_Toc53236234"/>
      <w:bookmarkStart w:id="367" w:name="_Toc59005949"/>
      <w:bookmarkStart w:id="368" w:name="_Toc65055798"/>
      <w:r w:rsidRPr="00B33BFF">
        <w:rPr>
          <w:rStyle w:val="copied"/>
          <w:rFonts w:hint="eastAsia"/>
          <w:sz w:val="20"/>
          <w:szCs w:val="18"/>
        </w:rPr>
        <w:t>不同</w:t>
      </w:r>
      <w:r w:rsidRPr="00B33BFF">
        <w:rPr>
          <w:rStyle w:val="copied"/>
          <w:sz w:val="20"/>
          <w:szCs w:val="18"/>
        </w:rPr>
        <w:t>故障</w:t>
      </w:r>
      <w:r w:rsidRPr="00B33BFF">
        <w:rPr>
          <w:rStyle w:val="copied"/>
          <w:rFonts w:hint="eastAsia"/>
          <w:sz w:val="20"/>
          <w:szCs w:val="18"/>
        </w:rPr>
        <w:t>初</w:t>
      </w:r>
      <w:r w:rsidRPr="00B33BFF">
        <w:rPr>
          <w:rStyle w:val="copied"/>
          <w:sz w:val="20"/>
          <w:szCs w:val="18"/>
        </w:rPr>
        <w:t>始角的暂态</w:t>
      </w:r>
      <w:r w:rsidRPr="00B33BFF">
        <w:rPr>
          <w:rStyle w:val="copied"/>
          <w:rFonts w:hint="eastAsia"/>
          <w:sz w:val="20"/>
          <w:szCs w:val="18"/>
        </w:rPr>
        <w:t>系数</w:t>
      </w:r>
      <w:bookmarkEnd w:id="364"/>
      <w:bookmarkEnd w:id="365"/>
      <w:bookmarkEnd w:id="366"/>
      <w:bookmarkEnd w:id="367"/>
      <w:bookmarkEnd w:id="368"/>
    </w:p>
    <w:p w:rsidR="00F81819" w:rsidRPr="00B33BFF" w:rsidRDefault="00F81819" w:rsidP="00B33BFF">
      <w:pPr>
        <w:pStyle w:val="aa"/>
        <w:rPr>
          <w:sz w:val="24"/>
        </w:rPr>
      </w:pPr>
      <w:r w:rsidRPr="00B33BFF">
        <w:rPr>
          <w:rFonts w:hint="eastAsia"/>
        </w:rPr>
        <w:t>该</w:t>
      </w:r>
      <w:r w:rsidR="00077580" w:rsidRPr="00B33BFF">
        <w:rPr>
          <w:rFonts w:hint="eastAsia"/>
        </w:rPr>
        <w:t>应用</w:t>
      </w:r>
      <w:r w:rsidRPr="00B33BFF">
        <w:rPr>
          <w:rFonts w:hint="eastAsia"/>
        </w:rPr>
        <w:t>中，在14ms时，曲线</w:t>
      </w:r>
      <w:r w:rsidR="008C496C" w:rsidRPr="00B33BFF">
        <w:rPr>
          <w:rFonts w:hint="eastAsia"/>
          <w:szCs w:val="21"/>
        </w:rPr>
        <w:t>K</w:t>
      </w:r>
      <w:r w:rsidR="008C496C" w:rsidRPr="00B33BFF">
        <w:rPr>
          <w:szCs w:val="21"/>
          <w:vertAlign w:val="subscript"/>
        </w:rPr>
        <w:t>tf</w:t>
      </w:r>
      <w:r w:rsidR="008C496C" w:rsidRPr="00B33BFF">
        <w:rPr>
          <w:rFonts w:hint="eastAsia"/>
          <w:szCs w:val="21"/>
          <w:vertAlign w:val="subscript"/>
        </w:rPr>
        <w:t>,</w:t>
      </w:r>
      <w:r w:rsidR="008C496C" w:rsidRPr="00B33BFF">
        <w:rPr>
          <w:szCs w:val="21"/>
          <w:vertAlign w:val="subscript"/>
        </w:rPr>
        <w:t>Ψ</w:t>
      </w:r>
      <w:r w:rsidR="008C496C" w:rsidRPr="00B33BFF">
        <w:rPr>
          <w:szCs w:val="21"/>
          <w:vertAlign w:val="subscript"/>
        </w:rPr>
        <w:t>max</w:t>
      </w:r>
      <w:r w:rsidRPr="00B33BFF">
        <w:rPr>
          <w:rFonts w:hint="eastAsia"/>
        </w:rPr>
        <w:t>高于</w:t>
      </w:r>
      <w:r w:rsidR="008C496C" w:rsidRPr="00B33BFF">
        <w:rPr>
          <w:szCs w:val="21"/>
        </w:rPr>
        <w:t>K</w:t>
      </w:r>
      <w:r w:rsidR="008C496C" w:rsidRPr="00B33BFF">
        <w:rPr>
          <w:rFonts w:hint="eastAsia"/>
          <w:szCs w:val="21"/>
          <w:vertAlign w:val="subscript"/>
        </w:rPr>
        <w:t>tfp,dc</w:t>
      </w:r>
      <w:r w:rsidRPr="00B33BFF">
        <w:rPr>
          <w:rFonts w:hint="eastAsia"/>
        </w:rPr>
        <w:t>，因为，故障初始角</w:t>
      </w:r>
      <w:r w:rsidR="00D83B39" w:rsidRPr="00B33BFF">
        <w:rPr>
          <w:szCs w:val="21"/>
        </w:rPr>
        <w:t>γ</w:t>
      </w:r>
      <w:r w:rsidR="00D83B39" w:rsidRPr="00B33BFF">
        <w:rPr>
          <w:rFonts w:hint="eastAsia"/>
          <w:szCs w:val="21"/>
        </w:rPr>
        <w:t>=90</w:t>
      </w:r>
      <w:r w:rsidR="00D83B39" w:rsidRPr="00B33BFF">
        <w:rPr>
          <w:szCs w:val="21"/>
        </w:rPr>
        <w:t>°</w:t>
      </w:r>
      <w:r w:rsidRPr="00B33BFF">
        <w:rPr>
          <w:rFonts w:hint="eastAsia"/>
        </w:rPr>
        <w:t>的短路电流i</w:t>
      </w:r>
      <w:r w:rsidRPr="00B33BFF">
        <w:rPr>
          <w:rFonts w:hint="eastAsia"/>
          <w:vertAlign w:val="subscript"/>
        </w:rPr>
        <w:t>p</w:t>
      </w:r>
      <w:r w:rsidRPr="00B33BFF">
        <w:rPr>
          <w:rFonts w:hint="eastAsia"/>
        </w:rPr>
        <w:t>具有最高峰值从而导致绝对最高磁通，而并不是常说的由具有最大直流分量的电流引起</w:t>
      </w:r>
      <w:r w:rsidR="008C496C" w:rsidRPr="00B33BFF">
        <w:rPr>
          <w:rFonts w:hint="eastAsia"/>
        </w:rPr>
        <w:t>最高磁通</w:t>
      </w:r>
      <w:r w:rsidRPr="00B33BFF">
        <w:rPr>
          <w:rFonts w:hint="eastAsia"/>
        </w:rPr>
        <w:t xml:space="preserve">。 </w:t>
      </w:r>
    </w:p>
    <w:p w:rsidR="00F81819" w:rsidRPr="00B33BFF" w:rsidRDefault="00D05197" w:rsidP="00F81819">
      <w:pPr>
        <w:adjustRightInd w:val="0"/>
        <w:snapToGrid w:val="0"/>
        <w:spacing w:line="324" w:lineRule="auto"/>
        <w:jc w:val="center"/>
      </w:pPr>
      <w:r w:rsidRPr="00B33BFF">
        <w:object w:dxaOrig="6404" w:dyaOrig="4002">
          <v:shape id="对象 137" o:spid="_x0000_i1137" type="#_x0000_t75" style="width:261.75pt;height:162.75pt;mso-position-horizontal-relative:page;mso-position-vertical-relative:page" o:ole="">
            <v:imagedata r:id="rId240" o:title=""/>
          </v:shape>
          <o:OLEObject Type="Embed" ProgID="Origin50.Graph" ShapeID="对象 137" DrawAspect="Content" ObjectID="_1692685246" r:id="rId241"/>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sz w:val="18"/>
          <w:szCs w:val="18"/>
        </w:rPr>
        <w:t>：</w:t>
      </w:r>
    </w:p>
    <w:p w:rsidR="00F81819" w:rsidRPr="00B33BFF" w:rsidRDefault="00F81819" w:rsidP="00B33BFF">
      <w:pPr>
        <w:pStyle w:val="aa"/>
        <w:ind w:firstLine="360"/>
        <w:rPr>
          <w:sz w:val="18"/>
          <w:szCs w:val="18"/>
        </w:rPr>
      </w:pPr>
      <w:r w:rsidRPr="00B33BFF">
        <w:rPr>
          <w:sz w:val="18"/>
          <w:szCs w:val="18"/>
        </w:rPr>
        <w:t>γ</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008C496C" w:rsidRPr="00B33BFF">
        <w:rPr>
          <w:rFonts w:hint="eastAsia"/>
          <w:sz w:val="18"/>
          <w:szCs w:val="18"/>
        </w:rPr>
        <w:t xml:space="preserve"> </w:t>
      </w:r>
      <w:r w:rsidR="00542699" w:rsidRPr="00B33BFF">
        <w:rPr>
          <w:rStyle w:val="copied"/>
          <w:rFonts w:hint="eastAsia"/>
        </w:rPr>
        <w:t>—</w:t>
      </w:r>
      <w:r w:rsidRPr="00B33BFF">
        <w:rPr>
          <w:rFonts w:hint="eastAsia"/>
          <w:sz w:val="18"/>
          <w:szCs w:val="18"/>
        </w:rPr>
        <w:t>时间范围1中，在t=</w:t>
      </w:r>
      <w:r w:rsidRPr="00B33BFF">
        <w:rPr>
          <w:sz w:val="18"/>
          <w:szCs w:val="18"/>
        </w:rPr>
        <w:t>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θ</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Ψ</w:t>
      </w:r>
      <w:r w:rsidRPr="00B33BFF">
        <w:rPr>
          <w:sz w:val="18"/>
          <w:szCs w:val="18"/>
          <w:vertAlign w:val="subscript"/>
        </w:rPr>
        <w:t>max</w:t>
      </w:r>
      <w:r w:rsidR="008C496C" w:rsidRPr="00B33BFF">
        <w:rPr>
          <w:rFonts w:hint="eastAsia"/>
          <w:sz w:val="18"/>
          <w:szCs w:val="18"/>
        </w:rPr>
        <w:t xml:space="preserve"> </w:t>
      </w:r>
      <w:r w:rsidR="00542699" w:rsidRPr="00B33BFF">
        <w:rPr>
          <w:rStyle w:val="copied"/>
          <w:rFonts w:hint="eastAsia"/>
        </w:rPr>
        <w:t>—</w:t>
      </w:r>
      <w:r w:rsidRPr="00B33BFF">
        <w:rPr>
          <w:rFonts w:hint="eastAsia"/>
          <w:sz w:val="18"/>
          <w:szCs w:val="18"/>
        </w:rPr>
        <w:t>时间范围1中，在t=</w:t>
      </w:r>
      <w:r w:rsidRPr="00B33BFF">
        <w:rPr>
          <w:sz w:val="18"/>
          <w:szCs w:val="18"/>
        </w:rPr>
        <w:t>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Pr="00B33BFF">
        <w:rPr>
          <w:rFonts w:hint="eastAsia"/>
          <w:sz w:val="18"/>
          <w:szCs w:val="18"/>
        </w:rPr>
        <w:t>另一</w:t>
      </w:r>
      <w:r w:rsidR="008C496C" w:rsidRPr="00B33BFF">
        <w:rPr>
          <w:rFonts w:hint="eastAsia"/>
          <w:sz w:val="18"/>
          <w:szCs w:val="18"/>
        </w:rPr>
        <w:t>种</w:t>
      </w:r>
      <w:r w:rsidRPr="00B33BFF">
        <w:rPr>
          <w:sz w:val="18"/>
          <w:szCs w:val="18"/>
        </w:rPr>
        <w:t>定义）</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Pr="00B33BFF">
        <w:rPr>
          <w:rFonts w:hint="eastAsia"/>
          <w:sz w:val="18"/>
          <w:szCs w:val="18"/>
        </w:rPr>
        <w:t xml:space="preserve">   </w:t>
      </w:r>
      <w:r w:rsidR="00542699" w:rsidRPr="00B33BFF">
        <w:rPr>
          <w:rStyle w:val="copied"/>
          <w:rFonts w:hint="eastAsia"/>
        </w:rPr>
        <w:t>—</w:t>
      </w:r>
      <w:r w:rsidRPr="00B33BFF">
        <w:rPr>
          <w:sz w:val="18"/>
          <w:szCs w:val="18"/>
        </w:rPr>
        <w:t>时间</w:t>
      </w:r>
      <w:r w:rsidR="00630F21"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69" w:name="_Toc41916480"/>
      <w:bookmarkStart w:id="370" w:name="_Toc43192307"/>
      <w:bookmarkStart w:id="371" w:name="_Toc53236235"/>
      <w:bookmarkStart w:id="372" w:name="_Toc59005950"/>
      <w:bookmarkStart w:id="373" w:name="_Toc65055799"/>
      <w:r w:rsidRPr="00B33BFF">
        <w:rPr>
          <w:rStyle w:val="copied"/>
          <w:sz w:val="20"/>
          <w:szCs w:val="18"/>
        </w:rPr>
        <w:t>每个时间步长下最</w:t>
      </w:r>
      <w:r w:rsidRPr="00B33BFF">
        <w:rPr>
          <w:rStyle w:val="copied"/>
          <w:rFonts w:hint="eastAsia"/>
          <w:sz w:val="20"/>
          <w:szCs w:val="18"/>
        </w:rPr>
        <w:t>不利</w:t>
      </w:r>
      <w:r w:rsidRPr="00B33BFF">
        <w:rPr>
          <w:rStyle w:val="copied"/>
          <w:sz w:val="20"/>
          <w:szCs w:val="18"/>
        </w:rPr>
        <w:t>故障</w:t>
      </w:r>
      <w:r w:rsidRPr="00B33BFF">
        <w:rPr>
          <w:rStyle w:val="copied"/>
          <w:rFonts w:hint="eastAsia"/>
          <w:sz w:val="20"/>
          <w:szCs w:val="18"/>
        </w:rPr>
        <w:t>初</w:t>
      </w:r>
      <w:r w:rsidRPr="00B33BFF">
        <w:rPr>
          <w:rStyle w:val="copied"/>
          <w:sz w:val="20"/>
          <w:szCs w:val="18"/>
        </w:rPr>
        <w:t>始角</w:t>
      </w:r>
      <w:r w:rsidRPr="00B33BFF">
        <w:rPr>
          <w:rStyle w:val="copied"/>
          <w:rFonts w:hint="eastAsia"/>
          <w:sz w:val="20"/>
          <w:szCs w:val="18"/>
        </w:rPr>
        <w:t>（</w:t>
      </w:r>
      <w:r w:rsidRPr="00B33BFF">
        <w:rPr>
          <w:rStyle w:val="copied"/>
          <w:sz w:val="20"/>
          <w:szCs w:val="18"/>
        </w:rPr>
        <w:t>50</w:t>
      </w:r>
      <w:r w:rsidRPr="00B33BFF">
        <w:rPr>
          <w:rStyle w:val="copied"/>
          <w:rFonts w:hint="eastAsia"/>
          <w:sz w:val="20"/>
          <w:szCs w:val="18"/>
        </w:rPr>
        <w:t>H</w:t>
      </w:r>
      <w:r w:rsidRPr="00B33BFF">
        <w:rPr>
          <w:rStyle w:val="copied"/>
          <w:sz w:val="20"/>
          <w:szCs w:val="18"/>
        </w:rPr>
        <w:t>z</w:t>
      </w:r>
      <w:r w:rsidRPr="00B33BFF">
        <w:rPr>
          <w:rStyle w:val="copied"/>
          <w:rFonts w:hint="eastAsia"/>
          <w:sz w:val="20"/>
          <w:szCs w:val="18"/>
        </w:rPr>
        <w:t>）</w:t>
      </w:r>
      <w:bookmarkEnd w:id="369"/>
      <w:bookmarkEnd w:id="370"/>
      <w:bookmarkEnd w:id="371"/>
      <w:bookmarkEnd w:id="372"/>
      <w:bookmarkEnd w:id="373"/>
    </w:p>
    <w:p w:rsidR="00F81819" w:rsidRPr="00B33BFF" w:rsidRDefault="00F81819" w:rsidP="00B33BFF">
      <w:pPr>
        <w:pStyle w:val="aa"/>
        <w:rPr>
          <w:sz w:val="24"/>
        </w:rPr>
      </w:pPr>
      <w:r w:rsidRPr="00B33BFF">
        <w:t>这种效果在16</w:t>
      </w:r>
      <w:r w:rsidRPr="00B33BFF">
        <w:rPr>
          <w:rFonts w:hint="eastAsia"/>
        </w:rPr>
        <w:t>.</w:t>
      </w:r>
      <w:r w:rsidRPr="00B33BFF">
        <w:t>67Hz的</w:t>
      </w:r>
      <w:r w:rsidR="000367FC" w:rsidRPr="00B33BFF">
        <w:t>应用</w:t>
      </w:r>
      <w:r w:rsidRPr="00B33BFF">
        <w:t>中更为明显，在</w:t>
      </w:r>
      <w:r w:rsidRPr="00B33BFF">
        <w:rPr>
          <w:rFonts w:hint="eastAsia"/>
        </w:rPr>
        <w:t>最初的几个</w:t>
      </w:r>
      <w:r w:rsidRPr="00B33BFF">
        <w:t>毫秒内</w:t>
      </w:r>
      <w:r w:rsidR="00D83B39" w:rsidRPr="00B33BFF">
        <w:rPr>
          <w:szCs w:val="21"/>
        </w:rPr>
        <w:t>K</w:t>
      </w:r>
      <w:r w:rsidR="00D83B39" w:rsidRPr="00B33BFF">
        <w:rPr>
          <w:rFonts w:hint="eastAsia"/>
          <w:szCs w:val="21"/>
          <w:vertAlign w:val="subscript"/>
        </w:rPr>
        <w:t>tfp,dc</w:t>
      </w:r>
      <w:r w:rsidRPr="00B33BFF">
        <w:t>甚至为负值(图31)。</w:t>
      </w:r>
    </w:p>
    <w:p w:rsidR="00F81819" w:rsidRPr="00B33BFF" w:rsidRDefault="00D05197" w:rsidP="00F81819">
      <w:pPr>
        <w:adjustRightInd w:val="0"/>
        <w:snapToGrid w:val="0"/>
        <w:spacing w:line="324" w:lineRule="auto"/>
        <w:jc w:val="center"/>
      </w:pPr>
      <w:r w:rsidRPr="00B33BFF">
        <w:object w:dxaOrig="9820" w:dyaOrig="8740">
          <v:shape id="对象 862" o:spid="_x0000_i1138" type="#_x0000_t75" style="width:249.75pt;height:163.5pt;mso-position-horizontal-relative:page;mso-position-vertical-relative:page" o:ole="">
            <v:fill o:detectmouseclick="t"/>
            <v:imagedata r:id="rId242" o:title=""/>
            <o:lock v:ext="edit" aspectratio="f"/>
          </v:shape>
          <o:OLEObject Type="Embed" ProgID="Visio.Drawing.11" ShapeID="对象 862" DrawAspect="Content" ObjectID="_1692685247" r:id="rId243">
            <o:FieldCodes>\* MERGEFORMAT</o:FieldCodes>
          </o:OLEObject>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sz w:val="18"/>
          <w:szCs w:val="18"/>
        </w:rPr>
        <w:t>：</w:t>
      </w:r>
    </w:p>
    <w:p w:rsidR="00F81819" w:rsidRPr="00B33BFF" w:rsidRDefault="00630F21" w:rsidP="00B33BFF">
      <w:pPr>
        <w:pStyle w:val="aa"/>
        <w:ind w:firstLine="360"/>
        <w:rPr>
          <w:sz w:val="18"/>
          <w:szCs w:val="18"/>
        </w:rPr>
      </w:pPr>
      <w:r w:rsidRPr="00B33BFF">
        <w:rPr>
          <w:rFonts w:hint="eastAsia"/>
          <w:sz w:val="18"/>
          <w:szCs w:val="18"/>
        </w:rPr>
        <w:t>i</w:t>
      </w:r>
      <w:r w:rsidR="00080579" w:rsidRPr="00B33BFF">
        <w:rPr>
          <w:sz w:val="18"/>
          <w:szCs w:val="18"/>
        </w:rPr>
        <w:t xml:space="preserve">        </w:t>
      </w:r>
      <w:r w:rsidR="00542699" w:rsidRPr="00B33BFF">
        <w:rPr>
          <w:rStyle w:val="copied"/>
          <w:rFonts w:hint="eastAsia"/>
        </w:rPr>
        <w:t>—</w:t>
      </w:r>
      <w:r w:rsidR="00F81819" w:rsidRPr="00B33BFF">
        <w:rPr>
          <w:rFonts w:hint="eastAsia"/>
          <w:sz w:val="18"/>
          <w:szCs w:val="18"/>
        </w:rPr>
        <w:t>电流</w:t>
      </w:r>
      <w:r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psc</w:t>
      </w:r>
      <w:r w:rsidR="00080579" w:rsidRPr="00B33BFF">
        <w:rPr>
          <w:sz w:val="18"/>
          <w:szCs w:val="18"/>
        </w:rPr>
        <w:t xml:space="preserve">      </w:t>
      </w:r>
      <w:r w:rsidR="00542699" w:rsidRPr="00B33BFF">
        <w:rPr>
          <w:rStyle w:val="copied"/>
          <w:rFonts w:hint="eastAsia"/>
        </w:rPr>
        <w:t>—</w:t>
      </w:r>
      <w:r w:rsidRPr="00B33BFF">
        <w:rPr>
          <w:rFonts w:hint="eastAsia"/>
          <w:sz w:val="18"/>
          <w:szCs w:val="18"/>
        </w:rPr>
        <w:t>额定一次短路电流</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lastRenderedPageBreak/>
        <w:t>i</w:t>
      </w:r>
      <w:r w:rsidRPr="00B33BFF">
        <w:rPr>
          <w:rFonts w:hint="eastAsia"/>
          <w:sz w:val="18"/>
          <w:szCs w:val="18"/>
          <w:vertAlign w:val="subscript"/>
        </w:rPr>
        <w:t>p.d.c.</w:t>
      </w:r>
      <w:r w:rsidR="00542699" w:rsidRPr="00B33BFF">
        <w:rPr>
          <w:rFonts w:hint="eastAsia"/>
          <w:sz w:val="18"/>
          <w:szCs w:val="18"/>
          <w:vertAlign w:val="subscript"/>
        </w:rPr>
        <w:t xml:space="preserve"> </w:t>
      </w:r>
      <w:r w:rsidR="00080579" w:rsidRPr="00B33BFF">
        <w:rPr>
          <w:sz w:val="18"/>
          <w:szCs w:val="18"/>
        </w:rPr>
        <w:t xml:space="preserve">    </w:t>
      </w:r>
      <w:r w:rsidR="00542699" w:rsidRPr="00B33BFF">
        <w:rPr>
          <w:rStyle w:val="copied"/>
          <w:rFonts w:hint="eastAsia"/>
        </w:rPr>
        <w:t>—</w:t>
      </w:r>
      <w:r w:rsidRPr="00B33BFF">
        <w:rPr>
          <w:rFonts w:hint="eastAsia"/>
          <w:sz w:val="18"/>
          <w:szCs w:val="18"/>
        </w:rPr>
        <w:t>导致最</w:t>
      </w:r>
      <w:r w:rsidR="00BF48AD" w:rsidRPr="00B33BFF">
        <w:rPr>
          <w:rFonts w:hint="eastAsia"/>
          <w:sz w:val="18"/>
          <w:szCs w:val="18"/>
        </w:rPr>
        <w:t>大</w:t>
      </w:r>
      <w:r w:rsidRPr="00B33BFF">
        <w:rPr>
          <w:rFonts w:hint="eastAsia"/>
          <w:sz w:val="18"/>
          <w:szCs w:val="18"/>
        </w:rPr>
        <w:t>直流分量的故障初始角产生的一次电流</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d.c.,d.c.</w:t>
      </w:r>
      <w:r w:rsidR="00080579" w:rsidRPr="00B33BFF">
        <w:rPr>
          <w:sz w:val="18"/>
          <w:szCs w:val="18"/>
        </w:rPr>
        <w:t xml:space="preserve">   </w:t>
      </w:r>
      <w:r w:rsidR="00542699" w:rsidRPr="00B33BFF">
        <w:rPr>
          <w:rStyle w:val="copied"/>
          <w:rFonts w:hint="eastAsia"/>
        </w:rPr>
        <w:t>—</w:t>
      </w:r>
      <w:r w:rsidRPr="00B33BFF">
        <w:rPr>
          <w:rFonts w:hint="eastAsia"/>
          <w:sz w:val="18"/>
          <w:szCs w:val="18"/>
        </w:rPr>
        <w:t>曲线</w:t>
      </w:r>
      <w:r w:rsidRPr="00B33BFF">
        <w:rPr>
          <w:sz w:val="18"/>
          <w:szCs w:val="18"/>
        </w:rPr>
        <w:t>i</w:t>
      </w:r>
      <w:r w:rsidRPr="00B33BFF">
        <w:rPr>
          <w:rFonts w:hint="eastAsia"/>
          <w:sz w:val="18"/>
          <w:szCs w:val="18"/>
          <w:vertAlign w:val="subscript"/>
        </w:rPr>
        <w:t>p.d.c</w:t>
      </w:r>
      <w:r w:rsidRPr="00B33BFF">
        <w:rPr>
          <w:rFonts w:hint="eastAsia"/>
          <w:sz w:val="18"/>
          <w:szCs w:val="18"/>
        </w:rPr>
        <w:t>的直流分量</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i</w:t>
      </w:r>
      <w:r w:rsidRPr="00B33BFF">
        <w:rPr>
          <w:rFonts w:hint="eastAsia"/>
          <w:sz w:val="18"/>
          <w:szCs w:val="18"/>
          <w:vertAlign w:val="subscript"/>
        </w:rPr>
        <w:t>p,</w:t>
      </w:r>
      <w:r w:rsidRPr="00B33BFF">
        <w:rPr>
          <w:sz w:val="18"/>
          <w:szCs w:val="18"/>
          <w:vertAlign w:val="subscript"/>
        </w:rPr>
        <w:t>γ</w:t>
      </w:r>
      <w:r w:rsidRPr="00B33BFF">
        <w:rPr>
          <w:rFonts w:hint="eastAsia"/>
          <w:sz w:val="18"/>
          <w:szCs w:val="18"/>
          <w:vertAlign w:val="subscript"/>
        </w:rPr>
        <w:t>=150</w:t>
      </w:r>
      <w:r w:rsidRPr="00B33BFF">
        <w:rPr>
          <w:sz w:val="18"/>
          <w:szCs w:val="18"/>
          <w:vertAlign w:val="subscript"/>
        </w:rPr>
        <w:t>°</w:t>
      </w:r>
      <w:r w:rsidR="00542699" w:rsidRPr="00B33BFF">
        <w:rPr>
          <w:rFonts w:hint="eastAsia"/>
          <w:sz w:val="18"/>
          <w:szCs w:val="18"/>
          <w:vertAlign w:val="subscript"/>
        </w:rPr>
        <w:t xml:space="preserve"> </w:t>
      </w:r>
      <w:r w:rsidR="00080579" w:rsidRPr="00B33BFF">
        <w:rPr>
          <w:sz w:val="18"/>
          <w:szCs w:val="18"/>
        </w:rPr>
        <w:t xml:space="preserve">   </w:t>
      </w:r>
      <w:r w:rsidR="00542699" w:rsidRPr="00B33BFF">
        <w:rPr>
          <w:rStyle w:val="copied"/>
          <w:rFonts w:hint="eastAsia"/>
        </w:rPr>
        <w:t>—</w:t>
      </w:r>
      <w:r w:rsidRPr="00B33BFF">
        <w:rPr>
          <w:rFonts w:hint="eastAsia"/>
          <w:sz w:val="18"/>
          <w:szCs w:val="18"/>
        </w:rPr>
        <w:t>故障初始角为150°时产生的一次电流</w:t>
      </w:r>
      <w:r w:rsidR="00630F21" w:rsidRPr="00B33BFF">
        <w:rPr>
          <w:rFonts w:hint="eastAsia"/>
          <w:sz w:val="18"/>
          <w:szCs w:val="18"/>
        </w:rPr>
        <w:t>；</w:t>
      </w:r>
    </w:p>
    <w:p w:rsidR="00F81819" w:rsidRPr="00B33BFF" w:rsidRDefault="008B6FEE" w:rsidP="00B33BFF">
      <w:pPr>
        <w:pStyle w:val="aa"/>
        <w:ind w:firstLine="360"/>
        <w:rPr>
          <w:sz w:val="18"/>
          <w:szCs w:val="18"/>
        </w:rPr>
      </w:pPr>
      <w:r w:rsidRPr="00B33BFF">
        <w:rPr>
          <w:sz w:val="18"/>
          <w:szCs w:val="18"/>
        </w:rPr>
        <w:t>I</w:t>
      </w:r>
      <w:r w:rsidR="00F81819" w:rsidRPr="00B33BFF">
        <w:rPr>
          <w:rFonts w:hint="eastAsia"/>
          <w:sz w:val="18"/>
          <w:szCs w:val="18"/>
          <w:vertAlign w:val="subscript"/>
        </w:rPr>
        <w:t xml:space="preserve"> d.c.,</w:t>
      </w:r>
      <w:r w:rsidR="00F81819" w:rsidRPr="00B33BFF">
        <w:rPr>
          <w:sz w:val="18"/>
          <w:szCs w:val="18"/>
          <w:vertAlign w:val="subscript"/>
        </w:rPr>
        <w:t>γ</w:t>
      </w:r>
      <w:r w:rsidR="00F81819" w:rsidRPr="00B33BFF">
        <w:rPr>
          <w:rFonts w:hint="eastAsia"/>
          <w:sz w:val="18"/>
          <w:szCs w:val="18"/>
          <w:vertAlign w:val="subscript"/>
        </w:rPr>
        <w:t>=150</w:t>
      </w:r>
      <w:r w:rsidR="00F81819" w:rsidRPr="00B33BFF">
        <w:rPr>
          <w:sz w:val="18"/>
          <w:szCs w:val="18"/>
          <w:vertAlign w:val="subscript"/>
        </w:rPr>
        <w:t>°</w:t>
      </w:r>
      <w:r w:rsidR="00542699" w:rsidRPr="00B33BFF">
        <w:rPr>
          <w:rFonts w:hint="eastAsia"/>
          <w:sz w:val="18"/>
          <w:szCs w:val="18"/>
          <w:vertAlign w:val="subscript"/>
        </w:rPr>
        <w:t xml:space="preserve">   </w:t>
      </w:r>
      <w:r w:rsidR="00542699" w:rsidRPr="00B33BFF">
        <w:rPr>
          <w:rStyle w:val="copied"/>
          <w:rFonts w:hint="eastAsia"/>
        </w:rPr>
        <w:t>—</w:t>
      </w:r>
      <w:r w:rsidR="00F81819" w:rsidRPr="00B33BFF">
        <w:rPr>
          <w:rFonts w:hint="eastAsia"/>
          <w:sz w:val="18"/>
          <w:szCs w:val="18"/>
        </w:rPr>
        <w:t>曲线</w:t>
      </w:r>
      <w:r w:rsidR="00F81819" w:rsidRPr="00B33BFF">
        <w:rPr>
          <w:sz w:val="18"/>
          <w:szCs w:val="18"/>
        </w:rPr>
        <w:t>i</w:t>
      </w:r>
      <w:r w:rsidR="00F81819" w:rsidRPr="00B33BFF">
        <w:rPr>
          <w:rFonts w:hint="eastAsia"/>
          <w:sz w:val="18"/>
          <w:szCs w:val="18"/>
          <w:vertAlign w:val="subscript"/>
        </w:rPr>
        <w:t>p,</w:t>
      </w:r>
      <w:r w:rsidR="00F81819" w:rsidRPr="00B33BFF">
        <w:rPr>
          <w:sz w:val="18"/>
          <w:szCs w:val="18"/>
          <w:vertAlign w:val="subscript"/>
        </w:rPr>
        <w:t>γ</w:t>
      </w:r>
      <w:r w:rsidR="00F81819" w:rsidRPr="00B33BFF">
        <w:rPr>
          <w:rFonts w:hint="eastAsia"/>
          <w:sz w:val="18"/>
          <w:szCs w:val="18"/>
          <w:vertAlign w:val="subscript"/>
        </w:rPr>
        <w:t>=150</w:t>
      </w:r>
      <w:r w:rsidR="00F81819" w:rsidRPr="00B33BFF">
        <w:rPr>
          <w:sz w:val="18"/>
          <w:szCs w:val="18"/>
          <w:vertAlign w:val="subscript"/>
        </w:rPr>
        <w:t>°</w:t>
      </w:r>
      <w:r w:rsidR="00F81819" w:rsidRPr="00B33BFF">
        <w:rPr>
          <w:rFonts w:hint="eastAsia"/>
          <w:sz w:val="18"/>
          <w:szCs w:val="18"/>
        </w:rPr>
        <w:t>的直流分量</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00080579" w:rsidRPr="00B33BFF">
        <w:rPr>
          <w:sz w:val="18"/>
          <w:szCs w:val="18"/>
        </w:rPr>
        <w:t xml:space="preserve">       </w:t>
      </w:r>
      <w:r w:rsidR="00080579" w:rsidRPr="00B33BFF">
        <w:rPr>
          <w:rFonts w:hint="eastAsia"/>
          <w:sz w:val="18"/>
          <w:szCs w:val="18"/>
        </w:rPr>
        <w:t xml:space="preserve"> </w:t>
      </w:r>
      <w:r w:rsidR="00542699" w:rsidRPr="00B33BFF">
        <w:rPr>
          <w:rStyle w:val="copied"/>
          <w:rFonts w:hint="eastAsia"/>
        </w:rPr>
        <w:t>—</w:t>
      </w:r>
      <w:r w:rsidRPr="00B33BFF">
        <w:rPr>
          <w:rFonts w:hint="eastAsia"/>
          <w:sz w:val="18"/>
          <w:szCs w:val="18"/>
        </w:rPr>
        <w:t>时间</w:t>
      </w:r>
      <w:r w:rsidR="00630F21"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74" w:name="_Toc41916481"/>
      <w:bookmarkStart w:id="375" w:name="_Toc43192308"/>
      <w:bookmarkStart w:id="376" w:name="_Toc53236236"/>
      <w:bookmarkStart w:id="377" w:name="_Toc59005951"/>
      <w:bookmarkStart w:id="378" w:name="_Toc65055800"/>
      <w:r w:rsidRPr="00B33BFF">
        <w:rPr>
          <w:rStyle w:val="copied"/>
          <w:sz w:val="20"/>
          <w:szCs w:val="18"/>
        </w:rPr>
        <w:t>两个不同故障</w:t>
      </w:r>
      <w:r w:rsidRPr="00B33BFF">
        <w:rPr>
          <w:rStyle w:val="copied"/>
          <w:rFonts w:hint="eastAsia"/>
          <w:sz w:val="20"/>
          <w:szCs w:val="18"/>
        </w:rPr>
        <w:t>初</w:t>
      </w:r>
      <w:r w:rsidRPr="00B33BFF">
        <w:rPr>
          <w:rStyle w:val="copied"/>
          <w:sz w:val="20"/>
          <w:szCs w:val="18"/>
        </w:rPr>
        <w:t>始角的一次电流</w:t>
      </w:r>
      <w:r w:rsidRPr="00B33BFF">
        <w:rPr>
          <w:rStyle w:val="copied"/>
          <w:rFonts w:hint="eastAsia"/>
          <w:sz w:val="20"/>
          <w:szCs w:val="18"/>
        </w:rPr>
        <w:t>（</w:t>
      </w:r>
      <w:r w:rsidRPr="00B33BFF">
        <w:rPr>
          <w:rStyle w:val="copied"/>
          <w:sz w:val="20"/>
          <w:szCs w:val="18"/>
        </w:rPr>
        <w:t>16</w:t>
      </w:r>
      <w:r w:rsidRPr="00B33BFF">
        <w:rPr>
          <w:rStyle w:val="copied"/>
          <w:rFonts w:hint="eastAsia"/>
          <w:sz w:val="20"/>
          <w:szCs w:val="18"/>
        </w:rPr>
        <w:t>.</w:t>
      </w:r>
      <w:r w:rsidRPr="00B33BFF">
        <w:rPr>
          <w:rStyle w:val="copied"/>
          <w:sz w:val="20"/>
          <w:szCs w:val="18"/>
        </w:rPr>
        <w:t>67 Hz</w:t>
      </w:r>
      <w:r w:rsidRPr="00B33BFF">
        <w:rPr>
          <w:rStyle w:val="copied"/>
          <w:rFonts w:hint="eastAsia"/>
          <w:sz w:val="20"/>
          <w:szCs w:val="18"/>
        </w:rPr>
        <w:t>）</w:t>
      </w:r>
      <w:bookmarkEnd w:id="374"/>
      <w:bookmarkEnd w:id="375"/>
      <w:bookmarkEnd w:id="376"/>
      <w:bookmarkEnd w:id="377"/>
      <w:bookmarkEnd w:id="378"/>
    </w:p>
    <w:p w:rsidR="00F81819" w:rsidRPr="00B33BFF" w:rsidRDefault="00F81819" w:rsidP="00B33BFF">
      <w:pPr>
        <w:pStyle w:val="aa"/>
      </w:pPr>
      <w:r w:rsidRPr="00B33BFF">
        <w:t>图32</w:t>
      </w:r>
      <w:r w:rsidRPr="00B33BFF">
        <w:rPr>
          <w:rFonts w:hint="eastAsia"/>
        </w:rPr>
        <w:t>给出了虚构的</w:t>
      </w:r>
      <w:r w:rsidRPr="00B33BFF">
        <w:t>暂态</w:t>
      </w:r>
      <w:r w:rsidRPr="00B33BFF">
        <w:rPr>
          <w:rFonts w:hint="eastAsia"/>
        </w:rPr>
        <w:t>系数</w:t>
      </w:r>
      <w:r w:rsidR="00D83B39" w:rsidRPr="00B33BFF">
        <w:rPr>
          <w:rFonts w:hint="eastAsia"/>
          <w:szCs w:val="21"/>
        </w:rPr>
        <w:t>K</w:t>
      </w:r>
      <w:r w:rsidR="00D83B39" w:rsidRPr="00B33BFF">
        <w:rPr>
          <w:szCs w:val="21"/>
          <w:vertAlign w:val="subscript"/>
        </w:rPr>
        <w:t>tf</w:t>
      </w:r>
      <w:r w:rsidR="00D83B39" w:rsidRPr="00B33BFF">
        <w:rPr>
          <w:rFonts w:hint="eastAsia"/>
          <w:szCs w:val="21"/>
          <w:vertAlign w:val="subscript"/>
        </w:rPr>
        <w:t>,</w:t>
      </w:r>
      <w:r w:rsidR="00D83B39" w:rsidRPr="00B33BFF">
        <w:rPr>
          <w:szCs w:val="21"/>
          <w:vertAlign w:val="subscript"/>
        </w:rPr>
        <w:t>Ψ</w:t>
      </w:r>
      <w:r w:rsidR="00D83B39" w:rsidRPr="00B33BFF">
        <w:rPr>
          <w:szCs w:val="21"/>
          <w:vertAlign w:val="subscript"/>
        </w:rPr>
        <w:t>max</w:t>
      </w:r>
      <w:r w:rsidR="00D83B39" w:rsidRPr="00B33BFF">
        <w:rPr>
          <w:rFonts w:hint="eastAsia"/>
          <w:szCs w:val="21"/>
        </w:rPr>
        <w:t>(</w:t>
      </w:r>
      <w:r w:rsidR="00D83B39" w:rsidRPr="00B33BFF">
        <w:rPr>
          <w:szCs w:val="21"/>
        </w:rPr>
        <w:t>γ</w:t>
      </w:r>
      <w:r w:rsidR="00D83B39" w:rsidRPr="00B33BFF">
        <w:rPr>
          <w:szCs w:val="21"/>
          <w:vertAlign w:val="subscript"/>
        </w:rPr>
        <w:t>tf,</w:t>
      </w:r>
      <w:r w:rsidR="00D83B39" w:rsidRPr="00B33BFF">
        <w:rPr>
          <w:szCs w:val="21"/>
          <w:vertAlign w:val="subscript"/>
        </w:rPr>
        <w:t>Ψ</w:t>
      </w:r>
      <w:r w:rsidR="00D83B39" w:rsidRPr="00B33BFF">
        <w:rPr>
          <w:szCs w:val="21"/>
          <w:vertAlign w:val="subscript"/>
        </w:rPr>
        <w:t>max</w:t>
      </w:r>
      <w:r w:rsidR="00D83B39" w:rsidRPr="00B33BFF">
        <w:rPr>
          <w:rFonts w:hint="eastAsia"/>
          <w:szCs w:val="21"/>
        </w:rPr>
        <w:t>(t))</w:t>
      </w:r>
      <w:r w:rsidRPr="00B33BFF">
        <w:rPr>
          <w:rFonts w:hint="eastAsia"/>
        </w:rPr>
        <w:t>，对于</w:t>
      </w:r>
      <w:r w:rsidRPr="00B33BFF">
        <w:t>每个时间步长</w:t>
      </w:r>
      <w:r w:rsidRPr="00B33BFF">
        <w:rPr>
          <w:rFonts w:hint="eastAsia"/>
        </w:rPr>
        <w:t>，都</w:t>
      </w:r>
      <w:r w:rsidRPr="00B33BFF">
        <w:t>考虑了最</w:t>
      </w:r>
      <w:r w:rsidRPr="00B33BFF">
        <w:rPr>
          <w:rFonts w:hint="eastAsia"/>
        </w:rPr>
        <w:t>不利</w:t>
      </w:r>
      <w:r w:rsidRPr="00B33BFF">
        <w:t>故障</w:t>
      </w:r>
      <w:r w:rsidRPr="00B33BFF">
        <w:rPr>
          <w:rFonts w:hint="eastAsia"/>
        </w:rPr>
        <w:t>初</w:t>
      </w:r>
      <w:r w:rsidRPr="00B33BFF">
        <w:t>始角</w:t>
      </w:r>
      <w:r w:rsidR="00D83B39" w:rsidRPr="00B33BFF">
        <w:rPr>
          <w:szCs w:val="21"/>
        </w:rPr>
        <w:t>γ</w:t>
      </w:r>
      <w:r w:rsidR="00D83B39" w:rsidRPr="00B33BFF">
        <w:rPr>
          <w:szCs w:val="21"/>
          <w:vertAlign w:val="subscript"/>
        </w:rPr>
        <w:t>tf,</w:t>
      </w:r>
      <w:r w:rsidR="00D83B39" w:rsidRPr="00B33BFF">
        <w:rPr>
          <w:szCs w:val="21"/>
          <w:vertAlign w:val="subscript"/>
        </w:rPr>
        <w:t>Ψ</w:t>
      </w:r>
      <w:r w:rsidR="00D83B39" w:rsidRPr="00B33BFF">
        <w:rPr>
          <w:szCs w:val="21"/>
          <w:vertAlign w:val="subscript"/>
        </w:rPr>
        <w:t>max</w:t>
      </w:r>
      <w:r w:rsidR="00D83B39" w:rsidRPr="00B33BFF">
        <w:t xml:space="preserve"> </w:t>
      </w:r>
      <w:r w:rsidRPr="00B33BFF">
        <w:t>(见图33)。</w:t>
      </w:r>
    </w:p>
    <w:p w:rsidR="00F81819" w:rsidRPr="00B33BFF" w:rsidRDefault="00FF6D4D" w:rsidP="00F81819">
      <w:pPr>
        <w:adjustRightInd w:val="0"/>
        <w:snapToGrid w:val="0"/>
        <w:spacing w:line="324" w:lineRule="auto"/>
        <w:jc w:val="center"/>
      </w:pPr>
      <w:r w:rsidRPr="00B33BFF">
        <w:object w:dxaOrig="6867" w:dyaOrig="4532">
          <v:shape id="对象 779" o:spid="_x0000_i1139" type="#_x0000_t75" style="width:297pt;height:195.75pt;mso-position-horizontal-relative:page;mso-position-vertical-relative:page" o:ole="">
            <v:imagedata r:id="rId244" o:title=""/>
          </v:shape>
          <o:OLEObject Type="Embed" ProgID="Origin50.Graph" ShapeID="对象 779" DrawAspect="Content" ObjectID="_1692685248" r:id="rId245"/>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 xml:space="preserve">tf </w:t>
      </w:r>
      <w:r w:rsidR="008A4292" w:rsidRPr="00B33BFF">
        <w:rPr>
          <w:rFonts w:hint="eastAsia"/>
          <w:sz w:val="18"/>
          <w:szCs w:val="18"/>
        </w:rPr>
        <w:t xml:space="preserve">     </w:t>
      </w:r>
      <w:r w:rsidR="00542699" w:rsidRPr="00B33BFF">
        <w:rPr>
          <w:rStyle w:val="copied"/>
          <w:rFonts w:hint="eastAsia"/>
        </w:rPr>
        <w:t>—</w:t>
      </w:r>
      <w:r w:rsidRPr="00B33BFF">
        <w:rPr>
          <w:rFonts w:hint="eastAsia"/>
          <w:sz w:val="18"/>
          <w:szCs w:val="18"/>
        </w:rPr>
        <w:t>暂态系数</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tf,dc</w:t>
      </w:r>
      <w:r w:rsidR="00542699" w:rsidRPr="00B33BFF">
        <w:rPr>
          <w:rFonts w:hint="eastAsia"/>
          <w:sz w:val="18"/>
          <w:szCs w:val="18"/>
          <w:vertAlign w:val="subscript"/>
        </w:rPr>
        <w:t xml:space="preserve"> </w:t>
      </w:r>
      <w:r w:rsidRPr="00B33BFF">
        <w:rPr>
          <w:rFonts w:hint="eastAsia"/>
          <w:sz w:val="18"/>
          <w:szCs w:val="18"/>
          <w:vertAlign w:val="subscript"/>
        </w:rPr>
        <w:t xml:space="preserve"> </w:t>
      </w:r>
      <w:r w:rsidR="008A4292" w:rsidRPr="00B33BFF">
        <w:rPr>
          <w:rFonts w:hint="eastAsia"/>
          <w:sz w:val="18"/>
          <w:szCs w:val="18"/>
        </w:rPr>
        <w:t xml:space="preserve">   </w:t>
      </w:r>
      <w:r w:rsidR="00542699" w:rsidRPr="00B33BFF">
        <w:rPr>
          <w:rStyle w:val="copied"/>
          <w:rFonts w:hint="eastAsia"/>
        </w:rPr>
        <w:t>—</w:t>
      </w:r>
      <w:r w:rsidRPr="00B33BFF">
        <w:rPr>
          <w:rFonts w:hint="eastAsia"/>
          <w:sz w:val="18"/>
          <w:szCs w:val="18"/>
        </w:rPr>
        <w:t>最</w:t>
      </w:r>
      <w:r w:rsidR="00770775" w:rsidRPr="00B33BFF">
        <w:rPr>
          <w:rFonts w:hint="eastAsia"/>
          <w:sz w:val="18"/>
          <w:szCs w:val="18"/>
        </w:rPr>
        <w:t>大</w:t>
      </w:r>
      <w:r w:rsidRPr="00B33BFF">
        <w:rPr>
          <w:rFonts w:hint="eastAsia"/>
          <w:sz w:val="18"/>
          <w:szCs w:val="18"/>
        </w:rPr>
        <w:t>直流分量的暂态系数</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 xml:space="preserve"> </w:t>
      </w:r>
      <w:r w:rsidRPr="00B33BFF">
        <w:rPr>
          <w:sz w:val="18"/>
          <w:szCs w:val="18"/>
          <w:vertAlign w:val="subscript"/>
        </w:rPr>
        <w:t>γ</w:t>
      </w:r>
      <w:r w:rsidRPr="00B33BFF">
        <w:rPr>
          <w:rFonts w:hint="eastAsia"/>
          <w:sz w:val="18"/>
          <w:szCs w:val="18"/>
          <w:vertAlign w:val="subscript"/>
        </w:rPr>
        <w:t>=150</w:t>
      </w:r>
      <w:r w:rsidRPr="00B33BFF">
        <w:rPr>
          <w:sz w:val="18"/>
          <w:szCs w:val="18"/>
          <w:vertAlign w:val="subscript"/>
        </w:rPr>
        <w:t>°</w:t>
      </w:r>
      <w:r w:rsidR="00542699" w:rsidRPr="00B33BFF">
        <w:rPr>
          <w:rFonts w:hint="eastAsia"/>
          <w:sz w:val="18"/>
          <w:szCs w:val="18"/>
          <w:vertAlign w:val="subscript"/>
        </w:rPr>
        <w:t xml:space="preserve">   </w:t>
      </w:r>
      <w:r w:rsidR="00542699" w:rsidRPr="00B33BFF">
        <w:rPr>
          <w:rStyle w:val="copied"/>
          <w:rFonts w:hint="eastAsia"/>
        </w:rPr>
        <w:t>—</w:t>
      </w:r>
      <w:r w:rsidRPr="00B33BFF">
        <w:rPr>
          <w:rFonts w:hint="eastAsia"/>
          <w:sz w:val="18"/>
          <w:szCs w:val="18"/>
        </w:rPr>
        <w:t>故障初始角为150°时的暂态系数</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K</w:t>
      </w:r>
      <w:r w:rsidRPr="00B33BFF">
        <w:rPr>
          <w:rFonts w:hint="eastAsia"/>
          <w:sz w:val="18"/>
          <w:szCs w:val="18"/>
          <w:vertAlign w:val="subscript"/>
        </w:rPr>
        <w:t>tfp,dc</w:t>
      </w:r>
      <w:r w:rsidR="00542699" w:rsidRPr="00B33BFF">
        <w:rPr>
          <w:rFonts w:hint="eastAsia"/>
          <w:sz w:val="18"/>
          <w:szCs w:val="18"/>
          <w:vertAlign w:val="subscript"/>
        </w:rPr>
        <w:t xml:space="preserve"> </w:t>
      </w:r>
      <w:r w:rsidRPr="00B33BFF">
        <w:rPr>
          <w:sz w:val="18"/>
          <w:szCs w:val="18"/>
        </w:rPr>
        <w:t xml:space="preserve">  </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最</w:t>
      </w:r>
      <w:r w:rsidR="00770775" w:rsidRPr="00B33BFF">
        <w:rPr>
          <w:rFonts w:hint="eastAsia"/>
          <w:sz w:val="18"/>
          <w:szCs w:val="18"/>
        </w:rPr>
        <w:t>大</w:t>
      </w:r>
      <w:r w:rsidRPr="00B33BFF">
        <w:rPr>
          <w:rFonts w:hint="eastAsia"/>
          <w:sz w:val="18"/>
          <w:szCs w:val="18"/>
        </w:rPr>
        <w:t>直流分量暂态系数的包络线</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tfp,</w:t>
      </w:r>
      <w:r w:rsidRPr="00B33BFF">
        <w:rPr>
          <w:sz w:val="18"/>
          <w:szCs w:val="18"/>
          <w:vertAlign w:val="subscript"/>
        </w:rPr>
        <w:t xml:space="preserve"> </w:t>
      </w:r>
      <w:r w:rsidRPr="00B33BFF">
        <w:rPr>
          <w:sz w:val="18"/>
          <w:szCs w:val="18"/>
          <w:vertAlign w:val="subscript"/>
        </w:rPr>
        <w:t>γ</w:t>
      </w:r>
      <w:r w:rsidRPr="00B33BFF">
        <w:rPr>
          <w:rFonts w:hint="eastAsia"/>
          <w:sz w:val="18"/>
          <w:szCs w:val="18"/>
          <w:vertAlign w:val="subscript"/>
        </w:rPr>
        <w:t>=150</w:t>
      </w:r>
      <w:r w:rsidRPr="00B33BFF">
        <w:rPr>
          <w:sz w:val="18"/>
          <w:szCs w:val="18"/>
          <w:vertAlign w:val="subscript"/>
        </w:rPr>
        <w:t>°</w:t>
      </w:r>
      <w:r w:rsidR="00542699" w:rsidRPr="00B33BFF">
        <w:rPr>
          <w:rFonts w:hint="eastAsia"/>
          <w:sz w:val="18"/>
          <w:szCs w:val="18"/>
          <w:vertAlign w:val="subscript"/>
        </w:rPr>
        <w:t xml:space="preserve">  </w:t>
      </w:r>
      <w:r w:rsidR="00542699" w:rsidRPr="00B33BFF">
        <w:rPr>
          <w:rStyle w:val="copied"/>
          <w:rFonts w:hint="eastAsia"/>
        </w:rPr>
        <w:t>—</w:t>
      </w:r>
      <w:r w:rsidRPr="00B33BFF">
        <w:rPr>
          <w:rFonts w:hint="eastAsia"/>
          <w:sz w:val="18"/>
          <w:szCs w:val="18"/>
        </w:rPr>
        <w:t>故障初始角为150°时暂态系数的包络线</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K</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Ψ</w:t>
      </w:r>
      <w:r w:rsidRPr="00B33BFF">
        <w:rPr>
          <w:sz w:val="18"/>
          <w:szCs w:val="18"/>
          <w:vertAlign w:val="subscript"/>
        </w:rPr>
        <w:t>max</w:t>
      </w:r>
      <w:r w:rsidR="00542699" w:rsidRPr="00B33BFF">
        <w:rPr>
          <w:rFonts w:hint="eastAsia"/>
          <w:sz w:val="18"/>
          <w:szCs w:val="18"/>
          <w:vertAlign w:val="subscript"/>
        </w:rPr>
        <w:t xml:space="preserve"> </w:t>
      </w:r>
      <w:r w:rsidR="008408AF" w:rsidRPr="00B33BFF">
        <w:rPr>
          <w:rFonts w:hint="eastAsia"/>
          <w:sz w:val="18"/>
          <w:szCs w:val="18"/>
        </w:rPr>
        <w:t xml:space="preserve">  </w:t>
      </w:r>
      <w:r w:rsidR="00542699" w:rsidRPr="00B33BFF">
        <w:rPr>
          <w:rStyle w:val="copied"/>
          <w:rFonts w:hint="eastAsia"/>
        </w:rPr>
        <w:t>—</w:t>
      </w:r>
      <w:r w:rsidRPr="00B33BFF">
        <w:rPr>
          <w:rFonts w:hint="eastAsia"/>
          <w:sz w:val="18"/>
          <w:szCs w:val="18"/>
        </w:rPr>
        <w:t>总暂态系数</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Pr="00B33BFF">
        <w:rPr>
          <w:rFonts w:hint="eastAsia"/>
          <w:sz w:val="18"/>
          <w:szCs w:val="18"/>
        </w:rPr>
        <w:t xml:space="preserve">  </w:t>
      </w:r>
      <w:r w:rsidR="00542699" w:rsidRPr="00B33BFF">
        <w:rPr>
          <w:rFonts w:hint="eastAsia"/>
          <w:sz w:val="18"/>
          <w:szCs w:val="18"/>
        </w:rPr>
        <w:t xml:space="preserve"> </w:t>
      </w:r>
      <w:r w:rsidRPr="00B33BFF">
        <w:rPr>
          <w:rFonts w:hint="eastAsia"/>
          <w:sz w:val="18"/>
          <w:szCs w:val="18"/>
        </w:rPr>
        <w:t xml:space="preserve"> </w:t>
      </w:r>
      <w:r w:rsidR="008408AF" w:rsidRPr="00B33BFF">
        <w:rPr>
          <w:sz w:val="18"/>
          <w:szCs w:val="18"/>
        </w:rPr>
        <w:t xml:space="preserve"> </w:t>
      </w:r>
      <w:r w:rsidR="00542699" w:rsidRPr="00B33BFF">
        <w:rPr>
          <w:rStyle w:val="copied"/>
          <w:rFonts w:hint="eastAsia"/>
        </w:rPr>
        <w:t>—</w:t>
      </w:r>
      <w:r w:rsidRPr="00B33BFF">
        <w:rPr>
          <w:sz w:val="18"/>
          <w:szCs w:val="18"/>
        </w:rPr>
        <w:t>时间</w:t>
      </w:r>
      <w:r w:rsidR="00630F21"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79" w:name="_Toc41916482"/>
      <w:bookmarkStart w:id="380" w:name="_Toc43192309"/>
      <w:bookmarkStart w:id="381" w:name="_Toc53236237"/>
      <w:bookmarkStart w:id="382" w:name="_Toc59005952"/>
      <w:bookmarkStart w:id="383" w:name="_Toc65055801"/>
      <w:r w:rsidRPr="00B33BFF">
        <w:rPr>
          <w:rStyle w:val="copied"/>
          <w:rFonts w:hint="eastAsia"/>
          <w:sz w:val="20"/>
          <w:szCs w:val="18"/>
        </w:rPr>
        <w:t>不同</w:t>
      </w:r>
      <w:r w:rsidRPr="00B33BFF">
        <w:rPr>
          <w:rStyle w:val="copied"/>
          <w:sz w:val="20"/>
          <w:szCs w:val="18"/>
        </w:rPr>
        <w:t>故障</w:t>
      </w:r>
      <w:r w:rsidRPr="00B33BFF">
        <w:rPr>
          <w:rStyle w:val="copied"/>
          <w:rFonts w:hint="eastAsia"/>
          <w:sz w:val="20"/>
          <w:szCs w:val="18"/>
        </w:rPr>
        <w:t>初</w:t>
      </w:r>
      <w:r w:rsidRPr="00B33BFF">
        <w:rPr>
          <w:rStyle w:val="copied"/>
          <w:sz w:val="20"/>
          <w:szCs w:val="18"/>
        </w:rPr>
        <w:t>始角的暂态</w:t>
      </w:r>
      <w:r w:rsidRPr="00B33BFF">
        <w:rPr>
          <w:rStyle w:val="copied"/>
          <w:rFonts w:hint="eastAsia"/>
          <w:sz w:val="20"/>
          <w:szCs w:val="18"/>
        </w:rPr>
        <w:t>系数</w:t>
      </w:r>
      <w:r w:rsidRPr="00B33BFF">
        <w:rPr>
          <w:rStyle w:val="copied"/>
          <w:sz w:val="20"/>
          <w:szCs w:val="18"/>
        </w:rPr>
        <w:t>（16</w:t>
      </w:r>
      <w:r w:rsidRPr="00B33BFF">
        <w:rPr>
          <w:rStyle w:val="copied"/>
          <w:rFonts w:hint="eastAsia"/>
          <w:sz w:val="20"/>
          <w:szCs w:val="18"/>
        </w:rPr>
        <w:t>.</w:t>
      </w:r>
      <w:r w:rsidRPr="00B33BFF">
        <w:rPr>
          <w:rStyle w:val="copied"/>
          <w:sz w:val="20"/>
          <w:szCs w:val="18"/>
        </w:rPr>
        <w:t>67H</w:t>
      </w:r>
      <w:r w:rsidRPr="00B33BFF">
        <w:rPr>
          <w:rStyle w:val="copied"/>
          <w:rFonts w:hint="eastAsia"/>
          <w:sz w:val="20"/>
          <w:szCs w:val="18"/>
        </w:rPr>
        <w:t>z</w:t>
      </w:r>
      <w:r w:rsidRPr="00B33BFF">
        <w:rPr>
          <w:rStyle w:val="copied"/>
          <w:sz w:val="20"/>
          <w:szCs w:val="18"/>
        </w:rPr>
        <w:t>）</w:t>
      </w:r>
      <w:bookmarkEnd w:id="379"/>
      <w:bookmarkEnd w:id="380"/>
      <w:bookmarkEnd w:id="381"/>
      <w:bookmarkEnd w:id="382"/>
      <w:bookmarkEnd w:id="383"/>
    </w:p>
    <w:p w:rsidR="00F81819" w:rsidRPr="00B33BFF" w:rsidRDefault="007F088F" w:rsidP="00F81819">
      <w:pPr>
        <w:adjustRightInd w:val="0"/>
        <w:snapToGrid w:val="0"/>
        <w:spacing w:line="324" w:lineRule="auto"/>
        <w:jc w:val="center"/>
        <w:rPr>
          <w:rFonts w:eastAsia="等线"/>
        </w:rPr>
      </w:pPr>
      <w:r w:rsidRPr="00B33BFF">
        <w:object w:dxaOrig="6422" w:dyaOrig="4062">
          <v:shape id="对象 143" o:spid="_x0000_i1140" type="#_x0000_t75" style="width:266.25pt;height:168.75pt;mso-position-horizontal-relative:page;mso-position-vertical-relative:page" o:ole="">
            <v:imagedata r:id="rId246" o:title=""/>
          </v:shape>
          <o:OLEObject Type="Embed" ProgID="Origin50.Graph" ShapeID="对象 143" DrawAspect="Content" ObjectID="_1692685249" r:id="rId247"/>
        </w:object>
      </w:r>
    </w:p>
    <w:p w:rsidR="00F81819" w:rsidRPr="00B33BFF" w:rsidRDefault="00237B4F" w:rsidP="00B33BFF">
      <w:pPr>
        <w:pStyle w:val="aa"/>
        <w:ind w:firstLine="360"/>
        <w:rPr>
          <w:sz w:val="18"/>
          <w:szCs w:val="18"/>
        </w:rPr>
      </w:pPr>
      <w:r w:rsidRPr="00B33BFF">
        <w:rPr>
          <w:rFonts w:hint="eastAsia"/>
          <w:sz w:val="18"/>
          <w:szCs w:val="18"/>
        </w:rPr>
        <w:lastRenderedPageBreak/>
        <w:t>说明</w:t>
      </w:r>
      <w:r w:rsidR="00F81819" w:rsidRPr="00B33BFF">
        <w:rPr>
          <w:sz w:val="18"/>
          <w:szCs w:val="18"/>
        </w:rPr>
        <w:t>：</w:t>
      </w:r>
    </w:p>
    <w:p w:rsidR="00F81819" w:rsidRPr="00B33BFF" w:rsidRDefault="00F81819" w:rsidP="00B33BFF">
      <w:pPr>
        <w:pStyle w:val="aa"/>
        <w:ind w:firstLine="360"/>
        <w:rPr>
          <w:sz w:val="18"/>
          <w:szCs w:val="18"/>
        </w:rPr>
      </w:pPr>
      <w:r w:rsidRPr="00B33BFF">
        <w:rPr>
          <w:sz w:val="18"/>
          <w:szCs w:val="18"/>
        </w:rPr>
        <w:t>γ</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008408AF" w:rsidRPr="00B33BFF">
        <w:rPr>
          <w:rFonts w:hint="eastAsia"/>
          <w:sz w:val="18"/>
          <w:szCs w:val="18"/>
        </w:rPr>
        <w:t xml:space="preserve"> </w:t>
      </w:r>
      <w:r w:rsidR="00542699" w:rsidRPr="00B33BFF">
        <w:rPr>
          <w:rStyle w:val="copied"/>
          <w:rFonts w:hint="eastAsia"/>
        </w:rPr>
        <w:t>—</w:t>
      </w:r>
      <w:r w:rsidRPr="00B33BFF">
        <w:rPr>
          <w:rFonts w:hint="eastAsia"/>
          <w:sz w:val="18"/>
          <w:szCs w:val="18"/>
        </w:rPr>
        <w:t>时间范围1中，在t=</w:t>
      </w:r>
      <w:r w:rsidRPr="00B33BFF">
        <w:rPr>
          <w:sz w:val="18"/>
          <w:szCs w:val="18"/>
        </w:rPr>
        <w:t>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θ</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Ψ</w:t>
      </w:r>
      <w:r w:rsidRPr="00B33BFF">
        <w:rPr>
          <w:sz w:val="18"/>
          <w:szCs w:val="18"/>
          <w:vertAlign w:val="subscript"/>
        </w:rPr>
        <w:t>max</w:t>
      </w:r>
      <w:r w:rsidR="008408AF" w:rsidRPr="00B33BFF">
        <w:rPr>
          <w:rFonts w:hint="eastAsia"/>
          <w:sz w:val="18"/>
          <w:szCs w:val="18"/>
        </w:rPr>
        <w:t xml:space="preserve"> </w:t>
      </w:r>
      <w:r w:rsidR="00542699" w:rsidRPr="00B33BFF">
        <w:rPr>
          <w:rStyle w:val="copied"/>
          <w:rFonts w:hint="eastAsia"/>
        </w:rPr>
        <w:t>—</w:t>
      </w:r>
      <w:r w:rsidRPr="00B33BFF">
        <w:rPr>
          <w:rFonts w:hint="eastAsia"/>
          <w:sz w:val="18"/>
          <w:szCs w:val="18"/>
        </w:rPr>
        <w:t>时间范围1中，在t=</w:t>
      </w:r>
      <w:r w:rsidRPr="00B33BFF">
        <w:rPr>
          <w:sz w:val="18"/>
          <w:szCs w:val="18"/>
        </w:rPr>
        <w:t>t</w:t>
      </w:r>
      <w:r w:rsidRPr="00B33BFF">
        <w:rPr>
          <w:sz w:val="18"/>
          <w:szCs w:val="18"/>
        </w:rPr>
        <w:t>′</w:t>
      </w:r>
      <w:r w:rsidRPr="00B33BFF">
        <w:rPr>
          <w:sz w:val="18"/>
          <w:szCs w:val="18"/>
          <w:vertAlign w:val="subscript"/>
        </w:rPr>
        <w:t>al</w:t>
      </w:r>
      <w:r w:rsidRPr="00B33BFF">
        <w:rPr>
          <w:sz w:val="18"/>
          <w:szCs w:val="18"/>
        </w:rPr>
        <w:t>时</w:t>
      </w:r>
      <w:r w:rsidRPr="00B33BFF">
        <w:rPr>
          <w:rFonts w:hint="eastAsia"/>
          <w:sz w:val="18"/>
          <w:szCs w:val="18"/>
        </w:rPr>
        <w:t>达到</w:t>
      </w:r>
      <w:r w:rsidRPr="00B33BFF">
        <w:rPr>
          <w:sz w:val="18"/>
          <w:szCs w:val="18"/>
        </w:rPr>
        <w:t>最大磁通的</w:t>
      </w:r>
      <w:r w:rsidRPr="00B33BFF">
        <w:rPr>
          <w:rFonts w:hint="eastAsia"/>
          <w:sz w:val="18"/>
          <w:szCs w:val="18"/>
        </w:rPr>
        <w:t>最不利</w:t>
      </w:r>
      <w:r w:rsidRPr="00B33BFF">
        <w:rPr>
          <w:sz w:val="18"/>
          <w:szCs w:val="18"/>
        </w:rPr>
        <w:t>故障</w:t>
      </w:r>
      <w:r w:rsidRPr="00B33BFF">
        <w:rPr>
          <w:rFonts w:hint="eastAsia"/>
          <w:sz w:val="18"/>
          <w:szCs w:val="18"/>
        </w:rPr>
        <w:t>初</w:t>
      </w:r>
      <w:r w:rsidRPr="00B33BFF">
        <w:rPr>
          <w:sz w:val="18"/>
          <w:szCs w:val="18"/>
        </w:rPr>
        <w:t>始角（</w:t>
      </w:r>
      <w:r w:rsidRPr="00B33BFF">
        <w:rPr>
          <w:rFonts w:hint="eastAsia"/>
          <w:sz w:val="18"/>
          <w:szCs w:val="18"/>
        </w:rPr>
        <w:t>另一</w:t>
      </w:r>
      <w:r w:rsidR="001762A4" w:rsidRPr="00B33BFF">
        <w:rPr>
          <w:rFonts w:hint="eastAsia"/>
          <w:sz w:val="18"/>
          <w:szCs w:val="18"/>
        </w:rPr>
        <w:t>种</w:t>
      </w:r>
      <w:r w:rsidRPr="00B33BFF">
        <w:rPr>
          <w:sz w:val="18"/>
          <w:szCs w:val="18"/>
        </w:rPr>
        <w:t>定义）</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Pr="00B33BFF">
        <w:rPr>
          <w:rFonts w:hint="eastAsia"/>
          <w:sz w:val="18"/>
          <w:szCs w:val="18"/>
        </w:rPr>
        <w:t xml:space="preserve">   </w:t>
      </w:r>
      <w:r w:rsidR="00542699" w:rsidRPr="00B33BFF">
        <w:rPr>
          <w:rStyle w:val="copied"/>
          <w:rFonts w:hint="eastAsia"/>
        </w:rPr>
        <w:t>—</w:t>
      </w:r>
      <w:r w:rsidRPr="00B33BFF">
        <w:rPr>
          <w:sz w:val="18"/>
          <w:szCs w:val="18"/>
        </w:rPr>
        <w:t>时间</w:t>
      </w:r>
      <w:r w:rsidR="00630F21" w:rsidRPr="00B33BFF">
        <w:rPr>
          <w:rFonts w:hint="eastAsia"/>
          <w:sz w:val="18"/>
          <w:szCs w:val="18"/>
        </w:rPr>
        <w:t>。</w:t>
      </w:r>
    </w:p>
    <w:p w:rsidR="00F81819" w:rsidRPr="00B33BFF" w:rsidRDefault="00F81819" w:rsidP="0025111E">
      <w:pPr>
        <w:pStyle w:val="a5"/>
        <w:spacing w:before="156" w:after="156"/>
        <w:ind w:left="0"/>
        <w:rPr>
          <w:rStyle w:val="copied"/>
          <w:sz w:val="20"/>
          <w:szCs w:val="18"/>
        </w:rPr>
      </w:pPr>
      <w:bookmarkStart w:id="384" w:name="_Toc41916483"/>
      <w:bookmarkStart w:id="385" w:name="_Toc43192310"/>
      <w:bookmarkStart w:id="386" w:name="_Toc53236238"/>
      <w:bookmarkStart w:id="387" w:name="_Toc59005953"/>
      <w:bookmarkStart w:id="388" w:name="_Toc65055802"/>
      <w:r w:rsidRPr="00B33BFF">
        <w:rPr>
          <w:rStyle w:val="copied"/>
          <w:sz w:val="20"/>
          <w:szCs w:val="18"/>
        </w:rPr>
        <w:t>每个时间步长下最</w:t>
      </w:r>
      <w:r w:rsidRPr="00B33BFF">
        <w:rPr>
          <w:rStyle w:val="copied"/>
          <w:rFonts w:hint="eastAsia"/>
          <w:sz w:val="20"/>
          <w:szCs w:val="18"/>
        </w:rPr>
        <w:t>不利</w:t>
      </w:r>
      <w:r w:rsidRPr="00B33BFF">
        <w:rPr>
          <w:rStyle w:val="copied"/>
          <w:sz w:val="20"/>
          <w:szCs w:val="18"/>
        </w:rPr>
        <w:t>故障</w:t>
      </w:r>
      <w:r w:rsidRPr="00B33BFF">
        <w:rPr>
          <w:rStyle w:val="copied"/>
          <w:rFonts w:hint="eastAsia"/>
          <w:sz w:val="20"/>
          <w:szCs w:val="18"/>
        </w:rPr>
        <w:t>初</w:t>
      </w:r>
      <w:r w:rsidRPr="00B33BFF">
        <w:rPr>
          <w:rStyle w:val="copied"/>
          <w:sz w:val="20"/>
          <w:szCs w:val="18"/>
        </w:rPr>
        <w:t>始角</w:t>
      </w:r>
      <w:r w:rsidRPr="00B33BFF">
        <w:rPr>
          <w:rStyle w:val="copied"/>
          <w:rFonts w:hint="eastAsia"/>
          <w:sz w:val="20"/>
          <w:szCs w:val="18"/>
        </w:rPr>
        <w:t>（</w:t>
      </w:r>
      <w:r w:rsidRPr="00B33BFF">
        <w:rPr>
          <w:rStyle w:val="copied"/>
          <w:sz w:val="20"/>
          <w:szCs w:val="18"/>
        </w:rPr>
        <w:t>16</w:t>
      </w:r>
      <w:r w:rsidRPr="00B33BFF">
        <w:rPr>
          <w:rStyle w:val="copied"/>
          <w:rFonts w:hint="eastAsia"/>
          <w:sz w:val="20"/>
          <w:szCs w:val="18"/>
        </w:rPr>
        <w:t>.</w:t>
      </w:r>
      <w:r w:rsidRPr="00B33BFF">
        <w:rPr>
          <w:rStyle w:val="copied"/>
          <w:sz w:val="20"/>
          <w:szCs w:val="18"/>
        </w:rPr>
        <w:t>67 Hz</w:t>
      </w:r>
      <w:r w:rsidRPr="00B33BFF">
        <w:rPr>
          <w:rStyle w:val="copied"/>
          <w:rFonts w:hint="eastAsia"/>
          <w:sz w:val="20"/>
          <w:szCs w:val="18"/>
        </w:rPr>
        <w:t>）</w:t>
      </w:r>
      <w:bookmarkEnd w:id="384"/>
      <w:bookmarkEnd w:id="385"/>
      <w:bookmarkEnd w:id="386"/>
      <w:bookmarkEnd w:id="387"/>
      <w:bookmarkEnd w:id="388"/>
    </w:p>
    <w:p w:rsidR="00F81819" w:rsidRPr="00B33BFF" w:rsidRDefault="00F81819" w:rsidP="002861CD">
      <w:pPr>
        <w:pStyle w:val="af"/>
        <w:spacing w:before="156" w:after="156"/>
      </w:pPr>
      <w:bookmarkStart w:id="389" w:name="_Toc11623476"/>
      <w:bookmarkStart w:id="390" w:name="_Toc53236152"/>
      <w:bookmarkStart w:id="391" w:name="_Toc59005867"/>
      <w:bookmarkStart w:id="392" w:name="_Toc65055716"/>
      <w:r w:rsidRPr="00B33BFF">
        <w:t>通过定义最小</w:t>
      </w:r>
      <w:r w:rsidRPr="00B33BFF">
        <w:rPr>
          <w:rFonts w:hint="eastAsia"/>
        </w:rPr>
        <w:t>故障初</w:t>
      </w:r>
      <w:r w:rsidRPr="00B33BFF">
        <w:t>始角</w:t>
      </w:r>
      <w:r w:rsidRPr="00B33BFF">
        <w:rPr>
          <w:rFonts w:hint="eastAsia"/>
        </w:rPr>
        <w:t>降低非</w:t>
      </w:r>
      <w:r w:rsidRPr="00B33BFF">
        <w:t>对称</w:t>
      </w:r>
      <w:bookmarkEnd w:id="389"/>
      <w:r w:rsidRPr="00B33BFF">
        <w:rPr>
          <w:rFonts w:hint="eastAsia"/>
        </w:rPr>
        <w:t>性</w:t>
      </w:r>
      <w:bookmarkEnd w:id="390"/>
      <w:bookmarkEnd w:id="391"/>
      <w:bookmarkEnd w:id="392"/>
    </w:p>
    <w:p w:rsidR="00F81819" w:rsidRPr="00B33BFF" w:rsidRDefault="00C26D15" w:rsidP="00B33BFF">
      <w:pPr>
        <w:pStyle w:val="aa"/>
      </w:pPr>
      <w:r w:rsidRPr="00B33BFF">
        <w:rPr>
          <w:rFonts w:hint="eastAsia"/>
        </w:rPr>
        <w:t>由</w:t>
      </w:r>
      <w:r w:rsidR="00F81819" w:rsidRPr="00B33BFF">
        <w:t>高压系统的经验可知，许多故障是绝缘故障，</w:t>
      </w:r>
      <w:r w:rsidR="00F81819" w:rsidRPr="00B33BFF">
        <w:rPr>
          <w:rFonts w:hint="eastAsia"/>
        </w:rPr>
        <w:t>大多</w:t>
      </w:r>
      <w:r w:rsidR="00F81819" w:rsidRPr="00B33BFF">
        <w:t>发生在</w:t>
      </w:r>
      <w:r w:rsidR="00F81819" w:rsidRPr="00B33BFF">
        <w:rPr>
          <w:rFonts w:hint="eastAsia"/>
        </w:rPr>
        <w:t>达到或接近</w:t>
      </w:r>
      <w:r w:rsidR="00C423A2" w:rsidRPr="00B33BFF">
        <w:t>电压</w:t>
      </w:r>
      <w:r w:rsidR="00F81819" w:rsidRPr="00B33BFF">
        <w:t>最大值</w:t>
      </w:r>
      <w:r w:rsidR="00F81819" w:rsidRPr="00B33BFF">
        <w:rPr>
          <w:rFonts w:hint="eastAsia"/>
        </w:rPr>
        <w:t>的时刻，而</w:t>
      </w:r>
      <w:r w:rsidR="006C24C7" w:rsidRPr="00B33BFF">
        <w:rPr>
          <w:rFonts w:hint="eastAsia"/>
        </w:rPr>
        <w:t>电流</w:t>
      </w:r>
      <w:r w:rsidR="00C423A2" w:rsidRPr="00B33BFF">
        <w:rPr>
          <w:rFonts w:hint="eastAsia"/>
        </w:rPr>
        <w:t>全偏移的故障相对较少</w:t>
      </w:r>
      <w:r w:rsidR="00F81819" w:rsidRPr="00B33BFF">
        <w:rPr>
          <w:rFonts w:hint="eastAsia"/>
        </w:rPr>
        <w:t>。</w:t>
      </w:r>
      <w:r w:rsidR="00C423A2" w:rsidRPr="00B33BFF">
        <w:rPr>
          <w:rFonts w:hint="eastAsia"/>
        </w:rPr>
        <w:t>正如</w:t>
      </w:r>
      <w:bookmarkStart w:id="393" w:name="OLE_LINK1"/>
      <w:bookmarkStart w:id="394" w:name="OLE_LINK2"/>
      <w:r w:rsidR="00C423A2" w:rsidRPr="00B33BFF">
        <w:rPr>
          <w:rFonts w:hint="eastAsia"/>
        </w:rPr>
        <w:t>文献</w:t>
      </w:r>
      <w:r w:rsidR="00101267" w:rsidRPr="00B33BFF">
        <w:rPr>
          <w:rFonts w:hint="eastAsia"/>
        </w:rPr>
        <w:t>［1］</w:t>
      </w:r>
      <w:bookmarkEnd w:id="393"/>
      <w:bookmarkEnd w:id="394"/>
      <w:r w:rsidR="00101267" w:rsidRPr="00B33BFF">
        <w:rPr>
          <w:rFonts w:hint="eastAsia"/>
        </w:rPr>
        <w:t>中所述：</w:t>
      </w:r>
      <w:r w:rsidR="00F81819" w:rsidRPr="00B33BFF">
        <w:t>超过95%的故障发生在电压最大</w:t>
      </w:r>
      <w:r w:rsidR="00F81819" w:rsidRPr="00B33BFF">
        <w:rPr>
          <w:rFonts w:hint="eastAsia"/>
        </w:rPr>
        <w:t>值之</w:t>
      </w:r>
      <w:r w:rsidR="00F81819" w:rsidRPr="00B33BFF">
        <w:t>前</w:t>
      </w:r>
      <w:r w:rsidR="00F81819" w:rsidRPr="00B33BFF">
        <w:rPr>
          <w:rFonts w:hint="eastAsia"/>
        </w:rPr>
        <w:t>的</w:t>
      </w:r>
      <w:r w:rsidR="00F81819" w:rsidRPr="00B33BFF">
        <w:t>40</w:t>
      </w:r>
      <w:r w:rsidR="00F81819" w:rsidRPr="00B33BFF">
        <w:t>°</w:t>
      </w:r>
      <w:r w:rsidR="00F81819" w:rsidRPr="00B33BFF">
        <w:rPr>
          <w:rFonts w:hint="eastAsia"/>
        </w:rPr>
        <w:t>范围内</w:t>
      </w:r>
      <w:r w:rsidR="00F81819" w:rsidRPr="00B33BFF">
        <w:t>(</w:t>
      </w:r>
      <w:r w:rsidR="00F81819" w:rsidRPr="00B33BFF">
        <w:rPr>
          <w:rFonts w:hint="eastAsia"/>
        </w:rPr>
        <w:t>见</w:t>
      </w:r>
      <w:r w:rsidR="00F81819" w:rsidRPr="00B33BFF">
        <w:t>图34)。</w:t>
      </w:r>
    </w:p>
    <w:p w:rsidR="00F81819" w:rsidRPr="00B33BFF" w:rsidRDefault="00F81819" w:rsidP="00B33BFF">
      <w:pPr>
        <w:pStyle w:val="aa"/>
      </w:pPr>
      <w:r w:rsidRPr="00B33BFF">
        <w:rPr>
          <w:rFonts w:hint="eastAsia"/>
        </w:rPr>
        <w:t>在公式（5）中</w:t>
      </w:r>
      <w:r w:rsidRPr="00B33BFF">
        <w:t>这个角度对应</w:t>
      </w:r>
      <w:r w:rsidR="00101267" w:rsidRPr="00B33BFF">
        <w:rPr>
          <w:rFonts w:hint="eastAsia"/>
        </w:rPr>
        <w:t>于</w:t>
      </w:r>
      <w:r w:rsidR="00101267" w:rsidRPr="00B33BFF">
        <w:t>角</w:t>
      </w:r>
      <w:r w:rsidRPr="00B33BFF">
        <w:t>γ</w:t>
      </w:r>
      <w:r w:rsidRPr="00B33BFF">
        <w:t>=140</w:t>
      </w:r>
      <w:r w:rsidRPr="00B33BFF">
        <w:t>°</w:t>
      </w:r>
      <w:r w:rsidR="00560676" w:rsidRPr="00B33BFF">
        <w:rPr>
          <w:rFonts w:hAnsi="宋体" w:hint="eastAsia"/>
          <w:sz w:val="18"/>
          <w:szCs w:val="18"/>
        </w:rPr>
        <w:t>～</w:t>
      </w:r>
      <w:r w:rsidRPr="00B33BFF">
        <w:t>180</w:t>
      </w:r>
      <w:r w:rsidRPr="00B33BFF">
        <w:t>°</w:t>
      </w:r>
      <w:r w:rsidRPr="00B33BFF">
        <w:t>，</w:t>
      </w:r>
      <w:r w:rsidRPr="00B33BFF">
        <w:rPr>
          <w:rFonts w:hint="eastAsia"/>
        </w:rPr>
        <w:t>以</w:t>
      </w:r>
      <w:r w:rsidRPr="00B33BFF">
        <w:t>γ</w:t>
      </w:r>
      <w:r w:rsidRPr="00B33BFF">
        <w:rPr>
          <w:rFonts w:hint="eastAsia"/>
          <w:vertAlign w:val="subscript"/>
        </w:rPr>
        <w:t>m</w:t>
      </w:r>
      <w:r w:rsidRPr="00B33BFF">
        <w:t>=140</w:t>
      </w:r>
      <w:r w:rsidRPr="00B33BFF">
        <w:t>°</w:t>
      </w:r>
      <w:r w:rsidR="00101267" w:rsidRPr="00B33BFF">
        <w:t>作</w:t>
      </w:r>
      <w:r w:rsidRPr="00B33BFF">
        <w:t>为最小</w:t>
      </w:r>
      <w:r w:rsidRPr="00B33BFF">
        <w:rPr>
          <w:rFonts w:hint="eastAsia"/>
        </w:rPr>
        <w:t>故障初</w:t>
      </w:r>
      <w:r w:rsidRPr="00B33BFF">
        <w:t>始角。角度</w:t>
      </w:r>
      <w:r w:rsidRPr="00B33BFF">
        <w:t>γ</w:t>
      </w:r>
      <w:r w:rsidRPr="00B33BFF">
        <w:t>=320</w:t>
      </w:r>
      <w:r w:rsidRPr="00B33BFF">
        <w:t>°</w:t>
      </w:r>
      <w:r w:rsidR="00560676" w:rsidRPr="00B33BFF">
        <w:rPr>
          <w:rFonts w:hAnsi="宋体" w:hint="eastAsia"/>
          <w:sz w:val="18"/>
          <w:szCs w:val="18"/>
        </w:rPr>
        <w:t>～</w:t>
      </w:r>
      <w:r w:rsidRPr="00B33BFF">
        <w:t>360</w:t>
      </w:r>
      <w:r w:rsidRPr="00B33BFF">
        <w:t>°</w:t>
      </w:r>
      <w:r w:rsidR="006C24C7" w:rsidRPr="00B33BFF">
        <w:t>对应</w:t>
      </w:r>
      <w:r w:rsidRPr="00B33BFF">
        <w:rPr>
          <w:rFonts w:hint="eastAsia"/>
        </w:rPr>
        <w:t>的故障发生在反极性方向上（</w:t>
      </w:r>
      <w:r w:rsidRPr="00B33BFF">
        <w:t>见图13</w:t>
      </w:r>
      <w:r w:rsidRPr="00B33BFF">
        <w:rPr>
          <w:rFonts w:hint="eastAsia"/>
        </w:rPr>
        <w:t>）</w:t>
      </w:r>
      <w:r w:rsidRPr="00B33BFF">
        <w:t>。</w:t>
      </w:r>
    </w:p>
    <w:p w:rsidR="00F81819" w:rsidRPr="00B33BFF" w:rsidRDefault="00DE7F87" w:rsidP="00B33BFF">
      <w:pPr>
        <w:pStyle w:val="aa"/>
        <w:rPr>
          <w:rFonts w:eastAsia="等线"/>
        </w:rPr>
      </w:pPr>
      <w:r w:rsidRPr="00B33BFF">
        <w:object w:dxaOrig="8862" w:dyaOrig="2880">
          <v:shape id="对象 144" o:spid="_x0000_i1141" type="#_x0000_t75" style="width:435.75pt;height:140.25pt;mso-position-horizontal-relative:page;mso-position-vertical-relative:page" o:ole="">
            <v:imagedata r:id="rId248" o:title=""/>
          </v:shape>
          <o:OLEObject Type="Embed" ProgID="Origin50.Graph" ShapeID="对象 144" DrawAspect="Content" ObjectID="_1692685250" r:id="rId249"/>
        </w:object>
      </w:r>
    </w:p>
    <w:p w:rsidR="00F81819" w:rsidRPr="00B33BFF" w:rsidRDefault="00237B4F" w:rsidP="00B33BFF">
      <w:pPr>
        <w:pStyle w:val="aa"/>
        <w:ind w:firstLine="360"/>
        <w:rPr>
          <w:sz w:val="18"/>
          <w:szCs w:val="18"/>
        </w:rPr>
      </w:pPr>
      <w:r w:rsidRPr="00B33BFF">
        <w:rPr>
          <w:rFonts w:hint="eastAsia"/>
          <w:sz w:val="18"/>
          <w:szCs w:val="18"/>
        </w:rPr>
        <w:t>说明</w:t>
      </w:r>
      <w:r w:rsidR="00F81819" w:rsidRPr="00B33BFF">
        <w:rPr>
          <w:sz w:val="18"/>
          <w:szCs w:val="18"/>
        </w:rPr>
        <w:t>：</w:t>
      </w:r>
    </w:p>
    <w:p w:rsidR="00F81819" w:rsidRPr="00B33BFF" w:rsidRDefault="00F81819" w:rsidP="00B33BFF">
      <w:pPr>
        <w:pStyle w:val="aa"/>
        <w:ind w:firstLine="360"/>
        <w:rPr>
          <w:sz w:val="18"/>
          <w:szCs w:val="18"/>
        </w:rPr>
      </w:pPr>
      <w:r w:rsidRPr="00B33BFF">
        <w:rPr>
          <w:rFonts w:hint="eastAsia"/>
          <w:sz w:val="18"/>
          <w:szCs w:val="18"/>
        </w:rPr>
        <w:t>u</w:t>
      </w:r>
      <w:r w:rsidR="00101267" w:rsidRPr="00B33BFF">
        <w:rPr>
          <w:rFonts w:hint="eastAsia"/>
          <w:sz w:val="18"/>
          <w:szCs w:val="18"/>
        </w:rPr>
        <w:t xml:space="preserve">   </w:t>
      </w:r>
      <w:r w:rsidR="00542699" w:rsidRPr="00B33BFF">
        <w:rPr>
          <w:rStyle w:val="copied"/>
          <w:rFonts w:hint="eastAsia"/>
        </w:rPr>
        <w:t>—</w:t>
      </w:r>
      <w:r w:rsidRPr="00B33BFF">
        <w:rPr>
          <w:rFonts w:hint="eastAsia"/>
          <w:sz w:val="18"/>
          <w:szCs w:val="18"/>
        </w:rPr>
        <w:t>一次电压</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u</w:t>
      </w:r>
      <w:r w:rsidRPr="00B33BFF">
        <w:rPr>
          <w:rFonts w:hint="eastAsia"/>
          <w:sz w:val="18"/>
          <w:szCs w:val="18"/>
          <w:vertAlign w:val="subscript"/>
        </w:rPr>
        <w:t>sys</w:t>
      </w:r>
      <w:r w:rsidR="00D365FF" w:rsidRPr="00B33BFF">
        <w:rPr>
          <w:rFonts w:hint="eastAsia"/>
          <w:sz w:val="18"/>
          <w:szCs w:val="18"/>
          <w:vertAlign w:val="subscript"/>
        </w:rPr>
        <w:t xml:space="preserve"> </w:t>
      </w:r>
      <w:r w:rsidR="00101267" w:rsidRPr="00B33BFF">
        <w:rPr>
          <w:rFonts w:hint="eastAsia"/>
          <w:sz w:val="18"/>
          <w:szCs w:val="18"/>
        </w:rPr>
        <w:t xml:space="preserve"> </w:t>
      </w:r>
      <w:r w:rsidR="00542699" w:rsidRPr="00B33BFF">
        <w:rPr>
          <w:rStyle w:val="copied"/>
          <w:rFonts w:hint="eastAsia"/>
        </w:rPr>
        <w:t>—</w:t>
      </w:r>
      <w:r w:rsidRPr="00B33BFF">
        <w:rPr>
          <w:rFonts w:hint="eastAsia"/>
          <w:sz w:val="18"/>
          <w:szCs w:val="18"/>
        </w:rPr>
        <w:t>系统最高电压</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rFonts w:hint="eastAsia"/>
          <w:sz w:val="18"/>
          <w:szCs w:val="18"/>
        </w:rPr>
        <w:t>t</w:t>
      </w:r>
      <w:r w:rsidRPr="00B33BFF">
        <w:rPr>
          <w:sz w:val="18"/>
          <w:szCs w:val="18"/>
        </w:rPr>
        <w:t xml:space="preserve">  </w:t>
      </w:r>
      <w:r w:rsidR="00101267" w:rsidRPr="00B33BFF">
        <w:rPr>
          <w:rFonts w:hint="eastAsia"/>
          <w:sz w:val="18"/>
          <w:szCs w:val="18"/>
        </w:rPr>
        <w:t xml:space="preserve"> </w:t>
      </w:r>
      <w:r w:rsidR="00542699" w:rsidRPr="00B33BFF">
        <w:rPr>
          <w:rStyle w:val="copied"/>
          <w:rFonts w:hint="eastAsia"/>
        </w:rPr>
        <w:t>—</w:t>
      </w:r>
      <w:r w:rsidRPr="00B33BFF">
        <w:rPr>
          <w:sz w:val="18"/>
          <w:szCs w:val="18"/>
        </w:rPr>
        <w:t>时间</w:t>
      </w:r>
      <w:r w:rsidR="00630F21" w:rsidRPr="00B33BFF">
        <w:rPr>
          <w:rFonts w:hint="eastAsia"/>
          <w:sz w:val="18"/>
          <w:szCs w:val="18"/>
        </w:rPr>
        <w:t>；</w:t>
      </w:r>
    </w:p>
    <w:p w:rsidR="00F81819" w:rsidRPr="00B33BFF" w:rsidRDefault="00F81819" w:rsidP="00B33BFF">
      <w:pPr>
        <w:pStyle w:val="aa"/>
        <w:ind w:firstLine="360"/>
        <w:rPr>
          <w:sz w:val="18"/>
          <w:szCs w:val="18"/>
        </w:rPr>
      </w:pPr>
      <w:r w:rsidRPr="00B33BFF">
        <w:rPr>
          <w:sz w:val="18"/>
          <w:szCs w:val="18"/>
        </w:rPr>
        <w:t>γ</w:t>
      </w:r>
      <w:r w:rsidRPr="00B33BFF">
        <w:rPr>
          <w:rFonts w:hint="eastAsia"/>
          <w:sz w:val="18"/>
          <w:szCs w:val="18"/>
        </w:rPr>
        <w:t xml:space="preserve">   </w:t>
      </w:r>
      <w:r w:rsidR="00542699" w:rsidRPr="00B33BFF">
        <w:rPr>
          <w:rStyle w:val="copied"/>
          <w:rFonts w:hint="eastAsia"/>
        </w:rPr>
        <w:t>—</w:t>
      </w:r>
      <w:r w:rsidRPr="00B33BFF">
        <w:rPr>
          <w:rFonts w:hint="eastAsia"/>
          <w:sz w:val="18"/>
          <w:szCs w:val="18"/>
        </w:rPr>
        <w:t>故障初始角</w:t>
      </w:r>
      <w:r w:rsidR="00630F21" w:rsidRPr="00B33BFF">
        <w:rPr>
          <w:rFonts w:hint="eastAsia"/>
          <w:sz w:val="18"/>
          <w:szCs w:val="18"/>
        </w:rPr>
        <w:t>。</w:t>
      </w:r>
    </w:p>
    <w:p w:rsidR="00F81819" w:rsidRPr="00B33BFF" w:rsidRDefault="009A259E" w:rsidP="0025111E">
      <w:pPr>
        <w:pStyle w:val="a5"/>
        <w:spacing w:before="156" w:after="156"/>
        <w:ind w:left="0"/>
        <w:rPr>
          <w:rStyle w:val="copied"/>
          <w:sz w:val="20"/>
          <w:szCs w:val="18"/>
        </w:rPr>
      </w:pPr>
      <w:bookmarkStart w:id="395" w:name="_Toc41916484"/>
      <w:bookmarkStart w:id="396" w:name="_Toc43192311"/>
      <w:bookmarkStart w:id="397" w:name="_Toc53236239"/>
      <w:bookmarkStart w:id="398" w:name="_Toc59005954"/>
      <w:bookmarkStart w:id="399" w:name="_Toc65055803"/>
      <w:r w:rsidRPr="00B33BFF">
        <w:rPr>
          <w:rStyle w:val="copied"/>
          <w:rFonts w:hint="eastAsia"/>
          <w:sz w:val="20"/>
          <w:szCs w:val="18"/>
        </w:rPr>
        <w:t>文献［1］</w:t>
      </w:r>
      <w:r w:rsidR="00773CC8" w:rsidRPr="00B33BFF">
        <w:rPr>
          <w:rStyle w:val="copied"/>
          <w:rFonts w:hint="eastAsia"/>
          <w:sz w:val="20"/>
          <w:szCs w:val="18"/>
        </w:rPr>
        <w:t>给出</w:t>
      </w:r>
      <w:r w:rsidR="00F81819" w:rsidRPr="00B33BFF">
        <w:rPr>
          <w:rStyle w:val="copied"/>
          <w:sz w:val="20"/>
          <w:szCs w:val="18"/>
        </w:rPr>
        <w:t>的故障发生情况</w:t>
      </w:r>
      <w:bookmarkEnd w:id="395"/>
      <w:bookmarkEnd w:id="396"/>
      <w:bookmarkEnd w:id="397"/>
      <w:bookmarkEnd w:id="398"/>
      <w:bookmarkEnd w:id="399"/>
    </w:p>
    <w:p w:rsidR="00F81819" w:rsidRPr="00B33BFF" w:rsidRDefault="00F81819" w:rsidP="00B33BFF">
      <w:pPr>
        <w:pStyle w:val="aa"/>
      </w:pPr>
      <w:r w:rsidRPr="00B33BFF">
        <w:t>但是，在</w:t>
      </w:r>
      <w:r w:rsidRPr="00B33BFF">
        <w:rPr>
          <w:rFonts w:hint="eastAsia"/>
        </w:rPr>
        <w:t>电力系统中，随着</w:t>
      </w:r>
      <w:r w:rsidRPr="00B33BFF">
        <w:t>电压等级</w:t>
      </w:r>
      <w:r w:rsidRPr="00B33BFF">
        <w:rPr>
          <w:rFonts w:hint="eastAsia"/>
        </w:rPr>
        <w:t>的不同（</w:t>
      </w:r>
      <w:r w:rsidRPr="00B33BFF">
        <w:t>高</w:t>
      </w:r>
      <w:r w:rsidRPr="00B33BFF">
        <w:rPr>
          <w:rFonts w:hint="eastAsia"/>
        </w:rPr>
        <w:t>压或中</w:t>
      </w:r>
      <w:r w:rsidRPr="00B33BFF">
        <w:t>压</w:t>
      </w:r>
      <w:r w:rsidRPr="00B33BFF">
        <w:rPr>
          <w:rFonts w:hint="eastAsia"/>
        </w:rPr>
        <w:t>）</w:t>
      </w:r>
      <w:r w:rsidRPr="00B33BFF">
        <w:t>、</w:t>
      </w:r>
      <w:r w:rsidRPr="00B33BFF">
        <w:rPr>
          <w:rFonts w:hint="eastAsia"/>
        </w:rPr>
        <w:t>是</w:t>
      </w:r>
      <w:r w:rsidRPr="00B33BFF">
        <w:t>架空线或电缆，或不同</w:t>
      </w:r>
      <w:r w:rsidRPr="00B33BFF">
        <w:rPr>
          <w:rFonts w:hint="eastAsia"/>
        </w:rPr>
        <w:t>中性点接地方式（</w:t>
      </w:r>
      <w:r w:rsidR="00C26D15" w:rsidRPr="00B33BFF">
        <w:rPr>
          <w:rFonts w:hint="eastAsia"/>
        </w:rPr>
        <w:t>不接地</w:t>
      </w:r>
      <w:r w:rsidR="008A02DC" w:rsidRPr="00B33BFF">
        <w:rPr>
          <w:rFonts w:hint="eastAsia"/>
        </w:rPr>
        <w:t>、</w:t>
      </w:r>
      <w:r w:rsidRPr="00B33BFF">
        <w:t>电阻</w:t>
      </w:r>
      <w:r w:rsidRPr="00B33BFF">
        <w:rPr>
          <w:rFonts w:hint="eastAsia"/>
        </w:rPr>
        <w:t>接地</w:t>
      </w:r>
      <w:r w:rsidR="008A02DC" w:rsidRPr="00B33BFF">
        <w:rPr>
          <w:rFonts w:hint="eastAsia"/>
        </w:rPr>
        <w:t>、</w:t>
      </w:r>
      <w:r w:rsidRPr="00B33BFF">
        <w:t>谐振</w:t>
      </w:r>
      <w:r w:rsidRPr="00B33BFF">
        <w:rPr>
          <w:rFonts w:hint="eastAsia"/>
        </w:rPr>
        <w:t>接地</w:t>
      </w:r>
      <w:r w:rsidRPr="00B33BFF">
        <w:t>或</w:t>
      </w:r>
      <w:r w:rsidRPr="00B33BFF">
        <w:rPr>
          <w:rFonts w:hint="eastAsia"/>
        </w:rPr>
        <w:t>直接</w:t>
      </w:r>
      <w:r w:rsidRPr="00B33BFF">
        <w:t>接地</w:t>
      </w:r>
      <w:r w:rsidRPr="00B33BFF">
        <w:rPr>
          <w:rFonts w:hint="eastAsia"/>
        </w:rPr>
        <w:t>）</w:t>
      </w:r>
      <w:r w:rsidRPr="00B33BFF">
        <w:t>的</w:t>
      </w:r>
      <w:r w:rsidRPr="00B33BFF">
        <w:rPr>
          <w:rFonts w:hint="eastAsia"/>
        </w:rPr>
        <w:t>不同</w:t>
      </w:r>
      <w:r w:rsidRPr="00B33BFF">
        <w:t>，故障发生机理是不同的。</w:t>
      </w:r>
    </w:p>
    <w:p w:rsidR="00F81819" w:rsidRPr="00B33BFF" w:rsidRDefault="00F81819" w:rsidP="00B33BFF">
      <w:pPr>
        <w:pStyle w:val="aa"/>
      </w:pPr>
      <w:r w:rsidRPr="00B33BFF">
        <w:t>此外，并未确定</w:t>
      </w:r>
      <w:r w:rsidRPr="00B33BFF">
        <w:rPr>
          <w:rFonts w:hint="eastAsia"/>
        </w:rPr>
        <w:t>上述</w:t>
      </w:r>
      <w:r w:rsidR="00584014" w:rsidRPr="00B33BFF">
        <w:t>哪一种</w:t>
      </w:r>
      <w:r w:rsidR="00747A77" w:rsidRPr="00B33BFF">
        <w:rPr>
          <w:rFonts w:hint="eastAsia"/>
        </w:rPr>
        <w:t>电网</w:t>
      </w:r>
      <w:r w:rsidR="00C26D15" w:rsidRPr="00B33BFF">
        <w:rPr>
          <w:rFonts w:hint="eastAsia"/>
        </w:rPr>
        <w:t>符合</w:t>
      </w:r>
      <w:r w:rsidR="00747A77" w:rsidRPr="00B33BFF">
        <w:rPr>
          <w:rFonts w:hint="eastAsia"/>
        </w:rPr>
        <w:t>文献［1］</w:t>
      </w:r>
      <w:r w:rsidRPr="00B33BFF">
        <w:t>的结论。因此，建议使用统计方法来确定</w:t>
      </w:r>
      <w:r w:rsidR="00C26D15" w:rsidRPr="00B33BFF">
        <w:rPr>
          <w:rFonts w:hint="eastAsia"/>
        </w:rPr>
        <w:t>相</w:t>
      </w:r>
      <w:r w:rsidR="00747A77" w:rsidRPr="00B33BFF">
        <w:t>关</w:t>
      </w:r>
      <w:r w:rsidRPr="00B33BFF">
        <w:rPr>
          <w:rFonts w:hint="eastAsia"/>
        </w:rPr>
        <w:t>电网</w:t>
      </w:r>
      <w:r w:rsidR="00C26D15" w:rsidRPr="00B33BFF">
        <w:rPr>
          <w:rFonts w:hint="eastAsia"/>
        </w:rPr>
        <w:t>主要</w:t>
      </w:r>
      <w:r w:rsidRPr="00B33BFF">
        <w:rPr>
          <w:rFonts w:hint="eastAsia"/>
        </w:rPr>
        <w:t>故障与</w:t>
      </w:r>
      <w:r w:rsidRPr="00B33BFF">
        <w:t>故障初始角</w:t>
      </w:r>
      <w:r w:rsidRPr="00B33BFF">
        <w:t>γ</w:t>
      </w:r>
      <w:r w:rsidRPr="00B33BFF">
        <w:rPr>
          <w:rFonts w:hint="eastAsia"/>
        </w:rPr>
        <w:t>间</w:t>
      </w:r>
      <w:r w:rsidRPr="00B33BFF">
        <w:t>的</w:t>
      </w:r>
      <w:r w:rsidRPr="00B33BFF">
        <w:rPr>
          <w:rFonts w:hAnsi="宋体" w:hint="eastAsia"/>
        </w:rPr>
        <w:t>依赖关系</w:t>
      </w:r>
      <w:r w:rsidRPr="00B33BFF">
        <w:t>。</w:t>
      </w:r>
      <w:r w:rsidRPr="00B33BFF">
        <w:rPr>
          <w:rFonts w:hint="eastAsia"/>
        </w:rPr>
        <w:t>可以通过风险评估手段在CT尺寸（由于非对称性的降低而可能减小）和由于CT尺寸不足而饱和引发的保护误动之间寻找折中方案。</w:t>
      </w:r>
    </w:p>
    <w:p w:rsidR="00A95FF6" w:rsidRPr="00B33BFF" w:rsidRDefault="00F81819" w:rsidP="00B33BFF">
      <w:pPr>
        <w:adjustRightInd w:val="0"/>
        <w:snapToGrid w:val="0"/>
        <w:spacing w:line="300" w:lineRule="auto"/>
        <w:ind w:firstLineChars="200" w:firstLine="420"/>
        <w:rPr>
          <w:szCs w:val="21"/>
        </w:rPr>
      </w:pPr>
      <w:r w:rsidRPr="00B33BFF">
        <w:t>图</w:t>
      </w:r>
      <w:r w:rsidRPr="00B33BFF">
        <w:t>35</w:t>
      </w:r>
      <w:r w:rsidRPr="00B33BFF">
        <w:rPr>
          <w:rFonts w:hint="eastAsia"/>
        </w:rPr>
        <w:t>（</w:t>
      </w:r>
      <w:r w:rsidRPr="00B33BFF">
        <w:t>仅作为示例模板</w:t>
      </w:r>
      <w:r w:rsidRPr="00B33BFF">
        <w:rPr>
          <w:rFonts w:hint="eastAsia"/>
        </w:rPr>
        <w:t>）给出</w:t>
      </w:r>
      <w:r w:rsidRPr="00B33BFF">
        <w:t>了</w:t>
      </w:r>
      <w:r w:rsidRPr="00B33BFF">
        <w:rPr>
          <w:rFonts w:hint="eastAsia"/>
        </w:rPr>
        <w:t>一个</w:t>
      </w:r>
      <w:r w:rsidR="00A81B3F" w:rsidRPr="00B33BFF">
        <w:rPr>
          <w:rFonts w:hint="eastAsia"/>
        </w:rPr>
        <w:t>虚拟电网</w:t>
      </w:r>
      <w:r w:rsidRPr="00B33BFF">
        <w:rPr>
          <w:rFonts w:hint="eastAsia"/>
        </w:rPr>
        <w:t>在较长时间内故障累计数</w:t>
      </w:r>
      <w:r w:rsidR="005D5591" w:rsidRPr="00B33BFF">
        <w:rPr>
          <w:rFonts w:hint="eastAsia"/>
        </w:rPr>
        <w:t>与</w:t>
      </w:r>
      <w:r w:rsidRPr="00B33BFF">
        <w:rPr>
          <w:rFonts w:hint="eastAsia"/>
        </w:rPr>
        <w:t>故障初始角</w:t>
      </w:r>
      <w:r w:rsidRPr="00B33BFF">
        <w:t>γ</w:t>
      </w:r>
      <w:r w:rsidRPr="00B33BFF">
        <w:rPr>
          <w:rFonts w:hint="eastAsia"/>
        </w:rPr>
        <w:t>间可能的统计关系</w:t>
      </w:r>
      <w:r w:rsidRPr="00B33BFF">
        <w:t>。</w:t>
      </w:r>
      <w:r w:rsidRPr="00B33BFF">
        <w:rPr>
          <w:rFonts w:hint="eastAsia"/>
        </w:rPr>
        <w:t>角度</w:t>
      </w:r>
      <w:r w:rsidRPr="00B33BFF">
        <w:t>范围从</w:t>
      </w:r>
      <w:r w:rsidRPr="00B33BFF">
        <w:t>0°</w:t>
      </w:r>
      <w:r w:rsidR="00560676" w:rsidRPr="00B33BFF">
        <w:rPr>
          <w:rFonts w:ascii="宋体" w:hAnsi="宋体" w:hint="eastAsia"/>
          <w:sz w:val="18"/>
          <w:szCs w:val="18"/>
        </w:rPr>
        <w:t>～</w:t>
      </w:r>
      <w:r w:rsidRPr="00B33BFF">
        <w:t>360°</w:t>
      </w:r>
      <w:r w:rsidRPr="00B33BFF">
        <w:rPr>
          <w:rFonts w:hint="eastAsia"/>
        </w:rPr>
        <w:t>缩</w:t>
      </w:r>
      <w:r w:rsidRPr="00B33BFF">
        <w:t>小到</w:t>
      </w:r>
      <w:r w:rsidRPr="00B33BFF">
        <w:t>0°~180°</w:t>
      </w:r>
      <w:r w:rsidRPr="00B33BFF">
        <w:rPr>
          <w:rFonts w:hint="eastAsia"/>
        </w:rPr>
        <w:t>，</w:t>
      </w:r>
      <w:r w:rsidR="008A02DC" w:rsidRPr="00B33BFF">
        <w:rPr>
          <w:rFonts w:hint="eastAsia"/>
        </w:rPr>
        <w:t>甚至</w:t>
      </w:r>
      <w:r w:rsidRPr="00B33BFF">
        <w:rPr>
          <w:rFonts w:hint="eastAsia"/>
        </w:rPr>
        <w:t>可</w:t>
      </w:r>
      <w:r w:rsidR="00A04BA4" w:rsidRPr="00B33BFF">
        <w:rPr>
          <w:rFonts w:hint="eastAsia"/>
        </w:rPr>
        <w:t>以</w:t>
      </w:r>
      <w:r w:rsidRPr="00B33BFF">
        <w:rPr>
          <w:rFonts w:hint="eastAsia"/>
        </w:rPr>
        <w:t>缩小到</w:t>
      </w:r>
      <w:r w:rsidRPr="00B33BFF">
        <w:rPr>
          <w:rFonts w:hint="eastAsia"/>
        </w:rPr>
        <w:t>9</w:t>
      </w:r>
      <w:r w:rsidRPr="00B33BFF">
        <w:t>0°</w:t>
      </w:r>
      <w:r w:rsidR="00560676" w:rsidRPr="00B33BFF">
        <w:rPr>
          <w:rFonts w:ascii="宋体" w:hAnsi="宋体" w:hint="eastAsia"/>
          <w:sz w:val="18"/>
          <w:szCs w:val="18"/>
        </w:rPr>
        <w:t>～</w:t>
      </w:r>
      <w:r w:rsidRPr="00B33BFF">
        <w:t>180°</w:t>
      </w:r>
      <w:r w:rsidRPr="00B33BFF">
        <w:t>。</w:t>
      </w:r>
      <w:r w:rsidRPr="00B33BFF">
        <w:t>90°</w:t>
      </w:r>
      <w:r w:rsidRPr="00B33BFF">
        <w:t>的故障</w:t>
      </w:r>
      <w:r w:rsidRPr="00B33BFF">
        <w:rPr>
          <w:rFonts w:hint="eastAsia"/>
        </w:rPr>
        <w:t>（具有最高</w:t>
      </w:r>
      <w:r w:rsidRPr="00B33BFF">
        <w:t>峰值电流，高直流分量</w:t>
      </w:r>
      <w:r w:rsidRPr="00B33BFF">
        <w:rPr>
          <w:rFonts w:hint="eastAsia"/>
        </w:rPr>
        <w:t>）</w:t>
      </w:r>
      <w:r w:rsidR="005D5591" w:rsidRPr="00B33BFF">
        <w:rPr>
          <w:rFonts w:hint="eastAsia"/>
        </w:rPr>
        <w:t>较</w:t>
      </w:r>
      <w:r w:rsidRPr="00B33BFF">
        <w:t>故障初始角</w:t>
      </w:r>
      <w:r w:rsidRPr="00B33BFF">
        <w:rPr>
          <w:rFonts w:hint="eastAsia"/>
        </w:rPr>
        <w:t>接近</w:t>
      </w:r>
      <w:r w:rsidRPr="00B33BFF">
        <w:t>0°</w:t>
      </w:r>
      <w:r w:rsidRPr="00B33BFF">
        <w:t>和</w:t>
      </w:r>
      <w:r w:rsidRPr="00B33BFF">
        <w:t>180°</w:t>
      </w:r>
      <w:r w:rsidRPr="00B33BFF">
        <w:t>的故障</w:t>
      </w:r>
      <w:r w:rsidRPr="00B33BFF">
        <w:rPr>
          <w:rFonts w:hint="eastAsia"/>
        </w:rPr>
        <w:t>（</w:t>
      </w:r>
      <w:r w:rsidRPr="00B33BFF">
        <w:t>对称、低直流分量或无直流分量</w:t>
      </w:r>
      <w:r w:rsidRPr="00B33BFF">
        <w:rPr>
          <w:rFonts w:hint="eastAsia"/>
        </w:rPr>
        <w:t>）</w:t>
      </w:r>
      <w:r w:rsidRPr="00B33BFF">
        <w:t>发生</w:t>
      </w:r>
      <w:r w:rsidRPr="00B33BFF">
        <w:rPr>
          <w:rFonts w:hint="eastAsia"/>
        </w:rPr>
        <w:t>的次数少</w:t>
      </w:r>
      <w:r w:rsidRPr="00B33BFF">
        <w:t>。图</w:t>
      </w:r>
      <w:r w:rsidRPr="00B33BFF">
        <w:t>35</w:t>
      </w:r>
      <w:r w:rsidRPr="00B33BFF">
        <w:t>中的示例</w:t>
      </w:r>
      <w:r w:rsidR="005D5591" w:rsidRPr="00B33BFF">
        <w:rPr>
          <w:rFonts w:hint="eastAsia"/>
        </w:rPr>
        <w:t>表明</w:t>
      </w:r>
      <w:r w:rsidRPr="00B33BFF">
        <w:rPr>
          <w:rFonts w:hint="eastAsia"/>
        </w:rPr>
        <w:t>，</w:t>
      </w:r>
      <w:r w:rsidR="000F1786" w:rsidRPr="00B33BFF">
        <w:rPr>
          <w:rFonts w:hint="eastAsia"/>
        </w:rPr>
        <w:t>在</w:t>
      </w:r>
      <w:r w:rsidRPr="00B33BFF">
        <w:rPr>
          <w:rFonts w:eastAsia="等线"/>
          <w:position w:val="-10"/>
        </w:rPr>
        <w:object w:dxaOrig="759" w:dyaOrig="319">
          <v:shape id="对象 145" o:spid="_x0000_i1142" type="#_x0000_t75" style="width:38.25pt;height:16.5pt;mso-position-horizontal-relative:page;mso-position-vertical-relative:page" o:ole="">
            <v:imagedata r:id="rId250" o:title=""/>
          </v:shape>
          <o:OLEObject Type="Embed" ProgID="Equation.DSMT4" ShapeID="对象 145" DrawAspect="Content" ObjectID="_1692685251" r:id="rId251"/>
        </w:object>
      </w:r>
      <w:r w:rsidRPr="00B33BFF">
        <w:rPr>
          <w:rFonts w:hint="eastAsia"/>
        </w:rPr>
        <w:t>（在</w:t>
      </w:r>
      <w:r w:rsidRPr="00B33BFF">
        <w:t>最大值之后</w:t>
      </w:r>
      <w:r w:rsidRPr="00B33BFF">
        <w:rPr>
          <w:rFonts w:hint="eastAsia"/>
        </w:rPr>
        <w:t>）</w:t>
      </w:r>
      <w:r w:rsidR="000F1786" w:rsidRPr="00B33BFF">
        <w:rPr>
          <w:rFonts w:hint="eastAsia"/>
        </w:rPr>
        <w:t>时，</w:t>
      </w:r>
      <w:r w:rsidRPr="00B33BFF">
        <w:t>故障累</w:t>
      </w:r>
      <w:r w:rsidRPr="00B33BFF">
        <w:rPr>
          <w:rFonts w:hint="eastAsia"/>
        </w:rPr>
        <w:t>计的次数少，而当</w:t>
      </w:r>
      <w:r w:rsidRPr="00B33BFF">
        <w:rPr>
          <w:rFonts w:eastAsia="等线"/>
          <w:position w:val="-10"/>
        </w:rPr>
        <w:object w:dxaOrig="879" w:dyaOrig="319">
          <v:shape id="对象 146" o:spid="_x0000_i1143" type="#_x0000_t75" style="width:44.25pt;height:16.5pt;mso-position-horizontal-relative:page;mso-position-vertical-relative:page" o:ole="">
            <v:imagedata r:id="rId252" o:title=""/>
          </v:shape>
          <o:OLEObject Type="Embed" ProgID="Equation.DSMT4" ShapeID="对象 146" DrawAspect="Content" ObjectID="_1692685252" r:id="rId253"/>
        </w:object>
      </w:r>
      <w:r w:rsidRPr="00B33BFF">
        <w:rPr>
          <w:rFonts w:hint="eastAsia"/>
        </w:rPr>
        <w:t>（</w:t>
      </w:r>
      <w:r w:rsidRPr="00B33BFF">
        <w:t>最大值之前</w:t>
      </w:r>
      <w:r w:rsidRPr="00B33BFF">
        <w:rPr>
          <w:rFonts w:hint="eastAsia"/>
        </w:rPr>
        <w:t>）时，</w:t>
      </w:r>
      <w:r w:rsidRPr="00B33BFF">
        <w:t>故障</w:t>
      </w:r>
      <w:r w:rsidRPr="00B33BFF">
        <w:rPr>
          <w:rFonts w:hint="eastAsia"/>
        </w:rPr>
        <w:t>出现的次数明显多。</w:t>
      </w:r>
    </w:p>
    <w:p w:rsidR="00A95FF6" w:rsidRPr="00B33BFF" w:rsidRDefault="00656D20" w:rsidP="00A95FF6">
      <w:pPr>
        <w:adjustRightInd w:val="0"/>
        <w:snapToGrid w:val="0"/>
        <w:spacing w:line="324" w:lineRule="auto"/>
        <w:jc w:val="center"/>
        <w:rPr>
          <w:rFonts w:eastAsia="等线"/>
        </w:rPr>
      </w:pPr>
      <w:r w:rsidRPr="00B33BFF">
        <w:object w:dxaOrig="7989" w:dyaOrig="3189">
          <v:shape id="对象 781" o:spid="_x0000_i1144" type="#_x0000_t75" style="width:357.75pt;height:142.5pt;mso-position-horizontal-relative:page;mso-position-vertical-relative:page" o:ole="">
            <v:imagedata r:id="rId254" o:title=""/>
          </v:shape>
          <o:OLEObject Type="Embed" ProgID="Origin50.Graph" ShapeID="对象 781" DrawAspect="Content" ObjectID="_1692685253" r:id="rId255"/>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rFonts w:hint="eastAsia"/>
          <w:sz w:val="18"/>
          <w:szCs w:val="18"/>
        </w:rPr>
        <w:t>u</w:t>
      </w:r>
      <w:r w:rsidR="00D8519D" w:rsidRPr="00B33BFF">
        <w:rPr>
          <w:rFonts w:hint="eastAsia"/>
          <w:sz w:val="18"/>
          <w:szCs w:val="18"/>
        </w:rPr>
        <w:t xml:space="preserve">   </w:t>
      </w:r>
      <w:r w:rsidR="00D365FF" w:rsidRPr="00B33BFF">
        <w:rPr>
          <w:rStyle w:val="copied"/>
          <w:rFonts w:hint="eastAsia"/>
        </w:rPr>
        <w:t>—</w:t>
      </w:r>
      <w:r w:rsidRPr="00B33BFF">
        <w:rPr>
          <w:rFonts w:hint="eastAsia"/>
          <w:sz w:val="18"/>
          <w:szCs w:val="18"/>
        </w:rPr>
        <w:t>一次电压</w:t>
      </w:r>
      <w:r w:rsidR="00630F21"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u</w:t>
      </w:r>
      <w:r w:rsidRPr="00B33BFF">
        <w:rPr>
          <w:rFonts w:hint="eastAsia"/>
          <w:sz w:val="18"/>
          <w:szCs w:val="18"/>
          <w:vertAlign w:val="subscript"/>
        </w:rPr>
        <w:t>sys</w:t>
      </w:r>
      <w:r w:rsidR="00D8519D" w:rsidRPr="00B33BFF">
        <w:rPr>
          <w:rFonts w:hint="eastAsia"/>
          <w:sz w:val="18"/>
          <w:szCs w:val="18"/>
        </w:rPr>
        <w:t xml:space="preserve"> </w:t>
      </w:r>
      <w:r w:rsidR="00D365FF" w:rsidRPr="00B33BFF">
        <w:rPr>
          <w:rStyle w:val="copied"/>
          <w:rFonts w:hint="eastAsia"/>
        </w:rPr>
        <w:t>—</w:t>
      </w:r>
      <w:r w:rsidRPr="00B33BFF">
        <w:rPr>
          <w:rFonts w:hint="eastAsia"/>
          <w:sz w:val="18"/>
          <w:szCs w:val="18"/>
        </w:rPr>
        <w:t>系统最高电压</w:t>
      </w:r>
      <w:r w:rsidR="00630F21"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t</w:t>
      </w:r>
      <w:r w:rsidRPr="00B33BFF">
        <w:rPr>
          <w:sz w:val="18"/>
          <w:szCs w:val="18"/>
        </w:rPr>
        <w:t xml:space="preserve">  </w:t>
      </w:r>
      <w:r w:rsidR="00D8519D" w:rsidRPr="00B33BFF">
        <w:rPr>
          <w:rFonts w:hint="eastAsia"/>
          <w:sz w:val="18"/>
          <w:szCs w:val="18"/>
        </w:rPr>
        <w:t xml:space="preserve"> </w:t>
      </w:r>
      <w:r w:rsidR="00D365FF" w:rsidRPr="00B33BFF">
        <w:rPr>
          <w:rStyle w:val="copied"/>
          <w:rFonts w:hint="eastAsia"/>
        </w:rPr>
        <w:t>—</w:t>
      </w:r>
      <w:r w:rsidRPr="00B33BFF">
        <w:rPr>
          <w:sz w:val="18"/>
          <w:szCs w:val="18"/>
        </w:rPr>
        <w:t>时间</w:t>
      </w:r>
      <w:r w:rsidR="00630F21"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γ</w:t>
      </w:r>
      <w:r w:rsidRPr="00B33BFF">
        <w:rPr>
          <w:rFonts w:hint="eastAsia"/>
          <w:sz w:val="18"/>
          <w:szCs w:val="18"/>
        </w:rPr>
        <w:t xml:space="preserve">   </w:t>
      </w:r>
      <w:r w:rsidR="00D365FF" w:rsidRPr="00B33BFF">
        <w:rPr>
          <w:rStyle w:val="copied"/>
          <w:rFonts w:hint="eastAsia"/>
        </w:rPr>
        <w:t>—</w:t>
      </w:r>
      <w:r w:rsidRPr="00B33BFF">
        <w:rPr>
          <w:rFonts w:hint="eastAsia"/>
          <w:sz w:val="18"/>
          <w:szCs w:val="18"/>
        </w:rPr>
        <w:t>故障初始角</w:t>
      </w:r>
      <w:r w:rsidR="00630F21"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400" w:name="_Toc41916485"/>
      <w:bookmarkStart w:id="401" w:name="_Toc43192312"/>
      <w:bookmarkStart w:id="402" w:name="_Toc53236240"/>
      <w:bookmarkStart w:id="403" w:name="_Toc59005955"/>
      <w:bookmarkStart w:id="404" w:name="_Toc65055804"/>
      <w:r w:rsidRPr="00B33BFF">
        <w:rPr>
          <w:rStyle w:val="copied"/>
          <w:rFonts w:hint="eastAsia"/>
          <w:sz w:val="20"/>
          <w:szCs w:val="18"/>
        </w:rPr>
        <w:t>若干年中</w:t>
      </w:r>
      <w:r w:rsidRPr="00B33BFF">
        <w:rPr>
          <w:rStyle w:val="copied"/>
          <w:sz w:val="20"/>
          <w:szCs w:val="18"/>
        </w:rPr>
        <w:t>故障</w:t>
      </w:r>
      <w:r w:rsidRPr="00B33BFF">
        <w:rPr>
          <w:rStyle w:val="copied"/>
          <w:rFonts w:hint="eastAsia"/>
          <w:sz w:val="20"/>
          <w:szCs w:val="18"/>
        </w:rPr>
        <w:t>的统计</w:t>
      </w:r>
      <w:r w:rsidRPr="00B33BFF">
        <w:rPr>
          <w:rStyle w:val="copied"/>
          <w:sz w:val="20"/>
          <w:szCs w:val="18"/>
        </w:rPr>
        <w:t>分布</w:t>
      </w:r>
      <w:bookmarkEnd w:id="400"/>
      <w:bookmarkEnd w:id="401"/>
      <w:bookmarkEnd w:id="402"/>
      <w:bookmarkEnd w:id="403"/>
      <w:bookmarkEnd w:id="404"/>
    </w:p>
    <w:p w:rsidR="00A95FF6" w:rsidRPr="00B33BFF" w:rsidRDefault="00A95FF6" w:rsidP="00B33BFF">
      <w:pPr>
        <w:pStyle w:val="aa"/>
      </w:pPr>
      <w:r w:rsidRPr="00B33BFF">
        <w:rPr>
          <w:rFonts w:hint="eastAsia"/>
        </w:rPr>
        <w:t>可能</w:t>
      </w:r>
      <w:r w:rsidRPr="00B33BFF">
        <w:t>的故障</w:t>
      </w:r>
      <w:r w:rsidRPr="00B33BFF">
        <w:rPr>
          <w:rFonts w:hint="eastAsia"/>
        </w:rPr>
        <w:t>初</w:t>
      </w:r>
      <w:r w:rsidRPr="00B33BFF">
        <w:t>始角</w:t>
      </w:r>
      <w:r w:rsidRPr="00B33BFF">
        <w:rPr>
          <w:rFonts w:hint="eastAsia"/>
        </w:rPr>
        <w:t>减小</w:t>
      </w:r>
      <w:r w:rsidRPr="00B33BFF">
        <w:t>范围</w:t>
      </w:r>
      <w:r w:rsidR="00D8519D" w:rsidRPr="00B33BFF">
        <w:rPr>
          <w:rFonts w:hint="eastAsia"/>
        </w:rPr>
        <w:t>（</w:t>
      </w:r>
      <w:r w:rsidR="00D8519D" w:rsidRPr="00B33BFF">
        <w:rPr>
          <w:szCs w:val="21"/>
        </w:rPr>
        <w:t>γ</w:t>
      </w:r>
      <w:r w:rsidR="00D8519D" w:rsidRPr="00B33BFF">
        <w:rPr>
          <w:rFonts w:hint="eastAsia"/>
          <w:szCs w:val="21"/>
          <w:vertAlign w:val="subscript"/>
        </w:rPr>
        <w:t>m</w:t>
      </w:r>
      <w:r w:rsidR="00D8519D" w:rsidRPr="00B33BFF">
        <w:rPr>
          <w:rFonts w:hint="eastAsia"/>
        </w:rPr>
        <w:t>≥90°）</w:t>
      </w:r>
      <w:r w:rsidRPr="00B33BFF">
        <w:t>会</w:t>
      </w:r>
      <w:r w:rsidR="00D8519D" w:rsidRPr="00B33BFF">
        <w:rPr>
          <w:rFonts w:hint="eastAsia"/>
        </w:rPr>
        <w:t>降低</w:t>
      </w:r>
      <w:r w:rsidRPr="00B33BFF">
        <w:rPr>
          <w:rFonts w:hint="eastAsia"/>
        </w:rPr>
        <w:t>非</w:t>
      </w:r>
      <w:r w:rsidRPr="00B33BFF">
        <w:t>对称</w:t>
      </w:r>
      <w:r w:rsidRPr="00B33BFF">
        <w:rPr>
          <w:rFonts w:hint="eastAsia"/>
        </w:rPr>
        <w:t>性</w:t>
      </w:r>
      <w:r w:rsidRPr="00B33BFF">
        <w:t>，在某些特</w:t>
      </w:r>
      <w:r w:rsidR="00642E5E" w:rsidRPr="00B33BFF">
        <w:t>殊</w:t>
      </w:r>
      <w:r w:rsidRPr="00B33BFF">
        <w:t>情况下</w:t>
      </w:r>
      <w:r w:rsidRPr="00B33BFF">
        <w:rPr>
          <w:rFonts w:hint="eastAsia"/>
        </w:rPr>
        <w:t>可使系数</w:t>
      </w:r>
      <w:r w:rsidR="00D8519D" w:rsidRPr="00B33BFF">
        <w:rPr>
          <w:rFonts w:hint="eastAsia"/>
        </w:rPr>
        <w:t>K</w:t>
      </w:r>
      <w:r w:rsidR="00D8519D" w:rsidRPr="00B33BFF">
        <w:rPr>
          <w:rFonts w:hint="eastAsia"/>
          <w:szCs w:val="21"/>
          <w:vertAlign w:val="subscript"/>
        </w:rPr>
        <w:t>td</w:t>
      </w:r>
      <w:r w:rsidR="00D8519D" w:rsidRPr="00B33BFF">
        <w:rPr>
          <w:rFonts w:hint="eastAsia"/>
        </w:rPr>
        <w:t>减小。</w:t>
      </w:r>
    </w:p>
    <w:p w:rsidR="00A95FF6" w:rsidRPr="00B33BFF" w:rsidRDefault="00A95FF6" w:rsidP="00B33BFF">
      <w:pPr>
        <w:pStyle w:val="aa"/>
      </w:pPr>
      <w:r w:rsidRPr="00B33BFF">
        <w:t>根据</w:t>
      </w:r>
      <w:r w:rsidRPr="00B33BFF">
        <w:rPr>
          <w:rFonts w:hint="eastAsia"/>
          <w:spacing w:val="5"/>
        </w:rPr>
        <w:t>GB</w:t>
      </w:r>
      <w:r w:rsidR="00462403" w:rsidRPr="00B33BFF">
        <w:rPr>
          <w:rFonts w:hint="eastAsia"/>
          <w:spacing w:val="5"/>
        </w:rPr>
        <w:t>/T</w:t>
      </w:r>
      <w:r w:rsidRPr="00B33BFF">
        <w:rPr>
          <w:rFonts w:hint="eastAsia"/>
          <w:spacing w:val="5"/>
        </w:rPr>
        <w:t xml:space="preserve"> 20840.</w:t>
      </w:r>
      <w:r w:rsidRPr="00B33BFF">
        <w:rPr>
          <w:spacing w:val="5"/>
        </w:rPr>
        <w:t>2-2014</w:t>
      </w:r>
      <w:r w:rsidRPr="00B33BFF">
        <w:rPr>
          <w:rFonts w:hint="eastAsia"/>
          <w:spacing w:val="5"/>
        </w:rPr>
        <w:t>中</w:t>
      </w:r>
      <w:r w:rsidR="00C37095" w:rsidRPr="00B33BFF">
        <w:rPr>
          <w:rFonts w:hint="eastAsia"/>
          <w:spacing w:val="5"/>
        </w:rPr>
        <w:t>的</w:t>
      </w:r>
      <w:r w:rsidRPr="00B33BFF">
        <w:rPr>
          <w:rFonts w:hint="eastAsia"/>
          <w:spacing w:val="5"/>
        </w:rPr>
        <w:t>2E.1.1</w:t>
      </w:r>
      <w:r w:rsidRPr="00B33BFF">
        <w:rPr>
          <w:rFonts w:hint="eastAsia"/>
        </w:rPr>
        <w:t>，可以使用一个大于90</w:t>
      </w:r>
      <w:r w:rsidRPr="00B33BFF">
        <w:t>°</w:t>
      </w:r>
      <w:r w:rsidRPr="00B33BFF">
        <w:rPr>
          <w:rFonts w:hint="eastAsia"/>
        </w:rPr>
        <w:t>的最小故障初始角</w:t>
      </w:r>
      <w:r w:rsidRPr="00B33BFF">
        <w:t>γ</w:t>
      </w:r>
      <w:r w:rsidRPr="00B33BFF">
        <w:rPr>
          <w:rFonts w:hint="eastAsia"/>
          <w:vertAlign w:val="subscript"/>
        </w:rPr>
        <w:t>m</w:t>
      </w:r>
      <w:r w:rsidRPr="00B33BFF">
        <w:rPr>
          <w:rFonts w:hint="eastAsia"/>
        </w:rPr>
        <w:t>来规</w:t>
      </w:r>
      <w:r w:rsidRPr="00B33BFF">
        <w:t>定和计算</w:t>
      </w:r>
      <w:r w:rsidR="00C37095" w:rsidRPr="00B33BFF">
        <w:rPr>
          <w:rFonts w:hint="eastAsia"/>
        </w:rPr>
        <w:t>K</w:t>
      </w:r>
      <w:r w:rsidR="00C37095" w:rsidRPr="00B33BFF">
        <w:rPr>
          <w:rFonts w:hint="eastAsia"/>
          <w:szCs w:val="21"/>
          <w:vertAlign w:val="subscript"/>
        </w:rPr>
        <w:t>td</w:t>
      </w:r>
      <w:r w:rsidRPr="00B33BFF">
        <w:t>，从而</w:t>
      </w:r>
      <w:r w:rsidR="00C37095" w:rsidRPr="00B33BFF">
        <w:t>降低</w:t>
      </w:r>
      <w:r w:rsidRPr="00B33BFF">
        <w:t>短路电流</w:t>
      </w:r>
      <w:r w:rsidRPr="00B33BFF">
        <w:rPr>
          <w:rFonts w:hint="eastAsia"/>
        </w:rPr>
        <w:t>最大可能</w:t>
      </w:r>
      <w:r w:rsidR="00C37095" w:rsidRPr="00B33BFF">
        <w:rPr>
          <w:rFonts w:hint="eastAsia"/>
        </w:rPr>
        <w:t>的</w:t>
      </w:r>
      <w:r w:rsidRPr="00B33BFF">
        <w:rPr>
          <w:rFonts w:hint="eastAsia"/>
        </w:rPr>
        <w:t>非对称性：</w:t>
      </w:r>
      <w:r w:rsidR="00C37095" w:rsidRPr="00B33BFF">
        <w:rPr>
          <w:rFonts w:hint="eastAsia"/>
        </w:rPr>
        <w:t>90°≤</w:t>
      </w:r>
      <w:r w:rsidR="00C37095" w:rsidRPr="00B33BFF">
        <w:rPr>
          <w:szCs w:val="21"/>
        </w:rPr>
        <w:t>γ</w:t>
      </w:r>
      <w:r w:rsidR="00C37095" w:rsidRPr="00B33BFF">
        <w:rPr>
          <w:rFonts w:hint="eastAsia"/>
          <w:szCs w:val="21"/>
          <w:vertAlign w:val="subscript"/>
        </w:rPr>
        <w:t>m</w:t>
      </w:r>
      <w:r w:rsidR="00C37095" w:rsidRPr="00B33BFF">
        <w:rPr>
          <w:rFonts w:hint="eastAsia"/>
        </w:rPr>
        <w:t>≤180°</w:t>
      </w:r>
      <w:r w:rsidRPr="00B33BFF">
        <w:t>。</w:t>
      </w:r>
    </w:p>
    <w:p w:rsidR="00A95FF6" w:rsidRPr="00B33BFF" w:rsidRDefault="00A95FF6" w:rsidP="00B33BFF">
      <w:pPr>
        <w:pStyle w:val="aa"/>
      </w:pPr>
      <w:r w:rsidRPr="00B33BFF">
        <w:t>定义</w:t>
      </w:r>
      <w:r w:rsidRPr="00B33BFF">
        <w:rPr>
          <w:rFonts w:hint="eastAsia"/>
        </w:rPr>
        <w:t>非</w:t>
      </w:r>
      <w:r w:rsidRPr="00B33BFF">
        <w:t>对称度最简单的方法是使用物理基础，即故障</w:t>
      </w:r>
      <w:r w:rsidRPr="00B33BFF">
        <w:rPr>
          <w:rFonts w:hint="eastAsia"/>
        </w:rPr>
        <w:t>初</w:t>
      </w:r>
      <w:r w:rsidRPr="00B33BFF">
        <w:t>始角</w:t>
      </w:r>
      <w:r w:rsidRPr="00B33BFF">
        <w:t>γ</w:t>
      </w:r>
      <w:r w:rsidRPr="00B33BFF">
        <w:t>。如果需要，这个限制</w:t>
      </w:r>
      <w:r w:rsidRPr="00B33BFF">
        <w:rPr>
          <w:rFonts w:hint="eastAsia"/>
        </w:rPr>
        <w:t>条件</w:t>
      </w:r>
      <w:r w:rsidR="000367FC" w:rsidRPr="00B33BFF">
        <w:rPr>
          <w:rFonts w:hint="eastAsia"/>
        </w:rPr>
        <w:t>应</w:t>
      </w:r>
      <w:r w:rsidRPr="00B33BFF">
        <w:t>由</w:t>
      </w:r>
      <w:r w:rsidR="00A302B6" w:rsidRPr="00B33BFF">
        <w:t>用</w:t>
      </w:r>
      <w:r w:rsidRPr="00B33BFF">
        <w:t>户</w:t>
      </w:r>
      <w:r w:rsidRPr="00B33BFF">
        <w:rPr>
          <w:rFonts w:hint="eastAsia"/>
        </w:rPr>
        <w:t>来</w:t>
      </w:r>
      <w:r w:rsidRPr="00B33BFF">
        <w:t>评估，</w:t>
      </w:r>
      <w:r w:rsidR="00A302B6" w:rsidRPr="00B33BFF">
        <w:t>用</w:t>
      </w:r>
      <w:r w:rsidRPr="00B33BFF">
        <w:t>户应该使用统计方法评估其</w:t>
      </w:r>
      <w:r w:rsidRPr="00B33BFF">
        <w:rPr>
          <w:rFonts w:hint="eastAsia"/>
        </w:rPr>
        <w:t>系统</w:t>
      </w:r>
      <w:r w:rsidRPr="00B33BFF">
        <w:t>中</w:t>
      </w:r>
      <w:r w:rsidRPr="00B33BFF">
        <w:rPr>
          <w:rFonts w:hint="eastAsia"/>
        </w:rPr>
        <w:t>非</w:t>
      </w:r>
      <w:r w:rsidRPr="00B33BFF">
        <w:t>对称</w:t>
      </w:r>
      <w:r w:rsidR="00A302B6" w:rsidRPr="00B33BFF">
        <w:t>性</w:t>
      </w:r>
      <w:r w:rsidRPr="00B33BFF">
        <w:t>故障的概率。</w:t>
      </w:r>
      <w:r w:rsidR="00A302B6" w:rsidRPr="00B33BFF">
        <w:t>该</w:t>
      </w:r>
      <w:r w:rsidRPr="00B33BFF">
        <w:t>评</w:t>
      </w:r>
      <w:r w:rsidR="00A302B6" w:rsidRPr="00B33BFF">
        <w:t>估</w:t>
      </w:r>
      <w:r w:rsidRPr="00B33BFF">
        <w:t>取决于</w:t>
      </w:r>
      <w:r w:rsidRPr="00B33BFF">
        <w:rPr>
          <w:rFonts w:hint="eastAsia"/>
        </w:rPr>
        <w:t>系统</w:t>
      </w:r>
      <w:r w:rsidRPr="00B33BFF">
        <w:t>的类型和运行</w:t>
      </w:r>
      <w:r w:rsidRPr="00B33BFF">
        <w:rPr>
          <w:rFonts w:hint="eastAsia"/>
        </w:rPr>
        <w:t>工</w:t>
      </w:r>
      <w:r w:rsidRPr="00B33BFF">
        <w:t>况</w:t>
      </w:r>
      <w:r w:rsidRPr="00B33BFF">
        <w:rPr>
          <w:rFonts w:hint="eastAsia"/>
        </w:rPr>
        <w:t>（</w:t>
      </w:r>
      <w:r w:rsidRPr="00B33BFF">
        <w:t>架空线或电缆、气候</w:t>
      </w:r>
      <w:r w:rsidR="00A302B6" w:rsidRPr="00B33BFF">
        <w:t>条件</w:t>
      </w:r>
      <w:r w:rsidRPr="00B33BFF">
        <w:t>等</w:t>
      </w:r>
      <w:r w:rsidRPr="00B33BFF">
        <w:rPr>
          <w:rFonts w:hint="eastAsia"/>
        </w:rPr>
        <w:t>）</w:t>
      </w:r>
      <w:r w:rsidRPr="00B33BFF">
        <w:t>。如果</w:t>
      </w:r>
      <w:r w:rsidRPr="00B33BFF">
        <w:rPr>
          <w:rFonts w:hint="eastAsia"/>
        </w:rPr>
        <w:t>利用</w:t>
      </w:r>
      <w:r w:rsidRPr="00B33BFF">
        <w:t>γ</w:t>
      </w:r>
      <w:r w:rsidRPr="00B33BFF">
        <w:rPr>
          <w:rFonts w:hint="eastAsia"/>
          <w:vertAlign w:val="subscript"/>
        </w:rPr>
        <w:t>m</w:t>
      </w:r>
      <w:r w:rsidR="00A302B6" w:rsidRPr="00B33BFF">
        <w:rPr>
          <w:rFonts w:hint="eastAsia"/>
        </w:rPr>
        <w:t>＞</w:t>
      </w:r>
      <w:r w:rsidRPr="00B33BFF">
        <w:rPr>
          <w:rFonts w:hint="eastAsia"/>
        </w:rPr>
        <w:t>90</w:t>
      </w:r>
      <w:r w:rsidRPr="00B33BFF">
        <w:t>°</w:t>
      </w:r>
      <w:r w:rsidRPr="00B33BFF">
        <w:t>可以</w:t>
      </w:r>
      <w:r w:rsidR="00A302B6" w:rsidRPr="00B33BFF">
        <w:t>使</w:t>
      </w:r>
      <w:r w:rsidRPr="00B33BFF">
        <w:t>系数</w:t>
      </w:r>
      <w:r w:rsidR="00A302B6" w:rsidRPr="00B33BFF">
        <w:rPr>
          <w:rFonts w:hint="eastAsia"/>
        </w:rPr>
        <w:t>K</w:t>
      </w:r>
      <w:r w:rsidR="00A302B6" w:rsidRPr="00B33BFF">
        <w:rPr>
          <w:rFonts w:hint="eastAsia"/>
          <w:szCs w:val="21"/>
          <w:vertAlign w:val="subscript"/>
        </w:rPr>
        <w:t>td</w:t>
      </w:r>
      <w:r w:rsidR="00A302B6" w:rsidRPr="00B33BFF">
        <w:t>降低</w:t>
      </w:r>
      <w:r w:rsidRPr="00B33BFF">
        <w:t>，</w:t>
      </w:r>
      <w:r w:rsidRPr="00B33BFF">
        <w:rPr>
          <w:rFonts w:hint="eastAsia"/>
        </w:rPr>
        <w:t>则</w:t>
      </w:r>
      <w:r w:rsidR="000367FC" w:rsidRPr="00B33BFF">
        <w:rPr>
          <w:rFonts w:hint="eastAsia"/>
        </w:rPr>
        <w:t>应</w:t>
      </w:r>
      <w:r w:rsidRPr="00B33BFF">
        <w:t>考虑保护</w:t>
      </w:r>
      <w:r w:rsidR="00E562FA" w:rsidRPr="00B33BFF">
        <w:rPr>
          <w:rFonts w:hint="eastAsia"/>
        </w:rPr>
        <w:t>系统</w:t>
      </w:r>
      <w:r w:rsidR="002E530E" w:rsidRPr="00B33BFF">
        <w:t>非</w:t>
      </w:r>
      <w:r w:rsidRPr="00B33BFF">
        <w:rPr>
          <w:rFonts w:hint="eastAsia"/>
        </w:rPr>
        <w:t>选择性动作的</w:t>
      </w:r>
      <w:r w:rsidRPr="00B33BFF">
        <w:t>可能。</w:t>
      </w:r>
      <w:r w:rsidRPr="00B33BFF">
        <w:rPr>
          <w:rFonts w:hAnsi="宋体" w:hint="eastAsia"/>
        </w:rPr>
        <w:t>由于意</w:t>
      </w:r>
      <w:r w:rsidR="002E530E" w:rsidRPr="00B33BFF">
        <w:rPr>
          <w:rFonts w:hAnsi="宋体" w:hint="eastAsia"/>
        </w:rPr>
        <w:t>外</w:t>
      </w:r>
      <w:r w:rsidRPr="00B33BFF">
        <w:rPr>
          <w:rFonts w:hAnsi="宋体" w:hint="eastAsia"/>
        </w:rPr>
        <w:t>的高不对称短路电流</w:t>
      </w:r>
      <w:r w:rsidR="002E530E" w:rsidRPr="00B33BFF">
        <w:rPr>
          <w:rFonts w:hAnsi="宋体" w:hint="eastAsia"/>
        </w:rPr>
        <w:t>会</w:t>
      </w:r>
      <w:r w:rsidR="00A302B6" w:rsidRPr="00B33BFF">
        <w:rPr>
          <w:rFonts w:hAnsi="宋体" w:hint="eastAsia"/>
        </w:rPr>
        <w:t>造成CT</w:t>
      </w:r>
      <w:r w:rsidRPr="00B33BFF">
        <w:rPr>
          <w:rFonts w:hAnsi="宋体" w:hint="eastAsia"/>
        </w:rPr>
        <w:t>饱和，</w:t>
      </w:r>
      <w:r w:rsidR="00E562FA" w:rsidRPr="00B33BFF">
        <w:rPr>
          <w:rFonts w:hAnsi="宋体" w:hint="eastAsia"/>
        </w:rPr>
        <w:t>这种情况很有</w:t>
      </w:r>
      <w:r w:rsidR="002E530E" w:rsidRPr="00B33BFF">
        <w:rPr>
          <w:rFonts w:hAnsi="宋体" w:hint="eastAsia"/>
        </w:rPr>
        <w:t>可能发生</w:t>
      </w:r>
      <w:r w:rsidRPr="00B33BFF">
        <w:rPr>
          <w:rFonts w:hAnsi="宋体" w:hint="eastAsia"/>
        </w:rPr>
        <w:t>。</w:t>
      </w:r>
    </w:p>
    <w:p w:rsidR="00A95FF6" w:rsidRPr="00B33BFF" w:rsidRDefault="005D5591" w:rsidP="005A34ED">
      <w:pPr>
        <w:pStyle w:val="afd"/>
        <w:ind w:hanging="567"/>
      </w:pPr>
      <w:r w:rsidRPr="00B33BFF">
        <w:rPr>
          <w:rFonts w:hint="eastAsia"/>
        </w:rPr>
        <w:t>近年来</w:t>
      </w:r>
      <w:r w:rsidR="00A95FF6" w:rsidRPr="00B33BFF">
        <w:t>，为了降低</w:t>
      </w:r>
      <w:r w:rsidR="00A95FF6" w:rsidRPr="00B33BFF">
        <w:rPr>
          <w:rFonts w:hint="eastAsia"/>
        </w:rPr>
        <w:t>操作</w:t>
      </w:r>
      <w:r w:rsidR="00A95FF6" w:rsidRPr="00B33BFF">
        <w:t>过电压，特别是在快速</w:t>
      </w:r>
      <w:r w:rsidR="00A95FF6" w:rsidRPr="00B33BFF">
        <w:rPr>
          <w:rFonts w:hint="eastAsia"/>
        </w:rPr>
        <w:t>重合闸过程中</w:t>
      </w:r>
      <w:r w:rsidR="00A95FF6" w:rsidRPr="00B33BFF">
        <w:t>，</w:t>
      </w:r>
      <w:r w:rsidR="00A95FF6" w:rsidRPr="00B33BFF">
        <w:rPr>
          <w:rFonts w:hint="eastAsia"/>
        </w:rPr>
        <w:t>引入了</w:t>
      </w:r>
      <w:r w:rsidR="00A95FF6" w:rsidRPr="00B33BFF">
        <w:t>输电线路的受控开关。该技术已应用于许多现代输电线路，</w:t>
      </w:r>
      <w:r w:rsidR="00331BAF" w:rsidRPr="00B33BFF">
        <w:rPr>
          <w:rFonts w:hint="eastAsia"/>
        </w:rPr>
        <w:t>基于此技术</w:t>
      </w:r>
      <w:r w:rsidR="00331BAF" w:rsidRPr="00B33BFF">
        <w:t>，对</w:t>
      </w:r>
      <w:r w:rsidR="00331BAF" w:rsidRPr="00B33BFF">
        <w:rPr>
          <w:rFonts w:hint="eastAsia"/>
        </w:rPr>
        <w:t>合闸</w:t>
      </w:r>
      <w:r w:rsidR="00331BAF" w:rsidRPr="00B33BFF">
        <w:t>和</w:t>
      </w:r>
      <w:r w:rsidR="00331BAF" w:rsidRPr="00B33BFF">
        <w:rPr>
          <w:rFonts w:hint="eastAsia"/>
        </w:rPr>
        <w:t>重合闸的</w:t>
      </w:r>
      <w:r w:rsidR="0071149A" w:rsidRPr="00B33BFF">
        <w:rPr>
          <w:rFonts w:hint="eastAsia"/>
        </w:rPr>
        <w:t>时刻</w:t>
      </w:r>
      <w:r w:rsidR="00331BAF" w:rsidRPr="00B33BFF">
        <w:t>进行控制，</w:t>
      </w:r>
      <w:r w:rsidR="00331BAF" w:rsidRPr="00B33BFF">
        <w:rPr>
          <w:rFonts w:hint="eastAsia"/>
        </w:rPr>
        <w:t>使得瞬时</w:t>
      </w:r>
      <w:r w:rsidR="00331BAF" w:rsidRPr="00B33BFF">
        <w:t>相对地电压接近于零时</w:t>
      </w:r>
      <w:r w:rsidR="0071149A" w:rsidRPr="00B33BFF">
        <w:rPr>
          <w:rFonts w:hint="eastAsia"/>
        </w:rPr>
        <w:t>导通</w:t>
      </w:r>
      <w:r w:rsidR="00331BAF" w:rsidRPr="00B33BFF">
        <w:t>。</w:t>
      </w:r>
    </w:p>
    <w:p w:rsidR="000367FC" w:rsidRPr="00B33BFF" w:rsidRDefault="00A95FF6" w:rsidP="00B33BFF">
      <w:pPr>
        <w:pStyle w:val="afd"/>
        <w:ind w:leftChars="386" w:hangingChars="101" w:hanging="182"/>
      </w:pPr>
      <w:r w:rsidRPr="00B33BFF">
        <w:t>在这种情况下，不建议采用统计方法确定故障</w:t>
      </w:r>
      <w:r w:rsidRPr="00B33BFF">
        <w:rPr>
          <w:rFonts w:hint="eastAsia"/>
        </w:rPr>
        <w:t>初</w:t>
      </w:r>
      <w:r w:rsidRPr="00B33BFF">
        <w:t>始角</w:t>
      </w:r>
      <w:r w:rsidRPr="00B33BFF">
        <w:rPr>
          <w:rFonts w:hint="eastAsia"/>
        </w:rPr>
        <w:t>（</w:t>
      </w:r>
      <w:r w:rsidRPr="00B33BFF">
        <w:t>特别是采用控制</w:t>
      </w:r>
      <w:r w:rsidRPr="00B33BFF">
        <w:rPr>
          <w:rFonts w:hint="eastAsia"/>
        </w:rPr>
        <w:t>合闸</w:t>
      </w:r>
      <w:r w:rsidR="00D8172F" w:rsidRPr="00B33BFF">
        <w:rPr>
          <w:rFonts w:hint="eastAsia"/>
        </w:rPr>
        <w:t>新方</w:t>
      </w:r>
      <w:r w:rsidRPr="00B33BFF">
        <w:t>法</w:t>
      </w:r>
      <w:r w:rsidRPr="00B33BFF">
        <w:rPr>
          <w:rFonts w:hint="eastAsia"/>
        </w:rPr>
        <w:t>的地方）</w:t>
      </w:r>
      <w:r w:rsidRPr="00B33BFF">
        <w:t>，必要时</w:t>
      </w:r>
      <w:r w:rsidR="000367FC" w:rsidRPr="00B33BFF">
        <w:rPr>
          <w:rFonts w:hint="eastAsia"/>
        </w:rPr>
        <w:t>宜</w:t>
      </w:r>
      <w:r w:rsidRPr="00B33BFF">
        <w:t>考虑</w:t>
      </w:r>
    </w:p>
    <w:p w:rsidR="00A95FF6" w:rsidRPr="00B33BFF" w:rsidRDefault="00A95FF6" w:rsidP="00B33BFF">
      <w:pPr>
        <w:pStyle w:val="afd"/>
        <w:ind w:leftChars="386" w:hangingChars="101" w:hanging="182"/>
      </w:pPr>
      <w:r w:rsidRPr="00B33BFF">
        <w:t>故障电流的最大衰减</w:t>
      </w:r>
      <w:r w:rsidRPr="00B33BFF">
        <w:rPr>
          <w:rFonts w:hint="eastAsia"/>
        </w:rPr>
        <w:t>直流分量。</w:t>
      </w:r>
    </w:p>
    <w:p w:rsidR="00A95FF6" w:rsidRPr="00B33BFF" w:rsidRDefault="00A95FF6" w:rsidP="00B33BFF">
      <w:pPr>
        <w:pStyle w:val="aa"/>
      </w:pPr>
      <w:r w:rsidRPr="00B33BFF">
        <w:t>建议尽可能</w:t>
      </w:r>
      <w:r w:rsidRPr="00B33BFF">
        <w:rPr>
          <w:rFonts w:hint="eastAsia"/>
        </w:rPr>
        <w:t>有限制性地</w:t>
      </w:r>
      <w:r w:rsidRPr="00B33BFF">
        <w:t>使用</w:t>
      </w:r>
      <w:r w:rsidRPr="00B33BFF">
        <w:rPr>
          <w:rFonts w:hint="eastAsia"/>
        </w:rPr>
        <w:t>降低非</w:t>
      </w:r>
      <w:r w:rsidRPr="00B33BFF">
        <w:t>对称</w:t>
      </w:r>
      <w:r w:rsidRPr="00B33BFF">
        <w:rPr>
          <w:rFonts w:hint="eastAsia"/>
        </w:rPr>
        <w:t>性</w:t>
      </w:r>
      <w:r w:rsidRPr="00B33BFF">
        <w:t>。</w:t>
      </w:r>
      <w:r w:rsidRPr="00B33BFF">
        <w:rPr>
          <w:rFonts w:hint="eastAsia"/>
        </w:rPr>
        <w:t>因此，</w:t>
      </w:r>
      <w:r w:rsidR="00435E66" w:rsidRPr="00B33BFF">
        <w:rPr>
          <w:rFonts w:hint="eastAsia"/>
        </w:rPr>
        <w:t>作为</w:t>
      </w:r>
      <w:r w:rsidRPr="00B33BFF">
        <w:t>建议</w:t>
      </w:r>
      <w:r w:rsidR="00435E66" w:rsidRPr="00B33BFF">
        <w:rPr>
          <w:rFonts w:hint="eastAsia"/>
        </w:rPr>
        <w:t>，不要</w:t>
      </w:r>
      <w:r w:rsidRPr="00B33BFF">
        <w:t>在时间范围1</w:t>
      </w:r>
      <w:r w:rsidRPr="00B33BFF">
        <w:rPr>
          <w:rFonts w:hint="eastAsia"/>
        </w:rPr>
        <w:t>中</w:t>
      </w:r>
      <w:r w:rsidR="00435E66" w:rsidRPr="00B33BFF">
        <w:t>应用</w:t>
      </w:r>
      <w:r w:rsidRPr="00B33BFF">
        <w:t>。图36</w:t>
      </w:r>
      <w:r w:rsidR="00952852" w:rsidRPr="00B33BFF">
        <w:t>给出</w:t>
      </w:r>
      <w:r w:rsidRPr="00B33BFF">
        <w:t>了t</w:t>
      </w:r>
      <w:r w:rsidRPr="00B33BFF">
        <w:t>′</w:t>
      </w:r>
      <w:r w:rsidRPr="00B33BFF">
        <w:rPr>
          <w:vertAlign w:val="subscript"/>
        </w:rPr>
        <w:t>al</w:t>
      </w:r>
      <w:r w:rsidRPr="00B33BFF">
        <w:rPr>
          <w:rFonts w:hint="eastAsia"/>
        </w:rPr>
        <w:t>为</w:t>
      </w:r>
      <w:r w:rsidRPr="00B33BFF">
        <w:t>2ms</w:t>
      </w:r>
      <w:r w:rsidR="00560676" w:rsidRPr="00B33BFF">
        <w:rPr>
          <w:rFonts w:hAnsi="宋体" w:hint="eastAsia"/>
          <w:sz w:val="18"/>
          <w:szCs w:val="18"/>
        </w:rPr>
        <w:t>～</w:t>
      </w:r>
      <w:r w:rsidRPr="00B33BFF">
        <w:t>16ms时的暂态</w:t>
      </w:r>
      <w:r w:rsidRPr="00B33BFF">
        <w:rPr>
          <w:rFonts w:hint="eastAsia"/>
        </w:rPr>
        <w:t>系数</w:t>
      </w:r>
      <w:r w:rsidR="00B02FA3" w:rsidRPr="00B33BFF">
        <w:rPr>
          <w:rFonts w:hint="eastAsia"/>
        </w:rPr>
        <w:t>K</w:t>
      </w:r>
      <w:r w:rsidR="00B02FA3" w:rsidRPr="00B33BFF">
        <w:rPr>
          <w:rFonts w:hint="eastAsia"/>
          <w:szCs w:val="21"/>
          <w:vertAlign w:val="subscript"/>
        </w:rPr>
        <w:t>tf</w:t>
      </w:r>
      <w:r w:rsidR="00B02FA3" w:rsidRPr="00B33BFF">
        <w:rPr>
          <w:rFonts w:hint="eastAsia"/>
        </w:rPr>
        <w:t>(</w:t>
      </w:r>
      <w:r w:rsidR="00B02FA3" w:rsidRPr="00B33BFF">
        <w:rPr>
          <w:szCs w:val="21"/>
        </w:rPr>
        <w:t>γ</w:t>
      </w:r>
      <w:r w:rsidR="00B02FA3" w:rsidRPr="00B33BFF">
        <w:rPr>
          <w:rFonts w:hint="eastAsia"/>
          <w:szCs w:val="21"/>
        </w:rPr>
        <w:t>,</w:t>
      </w:r>
      <w:r w:rsidR="00B02FA3" w:rsidRPr="00B33BFF">
        <w:t>t</w:t>
      </w:r>
      <w:r w:rsidR="00B02FA3" w:rsidRPr="00B33BFF">
        <w:t>′</w:t>
      </w:r>
      <w:r w:rsidR="00B02FA3" w:rsidRPr="00B33BFF">
        <w:rPr>
          <w:vertAlign w:val="subscript"/>
        </w:rPr>
        <w:t>al</w:t>
      </w:r>
      <w:r w:rsidR="00B02FA3" w:rsidRPr="00B33BFF">
        <w:rPr>
          <w:rFonts w:hint="eastAsia"/>
        </w:rPr>
        <w:t>)</w:t>
      </w:r>
      <w:r w:rsidRPr="00B33BFF">
        <w:rPr>
          <w:rFonts w:hint="eastAsia"/>
        </w:rPr>
        <w:t>（用以</w:t>
      </w:r>
      <w:r w:rsidRPr="00B33BFF">
        <w:t>与图13</w:t>
      </w:r>
      <w:r w:rsidR="00B02FA3" w:rsidRPr="00B33BFF">
        <w:rPr>
          <w:rFonts w:hint="eastAsia"/>
        </w:rPr>
        <w:t>和</w:t>
      </w:r>
      <w:r w:rsidRPr="00B33BFF">
        <w:t>图19</w:t>
      </w:r>
      <w:r w:rsidRPr="00B33BFF">
        <w:rPr>
          <w:rFonts w:hint="eastAsia"/>
        </w:rPr>
        <w:t>作</w:t>
      </w:r>
      <w:r w:rsidRPr="00B33BFF">
        <w:t>比</w:t>
      </w:r>
      <w:r w:rsidRPr="00B33BFF">
        <w:rPr>
          <w:rFonts w:hint="eastAsia"/>
        </w:rPr>
        <w:t>较）。</w:t>
      </w:r>
      <w:r w:rsidRPr="00B33BFF">
        <w:t>在</w:t>
      </w:r>
      <w:r w:rsidR="005A34ED" w:rsidRPr="00B33BFF">
        <w:t>该</w:t>
      </w:r>
      <w:r w:rsidR="000367FC" w:rsidRPr="00B33BFF">
        <w:rPr>
          <w:rFonts w:hint="eastAsia"/>
        </w:rPr>
        <w:t>应用</w:t>
      </w:r>
      <w:r w:rsidRPr="00B33BFF">
        <w:t>中，</w:t>
      </w:r>
      <w:r w:rsidR="00B02FA3" w:rsidRPr="00B33BFF">
        <w:t>对每个时间t</w:t>
      </w:r>
      <w:r w:rsidR="00B02FA3" w:rsidRPr="00B33BFF">
        <w:t>′</w:t>
      </w:r>
      <w:r w:rsidR="00B02FA3" w:rsidRPr="00B33BFF">
        <w:rPr>
          <w:vertAlign w:val="subscript"/>
        </w:rPr>
        <w:t>al</w:t>
      </w:r>
      <w:r w:rsidR="00B02FA3" w:rsidRPr="00B33BFF">
        <w:rPr>
          <w:rFonts w:hint="eastAsia"/>
        </w:rPr>
        <w:t>都</w:t>
      </w:r>
      <w:r w:rsidR="005D5591" w:rsidRPr="00B33BFF">
        <w:rPr>
          <w:rFonts w:hint="eastAsia"/>
        </w:rPr>
        <w:t>用</w:t>
      </w:r>
      <w:r w:rsidRPr="00B33BFF">
        <w:t>一条曲线</w:t>
      </w:r>
      <w:r w:rsidR="00B02FA3" w:rsidRPr="00B33BFF">
        <w:t>来表示</w:t>
      </w:r>
      <w:r w:rsidRPr="00B33BFF">
        <w:t>，</w:t>
      </w:r>
      <w:r w:rsidR="00B02FA3" w:rsidRPr="00B33BFF">
        <w:rPr>
          <w:rFonts w:hint="eastAsia"/>
        </w:rPr>
        <w:t>K</w:t>
      </w:r>
      <w:r w:rsidR="00B02FA3" w:rsidRPr="00B33BFF">
        <w:rPr>
          <w:rFonts w:hint="eastAsia"/>
          <w:szCs w:val="21"/>
          <w:vertAlign w:val="subscript"/>
        </w:rPr>
        <w:t>tf</w:t>
      </w:r>
      <w:r w:rsidRPr="00B33BFF">
        <w:t>最大值出现在最</w:t>
      </w:r>
      <w:r w:rsidRPr="00B33BFF">
        <w:rPr>
          <w:rFonts w:hint="eastAsia"/>
        </w:rPr>
        <w:t>不利</w:t>
      </w:r>
      <w:r w:rsidRPr="00B33BFF">
        <w:t>故障</w:t>
      </w:r>
      <w:r w:rsidRPr="00B33BFF">
        <w:rPr>
          <w:rFonts w:hint="eastAsia"/>
        </w:rPr>
        <w:t>初</w:t>
      </w:r>
      <w:r w:rsidRPr="00B33BFF">
        <w:t>始角</w:t>
      </w:r>
      <w:r w:rsidR="00B02FA3" w:rsidRPr="00B33BFF">
        <w:rPr>
          <w:szCs w:val="21"/>
        </w:rPr>
        <w:t>γ</w:t>
      </w:r>
      <w:r w:rsidR="00B02FA3" w:rsidRPr="00B33BFF">
        <w:rPr>
          <w:rFonts w:hint="eastAsia"/>
          <w:szCs w:val="21"/>
          <w:vertAlign w:val="subscript"/>
        </w:rPr>
        <w:t>tf,</w:t>
      </w:r>
      <w:r w:rsidR="00B02FA3" w:rsidRPr="00B33BFF">
        <w:rPr>
          <w:szCs w:val="21"/>
          <w:vertAlign w:val="subscript"/>
        </w:rPr>
        <w:t xml:space="preserve"> </w:t>
      </w:r>
      <w:r w:rsidR="00B02FA3" w:rsidRPr="00B33BFF">
        <w:rPr>
          <w:szCs w:val="21"/>
          <w:vertAlign w:val="subscript"/>
        </w:rPr>
        <w:t>Ψ</w:t>
      </w:r>
      <w:r w:rsidR="00B02FA3" w:rsidRPr="00B33BFF">
        <w:rPr>
          <w:rFonts w:hint="eastAsia"/>
          <w:szCs w:val="21"/>
          <w:vertAlign w:val="subscript"/>
        </w:rPr>
        <w:t>max</w:t>
      </w:r>
      <w:r w:rsidR="00B02FA3" w:rsidRPr="00B33BFF">
        <w:rPr>
          <w:rFonts w:hint="eastAsia"/>
        </w:rPr>
        <w:t>(</w:t>
      </w:r>
      <w:r w:rsidR="00B02FA3" w:rsidRPr="00B33BFF">
        <w:t>t</w:t>
      </w:r>
      <w:r w:rsidR="00B02FA3" w:rsidRPr="00B33BFF">
        <w:t>′</w:t>
      </w:r>
      <w:r w:rsidR="00B02FA3" w:rsidRPr="00B33BFF">
        <w:rPr>
          <w:vertAlign w:val="subscript"/>
        </w:rPr>
        <w:t>al</w:t>
      </w:r>
      <w:r w:rsidR="00B02FA3" w:rsidRPr="00B33BFF">
        <w:rPr>
          <w:rFonts w:hint="eastAsia"/>
        </w:rPr>
        <w:t>)</w:t>
      </w:r>
      <w:r w:rsidRPr="00B33BFF">
        <w:rPr>
          <w:rFonts w:eastAsia="等线" w:hint="eastAsia"/>
        </w:rPr>
        <w:t>时。</w:t>
      </w:r>
    </w:p>
    <w:p w:rsidR="00A95FF6" w:rsidRPr="00B33BFF" w:rsidRDefault="00A95FF6" w:rsidP="00B33BFF">
      <w:pPr>
        <w:pStyle w:val="aa"/>
      </w:pPr>
      <w:r w:rsidRPr="00B33BFF">
        <w:t>以</w:t>
      </w:r>
      <w:r w:rsidRPr="00B33BFF">
        <w:rPr>
          <w:rFonts w:hint="eastAsia"/>
        </w:rPr>
        <w:t>一个</w:t>
      </w:r>
      <w:r w:rsidRPr="00B33BFF">
        <w:t>较长时间</w:t>
      </w:r>
      <w:r w:rsidR="00977C9B" w:rsidRPr="00B33BFF">
        <w:t>t</w:t>
      </w:r>
      <w:r w:rsidR="00977C9B" w:rsidRPr="00B33BFF">
        <w:t>′</w:t>
      </w:r>
      <w:r w:rsidR="00977C9B" w:rsidRPr="00B33BFF">
        <w:rPr>
          <w:vertAlign w:val="subscript"/>
        </w:rPr>
        <w:t>al</w:t>
      </w:r>
      <w:r w:rsidR="0057182B" w:rsidRPr="00B33BFF">
        <w:rPr>
          <w:rFonts w:hint="eastAsia"/>
        </w:rPr>
        <w:t>=</w:t>
      </w:r>
      <w:r w:rsidRPr="00B33BFF">
        <w:t>16ms为例，</w:t>
      </w:r>
      <w:r w:rsidRPr="00B33BFF">
        <w:rPr>
          <w:rFonts w:hint="eastAsia"/>
        </w:rPr>
        <w:t>最不利</w:t>
      </w:r>
      <w:r w:rsidRPr="00B33BFF">
        <w:t>故障</w:t>
      </w:r>
      <w:r w:rsidRPr="00B33BFF">
        <w:rPr>
          <w:rFonts w:hint="eastAsia"/>
        </w:rPr>
        <w:t>初</w:t>
      </w:r>
      <w:r w:rsidRPr="00B33BFF">
        <w:t>始角</w:t>
      </w:r>
      <w:r w:rsidR="00977C9B" w:rsidRPr="00B33BFF">
        <w:rPr>
          <w:szCs w:val="21"/>
        </w:rPr>
        <w:t>γ</w:t>
      </w:r>
      <w:r w:rsidR="00977C9B" w:rsidRPr="00B33BFF">
        <w:rPr>
          <w:rFonts w:hint="eastAsia"/>
          <w:szCs w:val="21"/>
          <w:vertAlign w:val="subscript"/>
        </w:rPr>
        <w:t>tf,</w:t>
      </w:r>
      <w:r w:rsidR="00977C9B" w:rsidRPr="00B33BFF">
        <w:rPr>
          <w:szCs w:val="21"/>
          <w:vertAlign w:val="subscript"/>
        </w:rPr>
        <w:t xml:space="preserve"> </w:t>
      </w:r>
      <w:r w:rsidR="00977C9B" w:rsidRPr="00B33BFF">
        <w:rPr>
          <w:szCs w:val="21"/>
          <w:vertAlign w:val="subscript"/>
        </w:rPr>
        <w:t>Ψ</w:t>
      </w:r>
      <w:r w:rsidR="00977C9B" w:rsidRPr="00B33BFF">
        <w:rPr>
          <w:rFonts w:hint="eastAsia"/>
          <w:szCs w:val="21"/>
          <w:vertAlign w:val="subscript"/>
        </w:rPr>
        <w:t>max</w:t>
      </w:r>
      <w:r w:rsidR="00977C9B" w:rsidRPr="00B33BFF">
        <w:rPr>
          <w:rFonts w:hint="eastAsia"/>
          <w:szCs w:val="21"/>
        </w:rPr>
        <w:t>=90</w:t>
      </w:r>
      <w:r w:rsidR="00977C9B" w:rsidRPr="00B33BFF">
        <w:rPr>
          <w:rFonts w:hint="eastAsia"/>
        </w:rPr>
        <w:t>°</w:t>
      </w:r>
      <w:r w:rsidRPr="00B33BFF">
        <w:rPr>
          <w:rFonts w:hint="eastAsia"/>
        </w:rPr>
        <w:t>，</w:t>
      </w:r>
      <w:r w:rsidRPr="00B33BFF">
        <w:t>曲线</w:t>
      </w:r>
      <w:r w:rsidR="00977C9B" w:rsidRPr="00B33BFF">
        <w:t>的</w:t>
      </w:r>
      <w:r w:rsidRPr="00B33BFF">
        <w:t>最大值</w:t>
      </w:r>
      <w:r w:rsidR="00977C9B" w:rsidRPr="00B33BFF">
        <w:rPr>
          <w:rFonts w:hint="eastAsia"/>
        </w:rPr>
        <w:t>K</w:t>
      </w:r>
      <w:r w:rsidR="00977C9B" w:rsidRPr="00B33BFF">
        <w:rPr>
          <w:rFonts w:hint="eastAsia"/>
          <w:szCs w:val="21"/>
          <w:vertAlign w:val="subscript"/>
        </w:rPr>
        <w:t>tf，max</w:t>
      </w:r>
      <w:r w:rsidR="00977C9B" w:rsidRPr="00B33BFF">
        <w:rPr>
          <w:rFonts w:hint="eastAsia"/>
        </w:rPr>
        <w:t>=4.5。</w:t>
      </w:r>
    </w:p>
    <w:p w:rsidR="00A95FF6" w:rsidRPr="00B33BFF" w:rsidRDefault="00B71245" w:rsidP="00A95FF6">
      <w:pPr>
        <w:adjustRightInd w:val="0"/>
        <w:snapToGrid w:val="0"/>
        <w:spacing w:line="324" w:lineRule="auto"/>
        <w:jc w:val="center"/>
        <w:rPr>
          <w:rFonts w:eastAsia="等线"/>
        </w:rPr>
      </w:pPr>
      <w:r w:rsidRPr="00B33BFF">
        <w:rPr>
          <w:rFonts w:hint="eastAsia"/>
        </w:rPr>
        <w:object w:dxaOrig="12460" w:dyaOrig="6060">
          <v:shape id="对象 374" o:spid="_x0000_i1145" type="#_x0000_t75" style="width:341.25pt;height:168.75pt" o:ole="">
            <v:fill o:detectmouseclick="t"/>
            <v:imagedata r:id="rId256" o:title=""/>
            <o:lock v:ext="edit" aspectratio="f"/>
          </v:shape>
          <o:OLEObject Type="Embed" ProgID="Visio.Drawing.11" ShapeID="对象 374" DrawAspect="Content" ObjectID="_1692685254" r:id="rId257">
            <o:FieldCodes>\* MERGEFORMAT</o:FieldCodes>
          </o:OLEObject>
        </w:object>
      </w:r>
    </w:p>
    <w:p w:rsidR="00A95FF6" w:rsidRPr="00B33BFF" w:rsidRDefault="00237B4F" w:rsidP="00B33BFF">
      <w:pPr>
        <w:pStyle w:val="aa"/>
        <w:ind w:firstLine="360"/>
        <w:rPr>
          <w:sz w:val="18"/>
          <w:szCs w:val="18"/>
        </w:rPr>
      </w:pPr>
      <w:r w:rsidRPr="00B33BFF">
        <w:rPr>
          <w:rFonts w:hint="eastAsia"/>
          <w:sz w:val="18"/>
          <w:szCs w:val="18"/>
        </w:rPr>
        <w:lastRenderedPageBreak/>
        <w:t>说明</w:t>
      </w:r>
      <w:r w:rsidR="00A95FF6" w:rsidRPr="00B33BFF">
        <w:rPr>
          <w:sz w:val="18"/>
          <w:szCs w:val="18"/>
        </w:rPr>
        <w:t>：</w:t>
      </w:r>
    </w:p>
    <w:p w:rsidR="00A95FF6" w:rsidRPr="00B33BFF" w:rsidRDefault="00A95FF6"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tf,max,</w:t>
      </w:r>
      <w:r w:rsidRPr="00B33BFF">
        <w:rPr>
          <w:sz w:val="18"/>
          <w:szCs w:val="18"/>
          <w:vertAlign w:val="subscript"/>
        </w:rPr>
        <w:t>γ</w:t>
      </w:r>
      <w:r w:rsidRPr="00B33BFF">
        <w:rPr>
          <w:rFonts w:hint="eastAsia"/>
          <w:sz w:val="18"/>
          <w:szCs w:val="18"/>
          <w:vertAlign w:val="subscript"/>
        </w:rPr>
        <w:t>=90</w:t>
      </w:r>
      <w:r w:rsidRPr="00B33BFF">
        <w:rPr>
          <w:sz w:val="18"/>
          <w:szCs w:val="18"/>
          <w:vertAlign w:val="subscript"/>
        </w:rPr>
        <w:t>°</w:t>
      </w:r>
      <w:r w:rsidRPr="00B33BFF">
        <w:rPr>
          <w:rFonts w:hint="eastAsia"/>
          <w:sz w:val="18"/>
          <w:szCs w:val="18"/>
          <w:vertAlign w:val="subscript"/>
        </w:rPr>
        <w:t xml:space="preserve"> </w:t>
      </w:r>
      <w:r w:rsidR="0057182B" w:rsidRPr="00B33BFF">
        <w:rPr>
          <w:rFonts w:hint="eastAsia"/>
          <w:sz w:val="18"/>
          <w:szCs w:val="18"/>
        </w:rPr>
        <w:t xml:space="preserve">    </w:t>
      </w:r>
      <w:r w:rsidR="0074782B" w:rsidRPr="00B33BFF">
        <w:rPr>
          <w:rStyle w:val="copied"/>
          <w:rFonts w:hint="eastAsia"/>
        </w:rPr>
        <w:t>—</w:t>
      </w:r>
      <w:r w:rsidRPr="00B33BFF">
        <w:rPr>
          <w:rFonts w:hint="eastAsia"/>
          <w:sz w:val="18"/>
          <w:szCs w:val="18"/>
        </w:rPr>
        <w:t>曲线K</w:t>
      </w:r>
      <w:r w:rsidRPr="00B33BFF">
        <w:rPr>
          <w:rFonts w:hint="eastAsia"/>
          <w:sz w:val="18"/>
          <w:szCs w:val="18"/>
          <w:vertAlign w:val="subscript"/>
        </w:rPr>
        <w:t>tf,</w:t>
      </w:r>
      <w:r w:rsidRPr="00B33BFF">
        <w:rPr>
          <w:sz w:val="18"/>
          <w:szCs w:val="18"/>
          <w:vertAlign w:val="subscript"/>
        </w:rPr>
        <w:t>γ</w:t>
      </w:r>
      <w:r w:rsidRPr="00B33BFF">
        <w:rPr>
          <w:rFonts w:hint="eastAsia"/>
          <w:sz w:val="18"/>
          <w:szCs w:val="18"/>
          <w:vertAlign w:val="subscript"/>
        </w:rPr>
        <w:t>=90</w:t>
      </w:r>
      <w:r w:rsidRPr="00B33BFF">
        <w:rPr>
          <w:sz w:val="18"/>
          <w:szCs w:val="18"/>
          <w:vertAlign w:val="subscript"/>
        </w:rPr>
        <w:t>°</w:t>
      </w:r>
      <w:r w:rsidRPr="00B33BFF">
        <w:rPr>
          <w:rFonts w:hint="eastAsia"/>
          <w:sz w:val="18"/>
          <w:szCs w:val="18"/>
        </w:rPr>
        <w:t>(t)的最大值</w:t>
      </w:r>
      <w:r w:rsidR="006B74E1"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tf,max,</w:t>
      </w:r>
      <w:r w:rsidRPr="00B33BFF">
        <w:rPr>
          <w:sz w:val="18"/>
          <w:szCs w:val="18"/>
          <w:vertAlign w:val="subscript"/>
        </w:rPr>
        <w:t>γ</w:t>
      </w:r>
      <w:r w:rsidRPr="00B33BFF">
        <w:rPr>
          <w:rFonts w:hint="eastAsia"/>
          <w:sz w:val="18"/>
          <w:szCs w:val="18"/>
          <w:vertAlign w:val="subscript"/>
        </w:rPr>
        <w:t>=140</w:t>
      </w:r>
      <w:r w:rsidRPr="00B33BFF">
        <w:rPr>
          <w:sz w:val="18"/>
          <w:szCs w:val="18"/>
          <w:vertAlign w:val="subscript"/>
        </w:rPr>
        <w:t>°</w:t>
      </w:r>
      <w:r w:rsidRPr="00B33BFF">
        <w:rPr>
          <w:rFonts w:hint="eastAsia"/>
          <w:sz w:val="18"/>
          <w:szCs w:val="18"/>
          <w:vertAlign w:val="subscript"/>
        </w:rPr>
        <w:t xml:space="preserve"> </w:t>
      </w:r>
      <w:r w:rsidR="0057182B" w:rsidRPr="00B33BFF">
        <w:rPr>
          <w:rFonts w:hint="eastAsia"/>
          <w:sz w:val="18"/>
          <w:szCs w:val="18"/>
        </w:rPr>
        <w:t xml:space="preserve">    </w:t>
      </w:r>
      <w:r w:rsidR="0074782B" w:rsidRPr="00B33BFF">
        <w:rPr>
          <w:rStyle w:val="copied"/>
          <w:rFonts w:hint="eastAsia"/>
        </w:rPr>
        <w:t>—</w:t>
      </w:r>
      <w:r w:rsidRPr="00B33BFF">
        <w:rPr>
          <w:rFonts w:hint="eastAsia"/>
          <w:sz w:val="18"/>
          <w:szCs w:val="18"/>
        </w:rPr>
        <w:t>曲线K</w:t>
      </w:r>
      <w:r w:rsidRPr="00B33BFF">
        <w:rPr>
          <w:rFonts w:hint="eastAsia"/>
          <w:sz w:val="18"/>
          <w:szCs w:val="18"/>
          <w:vertAlign w:val="subscript"/>
        </w:rPr>
        <w:t>tf,</w:t>
      </w:r>
      <w:r w:rsidRPr="00B33BFF">
        <w:rPr>
          <w:sz w:val="18"/>
          <w:szCs w:val="18"/>
          <w:vertAlign w:val="subscript"/>
        </w:rPr>
        <w:t>γ</w:t>
      </w:r>
      <w:r w:rsidRPr="00B33BFF">
        <w:rPr>
          <w:rFonts w:hint="eastAsia"/>
          <w:sz w:val="18"/>
          <w:szCs w:val="18"/>
          <w:vertAlign w:val="subscript"/>
        </w:rPr>
        <w:t>=140</w:t>
      </w:r>
      <w:r w:rsidRPr="00B33BFF">
        <w:rPr>
          <w:sz w:val="18"/>
          <w:szCs w:val="18"/>
          <w:vertAlign w:val="subscript"/>
        </w:rPr>
        <w:t>°</w:t>
      </w:r>
      <w:r w:rsidRPr="00B33BFF">
        <w:rPr>
          <w:rFonts w:hint="eastAsia"/>
          <w:sz w:val="18"/>
          <w:szCs w:val="18"/>
        </w:rPr>
        <w:t>(t)的最大值</w:t>
      </w:r>
      <w:r w:rsidR="006B74E1"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K</w:t>
      </w:r>
      <w:r w:rsidRPr="00B33BFF">
        <w:rPr>
          <w:sz w:val="18"/>
          <w:szCs w:val="18"/>
          <w:vertAlign w:val="subscript"/>
        </w:rPr>
        <w:t>tf</w:t>
      </w:r>
      <w:r w:rsidRPr="00B33BFF">
        <w:rPr>
          <w:rFonts w:hint="eastAsia"/>
          <w:sz w:val="18"/>
          <w:szCs w:val="18"/>
          <w:vertAlign w:val="subscript"/>
        </w:rPr>
        <w:t>,</w:t>
      </w:r>
      <w:r w:rsidRPr="00B33BFF">
        <w:rPr>
          <w:sz w:val="18"/>
          <w:szCs w:val="18"/>
          <w:vertAlign w:val="subscript"/>
        </w:rPr>
        <w:t>t</w:t>
      </w:r>
      <w:r w:rsidRPr="00B33BFF">
        <w:rPr>
          <w:sz w:val="18"/>
          <w:szCs w:val="18"/>
          <w:vertAlign w:val="subscript"/>
        </w:rPr>
        <w:t>′</w:t>
      </w:r>
      <w:r w:rsidRPr="00B33BFF">
        <w:rPr>
          <w:sz w:val="18"/>
          <w:szCs w:val="18"/>
          <w:vertAlign w:val="subscript"/>
        </w:rPr>
        <w:t>al</w:t>
      </w:r>
      <w:r w:rsidRPr="00B33BFF">
        <w:rPr>
          <w:rFonts w:hint="eastAsia"/>
          <w:sz w:val="18"/>
          <w:szCs w:val="18"/>
          <w:vertAlign w:val="subscript"/>
        </w:rPr>
        <w:t>=7ms,</w:t>
      </w:r>
      <w:r w:rsidRPr="00B33BFF">
        <w:rPr>
          <w:sz w:val="18"/>
          <w:szCs w:val="18"/>
          <w:vertAlign w:val="subscript"/>
        </w:rPr>
        <w:t>γ</w:t>
      </w:r>
      <w:r w:rsidRPr="00B33BFF">
        <w:rPr>
          <w:rFonts w:hint="eastAsia"/>
          <w:sz w:val="18"/>
          <w:szCs w:val="18"/>
          <w:vertAlign w:val="subscript"/>
        </w:rPr>
        <w:t>=140</w:t>
      </w:r>
      <w:r w:rsidRPr="00B33BFF">
        <w:rPr>
          <w:sz w:val="18"/>
          <w:szCs w:val="18"/>
          <w:vertAlign w:val="subscript"/>
        </w:rPr>
        <w:t>°</w:t>
      </w:r>
      <w:r w:rsidR="0057182B" w:rsidRPr="00B33BFF">
        <w:rPr>
          <w:sz w:val="18"/>
          <w:szCs w:val="18"/>
        </w:rPr>
        <w:t xml:space="preserve"> </w:t>
      </w:r>
      <w:r w:rsidR="0057182B" w:rsidRPr="00B33BFF">
        <w:rPr>
          <w:rFonts w:hint="eastAsia"/>
          <w:sz w:val="18"/>
          <w:szCs w:val="18"/>
        </w:rPr>
        <w:t xml:space="preserve"> </w:t>
      </w:r>
      <w:r w:rsidR="0074782B" w:rsidRPr="00B33BFF">
        <w:rPr>
          <w:rStyle w:val="copied"/>
          <w:rFonts w:hint="eastAsia"/>
        </w:rPr>
        <w:t>—</w:t>
      </w:r>
      <w:r w:rsidRPr="00B33BFF">
        <w:rPr>
          <w:rFonts w:hint="eastAsia"/>
          <w:sz w:val="18"/>
          <w:szCs w:val="18"/>
        </w:rPr>
        <w:t>在给定的</w:t>
      </w:r>
      <w:r w:rsidRPr="00B33BFF">
        <w:rPr>
          <w:sz w:val="18"/>
          <w:szCs w:val="18"/>
        </w:rPr>
        <w:t>t</w:t>
      </w:r>
      <w:r w:rsidRPr="00B33BFF">
        <w:rPr>
          <w:sz w:val="18"/>
          <w:szCs w:val="18"/>
        </w:rPr>
        <w:t>′</w:t>
      </w:r>
      <w:r w:rsidRPr="00B33BFF">
        <w:rPr>
          <w:sz w:val="18"/>
          <w:szCs w:val="18"/>
          <w:vertAlign w:val="subscript"/>
        </w:rPr>
        <w:t>al</w:t>
      </w:r>
      <w:r w:rsidRPr="00B33BFF">
        <w:rPr>
          <w:rFonts w:hint="eastAsia"/>
          <w:sz w:val="18"/>
          <w:szCs w:val="18"/>
        </w:rPr>
        <w:t>和给定故障初始角时的K</w:t>
      </w:r>
      <w:r w:rsidRPr="00B33BFF">
        <w:rPr>
          <w:sz w:val="18"/>
          <w:szCs w:val="18"/>
          <w:vertAlign w:val="subscript"/>
        </w:rPr>
        <w:t>tf</w:t>
      </w:r>
      <w:r w:rsidRPr="00B33BFF">
        <w:rPr>
          <w:rFonts w:hint="eastAsia"/>
          <w:sz w:val="18"/>
          <w:szCs w:val="18"/>
        </w:rPr>
        <w:t>值</w:t>
      </w:r>
      <w:r w:rsidR="006B74E1"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T</w:t>
      </w:r>
      <w:r w:rsidRPr="00B33BFF">
        <w:rPr>
          <w:sz w:val="18"/>
          <w:szCs w:val="18"/>
          <w:vertAlign w:val="subscript"/>
        </w:rPr>
        <w:t>p</w:t>
      </w:r>
      <w:r w:rsidR="0074782B" w:rsidRPr="00B33BFF">
        <w:rPr>
          <w:rFonts w:hint="eastAsia"/>
          <w:sz w:val="18"/>
          <w:szCs w:val="18"/>
          <w:vertAlign w:val="subscript"/>
        </w:rPr>
        <w:t xml:space="preserve"> </w:t>
      </w:r>
      <w:r w:rsidRPr="00B33BFF">
        <w:rPr>
          <w:sz w:val="18"/>
          <w:szCs w:val="18"/>
        </w:rPr>
        <w:t xml:space="preserve">       </w:t>
      </w:r>
      <w:r w:rsidR="0057182B" w:rsidRPr="00B33BFF">
        <w:rPr>
          <w:rFonts w:hint="eastAsia"/>
          <w:sz w:val="18"/>
          <w:szCs w:val="18"/>
        </w:rPr>
        <w:t xml:space="preserve">   </w:t>
      </w:r>
      <w:r w:rsidR="0074782B" w:rsidRPr="00B33BFF">
        <w:rPr>
          <w:rStyle w:val="copied"/>
          <w:rFonts w:hint="eastAsia"/>
        </w:rPr>
        <w:t>—</w:t>
      </w:r>
      <w:r w:rsidRPr="00B33BFF">
        <w:rPr>
          <w:sz w:val="18"/>
          <w:szCs w:val="18"/>
        </w:rPr>
        <w:t>规定的一次时间常数</w:t>
      </w:r>
      <w:r w:rsidR="006B74E1"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T</w:t>
      </w:r>
      <w:r w:rsidRPr="00B33BFF">
        <w:rPr>
          <w:rFonts w:hint="eastAsia"/>
          <w:sz w:val="18"/>
          <w:szCs w:val="18"/>
          <w:vertAlign w:val="subscript"/>
        </w:rPr>
        <w:t>s</w:t>
      </w:r>
      <w:r w:rsidR="0074782B" w:rsidRPr="00B33BFF">
        <w:rPr>
          <w:rFonts w:hint="eastAsia"/>
          <w:sz w:val="18"/>
          <w:szCs w:val="18"/>
          <w:vertAlign w:val="subscript"/>
        </w:rPr>
        <w:t xml:space="preserve"> </w:t>
      </w:r>
      <w:r w:rsidRPr="00B33BFF">
        <w:rPr>
          <w:sz w:val="18"/>
          <w:szCs w:val="18"/>
        </w:rPr>
        <w:t xml:space="preserve">     </w:t>
      </w:r>
      <w:r w:rsidR="0057182B" w:rsidRPr="00B33BFF">
        <w:rPr>
          <w:rFonts w:hint="eastAsia"/>
          <w:sz w:val="18"/>
          <w:szCs w:val="18"/>
        </w:rPr>
        <w:t xml:space="preserve">     </w:t>
      </w:r>
      <w:r w:rsidR="0074782B" w:rsidRPr="00B33BFF">
        <w:rPr>
          <w:rStyle w:val="copied"/>
          <w:rFonts w:hint="eastAsia"/>
        </w:rPr>
        <w:t>—</w:t>
      </w:r>
      <w:r w:rsidRPr="00B33BFF">
        <w:rPr>
          <w:rFonts w:hint="eastAsia"/>
          <w:sz w:val="18"/>
          <w:szCs w:val="18"/>
        </w:rPr>
        <w:t>二次回路时间常数</w:t>
      </w:r>
      <w:r w:rsidR="006B74E1"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t</w:t>
      </w:r>
      <w:r w:rsidRPr="00B33BFF">
        <w:rPr>
          <w:sz w:val="18"/>
          <w:szCs w:val="18"/>
        </w:rPr>
        <w:t xml:space="preserve">  </w:t>
      </w:r>
      <w:r w:rsidRPr="00B33BFF">
        <w:rPr>
          <w:rFonts w:hint="eastAsia"/>
          <w:sz w:val="18"/>
          <w:szCs w:val="18"/>
        </w:rPr>
        <w:t xml:space="preserve">  </w:t>
      </w:r>
      <w:r w:rsidRPr="00B33BFF">
        <w:rPr>
          <w:sz w:val="18"/>
          <w:szCs w:val="18"/>
        </w:rPr>
        <w:t xml:space="preserve"> </w:t>
      </w:r>
      <w:r w:rsidRPr="00B33BFF">
        <w:rPr>
          <w:rFonts w:hint="eastAsia"/>
          <w:sz w:val="18"/>
          <w:szCs w:val="18"/>
        </w:rPr>
        <w:t xml:space="preserve">  </w:t>
      </w:r>
      <w:r w:rsidRPr="00B33BFF">
        <w:rPr>
          <w:sz w:val="18"/>
          <w:szCs w:val="18"/>
        </w:rPr>
        <w:t xml:space="preserve">  </w:t>
      </w:r>
      <w:r w:rsidR="0057182B" w:rsidRPr="00B33BFF">
        <w:rPr>
          <w:rFonts w:hint="eastAsia"/>
          <w:sz w:val="18"/>
          <w:szCs w:val="18"/>
        </w:rPr>
        <w:t xml:space="preserve">  </w:t>
      </w:r>
      <w:r w:rsidR="0074782B" w:rsidRPr="00B33BFF">
        <w:rPr>
          <w:rStyle w:val="copied"/>
          <w:rFonts w:hint="eastAsia"/>
        </w:rPr>
        <w:t>—</w:t>
      </w:r>
      <w:r w:rsidRPr="00B33BFF">
        <w:rPr>
          <w:sz w:val="18"/>
          <w:szCs w:val="18"/>
        </w:rPr>
        <w:t>时间</w:t>
      </w:r>
      <w:r w:rsidR="006B74E1"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γ</w:t>
      </w:r>
      <w:r w:rsidRPr="00B33BFF">
        <w:rPr>
          <w:rFonts w:hint="eastAsia"/>
          <w:sz w:val="18"/>
          <w:szCs w:val="18"/>
        </w:rPr>
        <w:t xml:space="preserve">  </w:t>
      </w:r>
      <w:r w:rsidRPr="00B33BFF">
        <w:rPr>
          <w:sz w:val="18"/>
          <w:szCs w:val="18"/>
        </w:rPr>
        <w:t xml:space="preserve"> </w:t>
      </w:r>
      <w:r w:rsidRPr="00B33BFF">
        <w:rPr>
          <w:rFonts w:hint="eastAsia"/>
          <w:sz w:val="18"/>
          <w:szCs w:val="18"/>
        </w:rPr>
        <w:t xml:space="preserve"> </w:t>
      </w:r>
      <w:r w:rsidRPr="00B33BFF">
        <w:rPr>
          <w:sz w:val="18"/>
          <w:szCs w:val="18"/>
        </w:rPr>
        <w:t xml:space="preserve"> </w:t>
      </w:r>
      <w:r w:rsidR="0057182B" w:rsidRPr="00B33BFF">
        <w:rPr>
          <w:rFonts w:hint="eastAsia"/>
          <w:sz w:val="18"/>
          <w:szCs w:val="18"/>
        </w:rPr>
        <w:t xml:space="preserve">      </w:t>
      </w:r>
      <w:r w:rsidR="0074782B" w:rsidRPr="00B33BFF">
        <w:rPr>
          <w:rStyle w:val="copied"/>
          <w:rFonts w:hint="eastAsia"/>
        </w:rPr>
        <w:t>—</w:t>
      </w:r>
      <w:r w:rsidRPr="00B33BFF">
        <w:rPr>
          <w:rFonts w:hint="eastAsia"/>
          <w:sz w:val="18"/>
          <w:szCs w:val="18"/>
        </w:rPr>
        <w:t>故障初始角</w:t>
      </w:r>
      <w:r w:rsidR="006B74E1"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γ</w:t>
      </w:r>
      <w:r w:rsidRPr="00B33BFF">
        <w:rPr>
          <w:rFonts w:hint="eastAsia"/>
          <w:sz w:val="18"/>
          <w:szCs w:val="18"/>
          <w:vertAlign w:val="subscript"/>
        </w:rPr>
        <w:t>m</w:t>
      </w:r>
      <w:r w:rsidRPr="00B33BFF">
        <w:rPr>
          <w:rFonts w:hint="eastAsia"/>
          <w:sz w:val="18"/>
          <w:szCs w:val="18"/>
        </w:rPr>
        <w:t xml:space="preserve">          </w:t>
      </w:r>
      <w:r w:rsidR="0074782B" w:rsidRPr="00B33BFF">
        <w:rPr>
          <w:rStyle w:val="copied"/>
          <w:rFonts w:hint="eastAsia"/>
        </w:rPr>
        <w:t>—</w:t>
      </w:r>
      <w:r w:rsidRPr="00B33BFF">
        <w:rPr>
          <w:rFonts w:hint="eastAsia"/>
          <w:sz w:val="18"/>
          <w:szCs w:val="18"/>
        </w:rPr>
        <w:t>最小故障初始角</w:t>
      </w:r>
      <w:r w:rsidR="006B74E1"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405" w:name="_Toc41916486"/>
      <w:bookmarkStart w:id="406" w:name="_Toc43192313"/>
      <w:bookmarkStart w:id="407" w:name="_Toc53236241"/>
      <w:bookmarkStart w:id="408" w:name="_Toc59005956"/>
      <w:bookmarkStart w:id="409" w:name="_Toc65055805"/>
      <w:r w:rsidRPr="00B33BFF">
        <w:rPr>
          <w:rStyle w:val="copied"/>
          <w:rFonts w:hint="eastAsia"/>
          <w:sz w:val="20"/>
          <w:szCs w:val="18"/>
        </w:rPr>
        <w:t>用</w:t>
      </w:r>
      <w:r w:rsidRPr="00B33BFF">
        <w:rPr>
          <w:rStyle w:val="copied"/>
          <w:sz w:val="20"/>
          <w:szCs w:val="18"/>
        </w:rPr>
        <w:t>不同故障</w:t>
      </w:r>
      <w:r w:rsidRPr="00B33BFF">
        <w:rPr>
          <w:rStyle w:val="copied"/>
          <w:rFonts w:hint="eastAsia"/>
          <w:sz w:val="20"/>
          <w:szCs w:val="18"/>
        </w:rPr>
        <w:t>初</w:t>
      </w:r>
      <w:r w:rsidRPr="00B33BFF">
        <w:rPr>
          <w:rStyle w:val="copied"/>
          <w:sz w:val="20"/>
          <w:szCs w:val="18"/>
        </w:rPr>
        <w:t>始角</w:t>
      </w:r>
      <w:r w:rsidRPr="00B33BFF">
        <w:rPr>
          <w:rStyle w:val="copied"/>
          <w:sz w:val="20"/>
          <w:szCs w:val="18"/>
        </w:rPr>
        <w:t>γ</w:t>
      </w:r>
      <w:r w:rsidRPr="00B33BFF">
        <w:rPr>
          <w:rStyle w:val="copied"/>
          <w:rFonts w:hint="eastAsia"/>
          <w:sz w:val="20"/>
          <w:szCs w:val="18"/>
        </w:rPr>
        <w:t>计算的</w:t>
      </w:r>
      <w:r w:rsidRPr="00B33BFF">
        <w:rPr>
          <w:rStyle w:val="copied"/>
          <w:sz w:val="20"/>
          <w:szCs w:val="18"/>
        </w:rPr>
        <w:t>暂态系数</w:t>
      </w:r>
      <w:r w:rsidRPr="00B33BFF">
        <w:rPr>
          <w:rStyle w:val="copied"/>
          <w:rFonts w:hint="eastAsia"/>
          <w:sz w:val="20"/>
          <w:szCs w:val="18"/>
        </w:rPr>
        <w:t>K</w:t>
      </w:r>
      <w:r w:rsidRPr="00B33BFF">
        <w:rPr>
          <w:rStyle w:val="copied"/>
          <w:sz w:val="20"/>
          <w:vertAlign w:val="subscript"/>
        </w:rPr>
        <w:t>tf</w:t>
      </w:r>
      <w:bookmarkEnd w:id="405"/>
      <w:bookmarkEnd w:id="406"/>
      <w:bookmarkEnd w:id="407"/>
      <w:bookmarkEnd w:id="408"/>
      <w:bookmarkEnd w:id="409"/>
    </w:p>
    <w:p w:rsidR="00A95FF6" w:rsidRPr="00B33BFF" w:rsidRDefault="00A95FF6" w:rsidP="00B33BFF">
      <w:pPr>
        <w:pStyle w:val="aa"/>
      </w:pPr>
      <w:r w:rsidRPr="00B33BFF">
        <w:rPr>
          <w:rFonts w:hint="eastAsia"/>
        </w:rPr>
        <w:t>当</w:t>
      </w:r>
      <w:r w:rsidR="00197F94" w:rsidRPr="00B33BFF">
        <w:t>t</w:t>
      </w:r>
      <w:r w:rsidR="00197F94" w:rsidRPr="00B33BFF">
        <w:t>′</w:t>
      </w:r>
      <w:r w:rsidR="00197F94" w:rsidRPr="00B33BFF">
        <w:rPr>
          <w:vertAlign w:val="subscript"/>
        </w:rPr>
        <w:t>al</w:t>
      </w:r>
      <w:r w:rsidRPr="00B33BFF">
        <w:rPr>
          <w:rFonts w:hint="eastAsia"/>
        </w:rPr>
        <w:t>较小时</w:t>
      </w:r>
      <w:r w:rsidRPr="00B33BFF">
        <w:t>，最</w:t>
      </w:r>
      <w:r w:rsidRPr="00B33BFF">
        <w:rPr>
          <w:rFonts w:hint="eastAsia"/>
        </w:rPr>
        <w:t>不利</w:t>
      </w:r>
      <w:r w:rsidRPr="00B33BFF">
        <w:t>故障</w:t>
      </w:r>
      <w:r w:rsidRPr="00B33BFF">
        <w:rPr>
          <w:rFonts w:hint="eastAsia"/>
        </w:rPr>
        <w:t>初</w:t>
      </w:r>
      <w:r w:rsidRPr="00B33BFF">
        <w:t>始角</w:t>
      </w:r>
      <w:r w:rsidR="00E4127D" w:rsidRPr="00B33BFF">
        <w:rPr>
          <w:szCs w:val="21"/>
        </w:rPr>
        <w:t>γ</w:t>
      </w:r>
      <w:r w:rsidR="00E4127D" w:rsidRPr="00B33BFF">
        <w:rPr>
          <w:rFonts w:hint="eastAsia"/>
          <w:szCs w:val="21"/>
          <w:vertAlign w:val="subscript"/>
        </w:rPr>
        <w:t>tf,</w:t>
      </w:r>
      <w:r w:rsidR="00E4127D" w:rsidRPr="00B33BFF">
        <w:rPr>
          <w:szCs w:val="21"/>
          <w:vertAlign w:val="subscript"/>
        </w:rPr>
        <w:t xml:space="preserve"> </w:t>
      </w:r>
      <w:r w:rsidR="00E4127D" w:rsidRPr="00B33BFF">
        <w:rPr>
          <w:szCs w:val="21"/>
          <w:vertAlign w:val="subscript"/>
        </w:rPr>
        <w:t>Ψ</w:t>
      </w:r>
      <w:r w:rsidR="00E4127D" w:rsidRPr="00B33BFF">
        <w:rPr>
          <w:rFonts w:hint="eastAsia"/>
          <w:szCs w:val="21"/>
          <w:vertAlign w:val="subscript"/>
        </w:rPr>
        <w:t>max</w:t>
      </w:r>
      <w:r w:rsidRPr="00B33BFF">
        <w:rPr>
          <w:rFonts w:hint="eastAsia"/>
        </w:rPr>
        <w:t>会变大</w:t>
      </w:r>
      <w:r w:rsidRPr="00B33BFF">
        <w:t>，</w:t>
      </w:r>
      <w:r w:rsidR="003B0FF3" w:rsidRPr="00B33BFF">
        <w:t>且</w:t>
      </w:r>
      <w:r w:rsidRPr="00B33BFF">
        <w:t>曲线最大</w:t>
      </w:r>
      <w:r w:rsidRPr="00B33BFF">
        <w:rPr>
          <w:rFonts w:hint="eastAsia"/>
        </w:rPr>
        <w:t>值</w:t>
      </w:r>
      <w:r w:rsidR="005450D4" w:rsidRPr="00B33BFF">
        <w:rPr>
          <w:rFonts w:hint="eastAsia"/>
        </w:rPr>
        <w:t>会</w:t>
      </w:r>
      <w:r w:rsidR="006B74E1" w:rsidRPr="00B33BFF">
        <w:rPr>
          <w:rFonts w:hint="eastAsia"/>
        </w:rPr>
        <w:t>变得更小</w:t>
      </w:r>
      <w:r w:rsidRPr="00B33BFF">
        <w:t>。</w:t>
      </w:r>
      <w:r w:rsidR="00E4127D" w:rsidRPr="00B33BFF">
        <w:t>由</w:t>
      </w:r>
      <w:r w:rsidRPr="00B33BFF">
        <w:t>图13和图19</w:t>
      </w:r>
      <w:r w:rsidR="00E4127D" w:rsidRPr="00B33BFF">
        <w:t>可见</w:t>
      </w:r>
      <w:r w:rsidRPr="00B33BFF">
        <w:rPr>
          <w:rFonts w:hint="eastAsia"/>
        </w:rPr>
        <w:t>，</w:t>
      </w:r>
      <w:r w:rsidRPr="00B33BFF">
        <w:t>整个角度范围</w:t>
      </w:r>
      <w:r w:rsidR="000E3E3A" w:rsidRPr="00B33BFF">
        <w:rPr>
          <w:rFonts w:hint="eastAsia"/>
        </w:rPr>
        <w:t>为</w:t>
      </w:r>
      <w:r w:rsidR="00E4127D" w:rsidRPr="00B33BFF">
        <w:rPr>
          <w:rFonts w:hint="eastAsia"/>
        </w:rPr>
        <w:t>90°≤</w:t>
      </w:r>
      <w:r w:rsidR="00E4127D" w:rsidRPr="00B33BFF">
        <w:rPr>
          <w:szCs w:val="21"/>
        </w:rPr>
        <w:t>γ</w:t>
      </w:r>
      <w:r w:rsidR="00E4127D" w:rsidRPr="00B33BFF">
        <w:rPr>
          <w:rFonts w:hint="eastAsia"/>
          <w:szCs w:val="21"/>
          <w:vertAlign w:val="subscript"/>
        </w:rPr>
        <w:t>tf,</w:t>
      </w:r>
      <w:r w:rsidR="00E4127D" w:rsidRPr="00B33BFF">
        <w:rPr>
          <w:szCs w:val="21"/>
          <w:vertAlign w:val="subscript"/>
        </w:rPr>
        <w:t xml:space="preserve"> </w:t>
      </w:r>
      <w:r w:rsidR="00E4127D" w:rsidRPr="00B33BFF">
        <w:rPr>
          <w:szCs w:val="21"/>
          <w:vertAlign w:val="subscript"/>
        </w:rPr>
        <w:t>Ψ</w:t>
      </w:r>
      <w:r w:rsidR="00E4127D" w:rsidRPr="00B33BFF">
        <w:rPr>
          <w:rFonts w:hint="eastAsia"/>
          <w:szCs w:val="21"/>
          <w:vertAlign w:val="subscript"/>
        </w:rPr>
        <w:t>max</w:t>
      </w:r>
      <w:r w:rsidR="00E4127D" w:rsidRPr="00B33BFF">
        <w:rPr>
          <w:rFonts w:hint="eastAsia"/>
        </w:rPr>
        <w:t>≤180°</w:t>
      </w:r>
      <w:r w:rsidRPr="00B33BFF">
        <w:rPr>
          <w:rFonts w:eastAsia="等线"/>
        </w:rPr>
        <w:t>。</w:t>
      </w:r>
    </w:p>
    <w:p w:rsidR="00A95FF6" w:rsidRPr="00B33BFF" w:rsidRDefault="00A95FF6" w:rsidP="00B33BFF">
      <w:pPr>
        <w:pStyle w:val="aa"/>
        <w:rPr>
          <w:rFonts w:eastAsia="等线"/>
        </w:rPr>
      </w:pPr>
      <w:r w:rsidRPr="00B33BFF">
        <w:rPr>
          <w:rFonts w:hint="eastAsia"/>
        </w:rPr>
        <w:t>将</w:t>
      </w:r>
      <w:r w:rsidRPr="00B33BFF">
        <w:t>故障</w:t>
      </w:r>
      <w:r w:rsidRPr="00B33BFF">
        <w:rPr>
          <w:rFonts w:hint="eastAsia"/>
        </w:rPr>
        <w:t>初始</w:t>
      </w:r>
      <w:r w:rsidRPr="00B33BFF">
        <w:t>角范围减少到</w:t>
      </w:r>
      <w:r w:rsidR="00197F94" w:rsidRPr="00B33BFF">
        <w:rPr>
          <w:rFonts w:hint="eastAsia"/>
        </w:rPr>
        <w:t>140°≤</w:t>
      </w:r>
      <w:r w:rsidR="00197F94" w:rsidRPr="00B33BFF">
        <w:rPr>
          <w:szCs w:val="21"/>
        </w:rPr>
        <w:t>γ</w:t>
      </w:r>
      <w:r w:rsidR="00197F94" w:rsidRPr="00B33BFF">
        <w:rPr>
          <w:rFonts w:hint="eastAsia"/>
          <w:szCs w:val="21"/>
          <w:vertAlign w:val="subscript"/>
        </w:rPr>
        <w:t>tf,</w:t>
      </w:r>
      <w:r w:rsidR="00197F94" w:rsidRPr="00B33BFF">
        <w:rPr>
          <w:szCs w:val="21"/>
          <w:vertAlign w:val="subscript"/>
        </w:rPr>
        <w:t xml:space="preserve"> </w:t>
      </w:r>
      <w:r w:rsidR="00197F94" w:rsidRPr="00B33BFF">
        <w:rPr>
          <w:szCs w:val="21"/>
          <w:vertAlign w:val="subscript"/>
        </w:rPr>
        <w:t>Ψ</w:t>
      </w:r>
      <w:r w:rsidR="00197F94" w:rsidRPr="00B33BFF">
        <w:rPr>
          <w:rFonts w:hint="eastAsia"/>
          <w:szCs w:val="21"/>
          <w:vertAlign w:val="subscript"/>
        </w:rPr>
        <w:t>max</w:t>
      </w:r>
      <w:r w:rsidR="00197F94" w:rsidRPr="00B33BFF">
        <w:rPr>
          <w:rFonts w:hint="eastAsia"/>
        </w:rPr>
        <w:t>≤180°（</w:t>
      </w:r>
      <w:r w:rsidR="00197F94" w:rsidRPr="00B33BFF">
        <w:rPr>
          <w:szCs w:val="21"/>
        </w:rPr>
        <w:t>γ</w:t>
      </w:r>
      <w:r w:rsidR="00197F94" w:rsidRPr="00B33BFF">
        <w:rPr>
          <w:rFonts w:hint="eastAsia"/>
          <w:szCs w:val="21"/>
          <w:vertAlign w:val="subscript"/>
        </w:rPr>
        <w:t>m</w:t>
      </w:r>
      <w:r w:rsidR="00197F94" w:rsidRPr="00B33BFF">
        <w:rPr>
          <w:rFonts w:hint="eastAsia"/>
          <w:szCs w:val="21"/>
        </w:rPr>
        <w:t xml:space="preserve"> </w:t>
      </w:r>
      <w:r w:rsidR="00197F94" w:rsidRPr="00B33BFF">
        <w:rPr>
          <w:rFonts w:hint="eastAsia"/>
        </w:rPr>
        <w:t>=140°）</w:t>
      </w:r>
      <w:r w:rsidRPr="00B33BFF">
        <w:rPr>
          <w:rFonts w:eastAsia="等线" w:hint="eastAsia"/>
        </w:rPr>
        <w:t>，</w:t>
      </w:r>
      <w:r w:rsidRPr="00B33BFF">
        <w:t>降低</w:t>
      </w:r>
      <w:r w:rsidRPr="00B33BFF">
        <w:rPr>
          <w:rFonts w:hint="eastAsia"/>
        </w:rPr>
        <w:t>的非</w:t>
      </w:r>
      <w:r w:rsidRPr="00B33BFF">
        <w:t>对称</w:t>
      </w:r>
      <w:r w:rsidRPr="00B33BFF">
        <w:rPr>
          <w:rFonts w:hint="eastAsia"/>
        </w:rPr>
        <w:t>性使得</w:t>
      </w:r>
      <w:r w:rsidR="00197F94" w:rsidRPr="00B33BFF">
        <w:rPr>
          <w:rFonts w:hint="eastAsia"/>
        </w:rPr>
        <w:t>K</w:t>
      </w:r>
      <w:r w:rsidR="00197F94" w:rsidRPr="00B33BFF">
        <w:rPr>
          <w:rFonts w:hint="eastAsia"/>
          <w:szCs w:val="21"/>
          <w:vertAlign w:val="subscript"/>
        </w:rPr>
        <w:t>tf</w:t>
      </w:r>
      <w:r w:rsidRPr="00B33BFF">
        <w:rPr>
          <w:rFonts w:hint="eastAsia"/>
        </w:rPr>
        <w:t>减小，当</w:t>
      </w:r>
      <w:r w:rsidRPr="00B33BFF">
        <w:t>t</w:t>
      </w:r>
      <w:r w:rsidRPr="00B33BFF">
        <w:t>′</w:t>
      </w:r>
      <w:r w:rsidRPr="00B33BFF">
        <w:rPr>
          <w:vertAlign w:val="subscript"/>
        </w:rPr>
        <w:t>al</w:t>
      </w:r>
      <w:r w:rsidRPr="00B33BFF">
        <w:rPr>
          <w:rFonts w:hint="eastAsia"/>
        </w:rPr>
        <w:t>=13ms时</w:t>
      </w:r>
      <w:r w:rsidR="000E3E3A" w:rsidRPr="00B33BFF">
        <w:rPr>
          <w:rFonts w:hint="eastAsia"/>
        </w:rPr>
        <w:t>，</w:t>
      </w:r>
      <w:r w:rsidR="00197F94" w:rsidRPr="00B33BFF">
        <w:rPr>
          <w:rFonts w:hint="eastAsia"/>
        </w:rPr>
        <w:t>K</w:t>
      </w:r>
      <w:r w:rsidR="00197F94" w:rsidRPr="00B33BFF">
        <w:rPr>
          <w:rFonts w:hint="eastAsia"/>
          <w:szCs w:val="21"/>
          <w:vertAlign w:val="subscript"/>
        </w:rPr>
        <w:t>tf</w:t>
      </w:r>
      <w:r w:rsidR="000E3E3A" w:rsidRPr="00B33BFF">
        <w:rPr>
          <w:rFonts w:hint="eastAsia"/>
        </w:rPr>
        <w:t>的</w:t>
      </w:r>
      <w:r w:rsidRPr="00B33BFF">
        <w:t>最大值</w:t>
      </w:r>
      <w:r w:rsidRPr="00B33BFF">
        <w:rPr>
          <w:rFonts w:hint="eastAsia"/>
        </w:rPr>
        <w:t>会</w:t>
      </w:r>
      <w:r w:rsidR="00197F94" w:rsidRPr="00B33BFF">
        <w:rPr>
          <w:rFonts w:hint="eastAsia"/>
        </w:rPr>
        <w:t>降</w:t>
      </w:r>
      <w:r w:rsidR="00AF2A20" w:rsidRPr="00B33BFF">
        <w:rPr>
          <w:rFonts w:hint="eastAsia"/>
        </w:rPr>
        <w:t>低</w:t>
      </w:r>
      <w:r w:rsidRPr="00B33BFF">
        <w:rPr>
          <w:rFonts w:hint="eastAsia"/>
        </w:rPr>
        <w:t>到</w:t>
      </w:r>
      <w:r w:rsidRPr="00B33BFF">
        <w:t>3</w:t>
      </w:r>
      <w:r w:rsidRPr="00B33BFF">
        <w:rPr>
          <w:rFonts w:hint="eastAsia"/>
        </w:rPr>
        <w:t>.</w:t>
      </w:r>
      <w:r w:rsidRPr="00B33BFF">
        <w:t>3。这意味</w:t>
      </w:r>
      <w:r w:rsidRPr="00B33BFF">
        <w:rPr>
          <w:rFonts w:hint="eastAsia"/>
        </w:rPr>
        <w:t>着</w:t>
      </w:r>
      <w:r w:rsidR="00197F94" w:rsidRPr="00B33BFF">
        <w:rPr>
          <w:rFonts w:hint="eastAsia"/>
        </w:rPr>
        <w:t>，</w:t>
      </w:r>
      <w:r w:rsidRPr="00B33BFF">
        <w:rPr>
          <w:rFonts w:hint="eastAsia"/>
        </w:rPr>
        <w:t>发生</w:t>
      </w:r>
      <w:r w:rsidR="00197F94" w:rsidRPr="00B33BFF">
        <w:rPr>
          <w:rFonts w:hint="eastAsia"/>
        </w:rPr>
        <w:t>K</w:t>
      </w:r>
      <w:r w:rsidR="00197F94" w:rsidRPr="00B33BFF">
        <w:rPr>
          <w:rFonts w:hint="eastAsia"/>
          <w:szCs w:val="21"/>
          <w:vertAlign w:val="subscript"/>
        </w:rPr>
        <w:t>tf</w:t>
      </w:r>
      <w:r w:rsidR="00197F94" w:rsidRPr="00B33BFF">
        <w:rPr>
          <w:rFonts w:hint="eastAsia"/>
          <w:szCs w:val="21"/>
        </w:rPr>
        <w:t>＞</w:t>
      </w:r>
      <w:r w:rsidR="00197F94" w:rsidRPr="00B33BFF">
        <w:rPr>
          <w:rFonts w:hint="eastAsia"/>
        </w:rPr>
        <w:t>3.3</w:t>
      </w:r>
      <w:r w:rsidRPr="00B33BFF">
        <w:rPr>
          <w:rFonts w:hint="eastAsia"/>
        </w:rPr>
        <w:t>的</w:t>
      </w:r>
      <w:r w:rsidRPr="00B33BFF">
        <w:t>概率</w:t>
      </w:r>
      <w:r w:rsidRPr="00B33BFF">
        <w:rPr>
          <w:rFonts w:hint="eastAsia"/>
        </w:rPr>
        <w:t>较低（直流分量很小）</w:t>
      </w:r>
      <w:r w:rsidRPr="00B33BFF">
        <w:t>，</w:t>
      </w:r>
      <w:r w:rsidRPr="00B33BFF">
        <w:rPr>
          <w:rFonts w:hint="eastAsia"/>
        </w:rPr>
        <w:t>而且较小的铁</w:t>
      </w:r>
      <w:r w:rsidR="00B1408B" w:rsidRPr="00B33BFF">
        <w:rPr>
          <w:rFonts w:hint="eastAsia"/>
        </w:rPr>
        <w:t>芯</w:t>
      </w:r>
      <w:r w:rsidRPr="00B33BFF">
        <w:rPr>
          <w:rFonts w:hint="eastAsia"/>
        </w:rPr>
        <w:t>尺寸</w:t>
      </w:r>
      <w:r w:rsidR="00197F94" w:rsidRPr="00B33BFF">
        <w:rPr>
          <w:rFonts w:hint="eastAsia"/>
        </w:rPr>
        <w:t>也</w:t>
      </w:r>
      <w:r w:rsidRPr="00B33BFF">
        <w:rPr>
          <w:rFonts w:hint="eastAsia"/>
        </w:rPr>
        <w:t>不会</w:t>
      </w:r>
      <w:r w:rsidR="00197F94" w:rsidRPr="00B33BFF">
        <w:rPr>
          <w:rFonts w:hint="eastAsia"/>
        </w:rPr>
        <w:t>造成</w:t>
      </w:r>
      <w:r w:rsidRPr="00B33BFF">
        <w:t>保护系统误</w:t>
      </w:r>
      <w:r w:rsidRPr="00B33BFF">
        <w:rPr>
          <w:rFonts w:hint="eastAsia"/>
        </w:rPr>
        <w:t>动</w:t>
      </w:r>
      <w:r w:rsidRPr="00B33BFF">
        <w:t>。</w:t>
      </w:r>
    </w:p>
    <w:p w:rsidR="00A95FF6" w:rsidRPr="00B33BFF" w:rsidRDefault="000E3E3A" w:rsidP="00B33BFF">
      <w:pPr>
        <w:pStyle w:val="aa"/>
      </w:pPr>
      <w:r w:rsidRPr="00B33BFF">
        <w:rPr>
          <w:rFonts w:hint="eastAsia"/>
        </w:rPr>
        <w:t>对于</w:t>
      </w:r>
      <w:r w:rsidR="00FE49A7" w:rsidRPr="00B33BFF">
        <w:t>t</w:t>
      </w:r>
      <w:r w:rsidR="00FE49A7" w:rsidRPr="00B33BFF">
        <w:t>′</w:t>
      </w:r>
      <w:r w:rsidR="00FE49A7" w:rsidRPr="00B33BFF">
        <w:rPr>
          <w:vertAlign w:val="subscript"/>
        </w:rPr>
        <w:t>al</w:t>
      </w:r>
      <w:r w:rsidR="00A95FF6" w:rsidRPr="00B33BFF">
        <w:t>=0ms</w:t>
      </w:r>
      <w:r w:rsidR="00560676" w:rsidRPr="00B33BFF">
        <w:rPr>
          <w:rFonts w:hAnsi="宋体" w:hint="eastAsia"/>
          <w:sz w:val="18"/>
          <w:szCs w:val="18"/>
        </w:rPr>
        <w:t>～</w:t>
      </w:r>
      <w:r w:rsidR="00A95FF6" w:rsidRPr="00B33BFF">
        <w:t>7ms，</w:t>
      </w:r>
      <w:r w:rsidR="00A95FF6" w:rsidRPr="00B33BFF">
        <w:rPr>
          <w:rFonts w:hint="eastAsia"/>
        </w:rPr>
        <w:t>在</w:t>
      </w:r>
      <w:r w:rsidR="00FE49A7" w:rsidRPr="00B33BFF">
        <w:rPr>
          <w:szCs w:val="21"/>
        </w:rPr>
        <w:t>γ</w:t>
      </w:r>
      <w:r w:rsidR="00FE49A7" w:rsidRPr="00B33BFF">
        <w:rPr>
          <w:rFonts w:hint="eastAsia"/>
          <w:szCs w:val="21"/>
          <w:vertAlign w:val="subscript"/>
        </w:rPr>
        <w:t>m</w:t>
      </w:r>
      <w:r w:rsidR="00FE49A7" w:rsidRPr="00B33BFF">
        <w:rPr>
          <w:rFonts w:eastAsia="等线"/>
        </w:rPr>
        <w:t xml:space="preserve"> </w:t>
      </w:r>
      <w:r w:rsidR="00FE49A7" w:rsidRPr="00B33BFF">
        <w:rPr>
          <w:rFonts w:eastAsia="等线"/>
        </w:rPr>
        <w:t>＞</w:t>
      </w:r>
      <w:r w:rsidR="00A95FF6" w:rsidRPr="00B33BFF">
        <w:t>140</w:t>
      </w:r>
      <w:r w:rsidR="00A95FF6" w:rsidRPr="00B33BFF">
        <w:t>°</w:t>
      </w:r>
      <w:r w:rsidR="00A95FF6" w:rsidRPr="00B33BFF">
        <w:rPr>
          <w:rFonts w:hint="eastAsia"/>
        </w:rPr>
        <w:t>时</w:t>
      </w:r>
      <w:r w:rsidR="00FE49A7" w:rsidRPr="00B33BFF">
        <w:rPr>
          <w:rFonts w:hint="eastAsia"/>
        </w:rPr>
        <w:t>K</w:t>
      </w:r>
      <w:r w:rsidR="00FE49A7" w:rsidRPr="00B33BFF">
        <w:rPr>
          <w:rFonts w:hint="eastAsia"/>
          <w:szCs w:val="21"/>
          <w:vertAlign w:val="subscript"/>
        </w:rPr>
        <w:t>tf</w:t>
      </w:r>
      <w:r w:rsidR="00A95FF6" w:rsidRPr="00B33BFF">
        <w:t>有最大值</w:t>
      </w:r>
      <w:r w:rsidR="00A95FF6" w:rsidRPr="00B33BFF">
        <w:rPr>
          <w:rFonts w:hint="eastAsia"/>
        </w:rPr>
        <w:t>，这意味着在这个角度范围内</w:t>
      </w:r>
      <w:r w:rsidR="00FE49A7" w:rsidRPr="00B33BFF">
        <w:t>发生</w:t>
      </w:r>
      <w:r w:rsidR="00A95FF6" w:rsidRPr="00B33BFF">
        <w:t>故障</w:t>
      </w:r>
      <w:r w:rsidR="00A95FF6" w:rsidRPr="00B33BFF">
        <w:rPr>
          <w:rFonts w:hint="eastAsia"/>
        </w:rPr>
        <w:t>的</w:t>
      </w:r>
      <w:r w:rsidR="00A95FF6" w:rsidRPr="00B33BFF">
        <w:t>概率高。对于这些</w:t>
      </w:r>
      <w:r w:rsidR="00FE49A7" w:rsidRPr="00B33BFF">
        <w:t>t</w:t>
      </w:r>
      <w:r w:rsidR="00FE49A7" w:rsidRPr="00B33BFF">
        <w:t>′</w:t>
      </w:r>
      <w:r w:rsidR="00FE49A7" w:rsidRPr="00B33BFF">
        <w:rPr>
          <w:vertAlign w:val="subscript"/>
        </w:rPr>
        <w:t>al</w:t>
      </w:r>
      <w:r w:rsidR="00A95FF6" w:rsidRPr="00B33BFF">
        <w:t>值和角</w:t>
      </w:r>
      <w:r w:rsidR="00A95FF6" w:rsidRPr="00B33BFF">
        <w:rPr>
          <w:rFonts w:hint="eastAsia"/>
        </w:rPr>
        <w:t>度</w:t>
      </w:r>
      <w:r w:rsidR="00A95FF6" w:rsidRPr="00B33BFF">
        <w:t>范围，</w:t>
      </w:r>
      <w:r w:rsidR="00FE49A7" w:rsidRPr="00B33BFF">
        <w:rPr>
          <w:rFonts w:hint="eastAsia"/>
        </w:rPr>
        <w:t>K</w:t>
      </w:r>
      <w:r w:rsidR="00FE49A7" w:rsidRPr="00B33BFF">
        <w:rPr>
          <w:rFonts w:hint="eastAsia"/>
          <w:szCs w:val="21"/>
          <w:vertAlign w:val="subscript"/>
        </w:rPr>
        <w:t>tf</w:t>
      </w:r>
      <w:r w:rsidR="00A95FF6" w:rsidRPr="00B33BFF">
        <w:rPr>
          <w:rFonts w:hint="eastAsia"/>
        </w:rPr>
        <w:t>（或铁</w:t>
      </w:r>
      <w:r w:rsidR="00B1408B" w:rsidRPr="00B33BFF">
        <w:rPr>
          <w:rFonts w:hint="eastAsia"/>
        </w:rPr>
        <w:t>芯</w:t>
      </w:r>
      <w:r w:rsidR="00A95FF6" w:rsidRPr="00B33BFF">
        <w:rPr>
          <w:rFonts w:hint="eastAsia"/>
        </w:rPr>
        <w:t>尺寸）减小</w:t>
      </w:r>
      <w:r w:rsidR="00A95FF6" w:rsidRPr="00B33BFF">
        <w:t>到140</w:t>
      </w:r>
      <w:r w:rsidR="00A95FF6" w:rsidRPr="00B33BFF">
        <w:t>°</w:t>
      </w:r>
      <w:r w:rsidR="00A95FF6" w:rsidRPr="00B33BFF">
        <w:rPr>
          <w:rFonts w:hint="eastAsia"/>
        </w:rPr>
        <w:t>的值</w:t>
      </w:r>
      <w:r w:rsidR="00BD51DD" w:rsidRPr="00B33BFF">
        <w:rPr>
          <w:rFonts w:hint="eastAsia"/>
        </w:rPr>
        <w:t>没</w:t>
      </w:r>
      <w:r w:rsidR="00A95FF6" w:rsidRPr="00B33BFF">
        <w:rPr>
          <w:rFonts w:hint="eastAsia"/>
        </w:rPr>
        <w:t>有任何</w:t>
      </w:r>
      <w:r w:rsidR="00AF2A20" w:rsidRPr="00B33BFF">
        <w:rPr>
          <w:rFonts w:hint="eastAsia"/>
        </w:rPr>
        <w:t>意义</w:t>
      </w:r>
      <w:r w:rsidR="00A95FF6" w:rsidRPr="00B33BFF">
        <w:t>。</w:t>
      </w:r>
    </w:p>
    <w:p w:rsidR="00A95FF6" w:rsidRPr="00B33BFF" w:rsidRDefault="00A95FF6" w:rsidP="0025111E">
      <w:pPr>
        <w:pStyle w:val="ab"/>
        <w:spacing w:before="156" w:after="156"/>
      </w:pPr>
      <w:bookmarkStart w:id="410" w:name="_Toc11623477"/>
      <w:bookmarkStart w:id="411" w:name="_Toc41916421"/>
      <w:bookmarkStart w:id="412" w:name="_Toc43192246"/>
      <w:bookmarkStart w:id="413" w:name="_Toc53236153"/>
      <w:bookmarkStart w:id="414" w:name="_Toc59005868"/>
      <w:bookmarkStart w:id="415" w:name="_Toc65055717"/>
      <w:r w:rsidRPr="00B33BFF">
        <w:t>工作循环C-O-C-O</w:t>
      </w:r>
      <w:bookmarkEnd w:id="410"/>
      <w:bookmarkEnd w:id="411"/>
      <w:bookmarkEnd w:id="412"/>
      <w:bookmarkEnd w:id="413"/>
      <w:bookmarkEnd w:id="414"/>
      <w:bookmarkEnd w:id="415"/>
    </w:p>
    <w:p w:rsidR="00A95FF6" w:rsidRPr="00B33BFF" w:rsidRDefault="00A95FF6" w:rsidP="002861CD">
      <w:pPr>
        <w:pStyle w:val="af"/>
        <w:spacing w:before="156" w:after="156"/>
      </w:pPr>
      <w:bookmarkStart w:id="416" w:name="_Toc11623478"/>
      <w:bookmarkStart w:id="417" w:name="_Toc53236154"/>
      <w:bookmarkStart w:id="418" w:name="_Toc59005869"/>
      <w:bookmarkStart w:id="419" w:name="_Toc65055718"/>
      <w:r w:rsidRPr="00B33BFF">
        <w:rPr>
          <w:rFonts w:hint="eastAsia"/>
        </w:rPr>
        <w:t>概述</w:t>
      </w:r>
      <w:bookmarkEnd w:id="416"/>
      <w:bookmarkEnd w:id="417"/>
      <w:bookmarkEnd w:id="418"/>
      <w:bookmarkEnd w:id="419"/>
    </w:p>
    <w:p w:rsidR="00A95FF6" w:rsidRPr="00B33BFF" w:rsidRDefault="00A95FF6" w:rsidP="00B33BFF">
      <w:pPr>
        <w:pStyle w:val="aa"/>
      </w:pPr>
      <w:r w:rsidRPr="00B33BFF">
        <w:rPr>
          <w:rFonts w:hint="eastAsia"/>
        </w:rPr>
        <w:t>自动重合闸工作循环设计时，</w:t>
      </w:r>
      <w:r w:rsidR="000367FC" w:rsidRPr="00B33BFF">
        <w:rPr>
          <w:rFonts w:hint="eastAsia"/>
        </w:rPr>
        <w:t>应</w:t>
      </w:r>
      <w:r w:rsidRPr="00B33BFF">
        <w:rPr>
          <w:rFonts w:hint="eastAsia"/>
        </w:rPr>
        <w:t>根据上面给出的公式对其中每一个循环进行计算，</w:t>
      </w:r>
      <w:r w:rsidR="003F1BC1" w:rsidRPr="00B33BFF">
        <w:rPr>
          <w:rFonts w:hint="eastAsia"/>
        </w:rPr>
        <w:t>这里</w:t>
      </w:r>
      <w:r w:rsidRPr="00B33BFF">
        <w:t>，在故障重</w:t>
      </w:r>
      <w:r w:rsidRPr="00B33BFF">
        <w:rPr>
          <w:rFonts w:hint="eastAsia"/>
        </w:rPr>
        <w:t>现</w:t>
      </w:r>
      <w:r w:rsidRPr="00B33BFF">
        <w:t>时间内，磁通和暂态</w:t>
      </w:r>
      <w:r w:rsidRPr="00B33BFF">
        <w:rPr>
          <w:rFonts w:hint="eastAsia"/>
        </w:rPr>
        <w:t>系数按</w:t>
      </w:r>
      <w:r w:rsidRPr="00B33BFF">
        <w:t>二次时间常数</w:t>
      </w:r>
      <w:r w:rsidRPr="00B33BFF">
        <w:rPr>
          <w:rFonts w:hint="eastAsia"/>
        </w:rPr>
        <w:t>T</w:t>
      </w:r>
      <w:r w:rsidRPr="00B33BFF">
        <w:rPr>
          <w:rFonts w:hint="eastAsia"/>
          <w:vertAlign w:val="subscript"/>
        </w:rPr>
        <w:t>s</w:t>
      </w:r>
      <w:r w:rsidRPr="00B33BFF">
        <w:t>指数衰减。</w:t>
      </w:r>
    </w:p>
    <w:p w:rsidR="00A95FF6" w:rsidRPr="00B33BFF" w:rsidRDefault="00A95FF6" w:rsidP="00B33BFF">
      <w:pPr>
        <w:pStyle w:val="aa"/>
      </w:pPr>
      <w:r w:rsidRPr="00B33BFF">
        <w:t>对于二次时间常数较高的</w:t>
      </w:r>
      <w:r w:rsidRPr="00B33BFF">
        <w:rPr>
          <w:rFonts w:hint="eastAsia"/>
        </w:rPr>
        <w:t>无气</w:t>
      </w:r>
      <w:r w:rsidRPr="00B33BFF">
        <w:t>隙</w:t>
      </w:r>
      <w:r w:rsidRPr="00B33BFF">
        <w:rPr>
          <w:rFonts w:hint="eastAsia"/>
        </w:rPr>
        <w:t>铁</w:t>
      </w:r>
      <w:r w:rsidR="00B1408B" w:rsidRPr="00B33BFF">
        <w:rPr>
          <w:rFonts w:hint="eastAsia"/>
        </w:rPr>
        <w:t>芯</w:t>
      </w:r>
      <w:r w:rsidRPr="00B33BFF">
        <w:rPr>
          <w:rFonts w:hint="eastAsia"/>
        </w:rPr>
        <w:t>（</w:t>
      </w:r>
      <w:r w:rsidRPr="00B33BFF">
        <w:t>通常为TPX</w:t>
      </w:r>
      <w:r w:rsidRPr="00B33BFF">
        <w:rPr>
          <w:rFonts w:hint="eastAsia"/>
        </w:rPr>
        <w:t>级铁</w:t>
      </w:r>
      <w:r w:rsidR="00B1408B" w:rsidRPr="00B33BFF">
        <w:rPr>
          <w:rFonts w:hint="eastAsia"/>
        </w:rPr>
        <w:t>芯</w:t>
      </w:r>
      <w:r w:rsidRPr="00B33BFF">
        <w:rPr>
          <w:rFonts w:hint="eastAsia"/>
        </w:rPr>
        <w:t>）</w:t>
      </w:r>
      <w:r w:rsidRPr="00B33BFF">
        <w:t>，</w:t>
      </w:r>
      <w:r w:rsidR="003F1BC1" w:rsidRPr="00B33BFF">
        <w:t>磁通可能衰减到剩磁水平</w:t>
      </w:r>
      <w:r w:rsidR="003F1BC1" w:rsidRPr="00B33BFF">
        <w:rPr>
          <w:rFonts w:hint="eastAsia"/>
        </w:rPr>
        <w:t>（</w:t>
      </w:r>
      <w:r w:rsidR="003F1BC1" w:rsidRPr="00B33BFF">
        <w:t>见图</w:t>
      </w:r>
      <w:r w:rsidR="00732768" w:rsidRPr="00B33BFF">
        <w:rPr>
          <w:rFonts w:hint="eastAsia"/>
        </w:rPr>
        <w:t>47</w:t>
      </w:r>
      <w:r w:rsidR="003F1BC1" w:rsidRPr="00B33BFF">
        <w:rPr>
          <w:rFonts w:hint="eastAsia"/>
        </w:rPr>
        <w:t>）</w:t>
      </w:r>
      <w:r w:rsidR="003F1BC1" w:rsidRPr="00B33BFF">
        <w:t>，这要取决于</w:t>
      </w:r>
      <w:r w:rsidRPr="00B33BFF">
        <w:t>故障重</w:t>
      </w:r>
      <w:r w:rsidRPr="00B33BFF">
        <w:rPr>
          <w:rFonts w:hint="eastAsia"/>
        </w:rPr>
        <w:t>现</w:t>
      </w:r>
      <w:r w:rsidRPr="00B33BFF">
        <w:t>时间</w:t>
      </w:r>
      <w:r w:rsidR="00FE49A7" w:rsidRPr="00B33BFF">
        <w:t>t</w:t>
      </w:r>
      <w:r w:rsidR="00FE49A7" w:rsidRPr="00B33BFF">
        <w:rPr>
          <w:rFonts w:hint="eastAsia"/>
          <w:vertAlign w:val="subscript"/>
        </w:rPr>
        <w:t>fr</w:t>
      </w:r>
      <w:r w:rsidRPr="00B33BFF">
        <w:t>和饱和水平。</w:t>
      </w:r>
      <w:r w:rsidRPr="00B33BFF">
        <w:rPr>
          <w:rFonts w:hint="eastAsia"/>
        </w:rPr>
        <w:t>作为最不利情况的近似，</w:t>
      </w:r>
      <w:r w:rsidRPr="00B33BFF">
        <w:t>假设磁通在</w:t>
      </w:r>
      <w:r w:rsidR="00FE49A7" w:rsidRPr="00B33BFF">
        <w:t>t</w:t>
      </w:r>
      <w:r w:rsidR="00FE49A7" w:rsidRPr="00B33BFF">
        <w:t>′</w:t>
      </w:r>
      <w:r w:rsidRPr="00B33BFF">
        <w:t>之后</w:t>
      </w:r>
      <w:r w:rsidRPr="00B33BFF">
        <w:rPr>
          <w:rFonts w:hint="eastAsia"/>
        </w:rPr>
        <w:t>保持</w:t>
      </w:r>
      <w:r w:rsidRPr="00B33BFF">
        <w:t>恒定，</w:t>
      </w:r>
      <w:r w:rsidRPr="00B33BFF">
        <w:rPr>
          <w:rFonts w:hint="eastAsia"/>
        </w:rPr>
        <w:t>这在</w:t>
      </w:r>
      <w:r w:rsidRPr="00B33BFF">
        <w:t>较短的</w:t>
      </w:r>
      <w:r w:rsidR="00FE49A7" w:rsidRPr="00B33BFF">
        <w:t>t</w:t>
      </w:r>
      <w:r w:rsidR="00FE49A7" w:rsidRPr="00B33BFF">
        <w:rPr>
          <w:rFonts w:hint="eastAsia"/>
          <w:vertAlign w:val="subscript"/>
        </w:rPr>
        <w:t>fr</w:t>
      </w:r>
      <w:r w:rsidRPr="00B33BFF">
        <w:t>值和</w:t>
      </w:r>
      <w:r w:rsidRPr="00B33BFF">
        <w:rPr>
          <w:rFonts w:hint="eastAsia"/>
        </w:rPr>
        <w:t>远离饱和磁通的情况下皆可满足</w:t>
      </w:r>
      <w:r w:rsidRPr="00B33BFF">
        <w:t>。这意味着第二次</w:t>
      </w:r>
      <w:r w:rsidRPr="00B33BFF">
        <w:rPr>
          <w:rFonts w:hint="eastAsia"/>
        </w:rPr>
        <w:t>合闸后会产生</w:t>
      </w:r>
      <w:r w:rsidRPr="00B33BFF">
        <w:t>比</w:t>
      </w:r>
      <w:r w:rsidR="00FE49A7" w:rsidRPr="00B33BFF">
        <w:t>t</w:t>
      </w:r>
      <w:r w:rsidR="00FE49A7" w:rsidRPr="00B33BFF">
        <w:t>′</w:t>
      </w:r>
      <w:r w:rsidRPr="00B33BFF">
        <w:rPr>
          <w:rFonts w:hint="eastAsia"/>
        </w:rPr>
        <w:t>时刻</w:t>
      </w:r>
      <w:r w:rsidRPr="00B33BFF">
        <w:t>更高的磁通(</w:t>
      </w:r>
      <w:r w:rsidRPr="00B33BFF">
        <w:rPr>
          <w:rFonts w:hint="eastAsia"/>
        </w:rPr>
        <w:t>见</w:t>
      </w:r>
      <w:r w:rsidRPr="00B33BFF">
        <w:t>图37)。</w:t>
      </w:r>
    </w:p>
    <w:p w:rsidR="003F7160" w:rsidRPr="00B33BFF" w:rsidRDefault="003F7160" w:rsidP="003F7160">
      <w:pPr>
        <w:pStyle w:val="affffff3"/>
      </w:pPr>
      <w:r w:rsidRPr="00B33BFF">
        <w:rPr>
          <w:position w:val="-14"/>
        </w:rPr>
        <w:tab/>
      </w:r>
      <w:r w:rsidR="00A95FF6" w:rsidRPr="00B33BFF">
        <w:rPr>
          <w:position w:val="-14"/>
        </w:rPr>
        <w:object w:dxaOrig="2659" w:dyaOrig="399">
          <v:shape id="对象 176" o:spid="_x0000_i1146" type="#_x0000_t75" style="width:133.5pt;height:20.25pt;mso-position-horizontal-relative:page;mso-position-vertical-relative:page" o:ole="">
            <v:imagedata r:id="rId258" o:title=""/>
          </v:shape>
          <o:OLEObject Type="Embed" ProgID="Equation.DSMT4" ShapeID="对象 176" DrawAspect="Content" ObjectID="_1692685255" r:id="rId259"/>
        </w:object>
      </w:r>
      <w:r w:rsidR="00A95FF6"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27</w:t>
      </w:r>
      <w:r w:rsidR="00FB55B9" w:rsidRPr="00B33BFF">
        <w:fldChar w:fldCharType="end"/>
      </w:r>
      <w:r w:rsidRPr="00B33BFF">
        <w:t>)</w:t>
      </w:r>
    </w:p>
    <w:p w:rsidR="00A95FF6" w:rsidRPr="00B33BFF" w:rsidRDefault="00A95FF6" w:rsidP="00B33BFF">
      <w:pPr>
        <w:pStyle w:val="aa"/>
      </w:pPr>
    </w:p>
    <w:p w:rsidR="00A95FF6" w:rsidRPr="00B33BFF" w:rsidRDefault="00B032C0" w:rsidP="00A95FF6">
      <w:pPr>
        <w:adjustRightInd w:val="0"/>
        <w:snapToGrid w:val="0"/>
        <w:spacing w:line="324" w:lineRule="auto"/>
        <w:ind w:right="840"/>
        <w:jc w:val="center"/>
      </w:pPr>
      <w:r w:rsidRPr="00B33BFF">
        <w:object w:dxaOrig="8205" w:dyaOrig="4499">
          <v:shape id="对象 177" o:spid="_x0000_i1147" type="#_x0000_t75" style="width:316.5pt;height:174pt;mso-position-horizontal-relative:page;mso-position-vertical-relative:page" o:ole="">
            <v:imagedata r:id="rId260" o:title=""/>
          </v:shape>
          <o:OLEObject Type="Embed" ProgID="Origin50.Graph" ShapeID="对象 177" DrawAspect="Content" ObjectID="_1692685256" r:id="rId261"/>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sz w:val="18"/>
          <w:szCs w:val="18"/>
        </w:rPr>
        <w:lastRenderedPageBreak/>
        <w:t xml:space="preserve">t  </w:t>
      </w:r>
      <w:r w:rsidRPr="00B33BFF">
        <w:rPr>
          <w:rFonts w:hint="eastAsia"/>
          <w:sz w:val="18"/>
          <w:szCs w:val="18"/>
        </w:rPr>
        <w:t xml:space="preserve"> </w:t>
      </w:r>
      <w:r w:rsidR="0074782B" w:rsidRPr="00B33BFF">
        <w:rPr>
          <w:rStyle w:val="copied"/>
          <w:rFonts w:hint="eastAsia"/>
        </w:rPr>
        <w:t>—</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80"/>
        <w:rPr>
          <w:sz w:val="18"/>
          <w:szCs w:val="18"/>
        </w:rPr>
      </w:pPr>
      <w:r w:rsidRPr="00B33BFF">
        <w:rPr>
          <w:spacing w:val="5"/>
          <w:sz w:val="18"/>
          <w:szCs w:val="18"/>
        </w:rPr>
        <w:t>t</w:t>
      </w:r>
      <w:r w:rsidRPr="00B33BFF">
        <w:rPr>
          <w:spacing w:val="5"/>
          <w:sz w:val="18"/>
          <w:szCs w:val="18"/>
        </w:rPr>
        <w:t>′</w:t>
      </w:r>
      <w:r w:rsidRPr="00B33BFF">
        <w:rPr>
          <w:sz w:val="18"/>
          <w:szCs w:val="18"/>
        </w:rPr>
        <w:t xml:space="preserve">  </w:t>
      </w:r>
      <w:r w:rsidR="0074782B" w:rsidRPr="00B33BFF">
        <w:rPr>
          <w:rStyle w:val="copied"/>
          <w:rFonts w:hint="eastAsia"/>
        </w:rPr>
        <w:t>—</w:t>
      </w:r>
      <w:r w:rsidRPr="00B33BFF">
        <w:rPr>
          <w:rFonts w:hint="eastAsia"/>
          <w:sz w:val="18"/>
          <w:szCs w:val="18"/>
        </w:rPr>
        <w:t>第一次故障持续</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80"/>
        <w:rPr>
          <w:sz w:val="18"/>
          <w:szCs w:val="18"/>
        </w:rPr>
      </w:pPr>
      <w:r w:rsidRPr="00B33BFF">
        <w:rPr>
          <w:spacing w:val="5"/>
          <w:sz w:val="18"/>
          <w:szCs w:val="18"/>
        </w:rPr>
        <w:t>t</w:t>
      </w:r>
      <w:r w:rsidRPr="00B33BFF">
        <w:rPr>
          <w:spacing w:val="5"/>
          <w:sz w:val="18"/>
          <w:szCs w:val="18"/>
        </w:rPr>
        <w:t>″</w:t>
      </w:r>
      <w:r w:rsidRPr="00B33BFF">
        <w:rPr>
          <w:spacing w:val="5"/>
          <w:sz w:val="18"/>
          <w:szCs w:val="18"/>
          <w:vertAlign w:val="subscript"/>
        </w:rPr>
        <w:t>al</w:t>
      </w:r>
      <w:r w:rsidRPr="00B33BFF">
        <w:rPr>
          <w:sz w:val="18"/>
          <w:szCs w:val="18"/>
        </w:rPr>
        <w:t xml:space="preserve"> </w:t>
      </w:r>
      <w:r w:rsidR="0074782B" w:rsidRPr="00B33BFF">
        <w:rPr>
          <w:rStyle w:val="copied"/>
          <w:rFonts w:hint="eastAsia"/>
        </w:rPr>
        <w:t>—</w:t>
      </w:r>
      <w:r w:rsidRPr="00B33BFF">
        <w:rPr>
          <w:spacing w:val="5"/>
          <w:sz w:val="18"/>
          <w:szCs w:val="18"/>
        </w:rPr>
        <w:t>第二次故障的准确限值规定时间</w:t>
      </w:r>
      <w:r w:rsidR="006E3A5B" w:rsidRPr="00B33BFF">
        <w:rPr>
          <w:rFonts w:hint="eastAsia"/>
          <w:spacing w:val="5"/>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sz w:val="18"/>
          <w:szCs w:val="18"/>
        </w:rPr>
        <w:t xml:space="preserve"> </w:t>
      </w:r>
      <w:r w:rsidRPr="00B33BFF">
        <w:rPr>
          <w:rFonts w:hint="eastAsia"/>
          <w:sz w:val="18"/>
          <w:szCs w:val="18"/>
        </w:rPr>
        <w:t xml:space="preserve"> </w:t>
      </w:r>
      <w:r w:rsidR="003F1BC1" w:rsidRPr="00B33BFF">
        <w:rPr>
          <w:sz w:val="18"/>
          <w:szCs w:val="18"/>
        </w:rPr>
        <w:t xml:space="preserve"> </w:t>
      </w:r>
      <w:r w:rsidR="0074782B" w:rsidRPr="00B33BFF">
        <w:rPr>
          <w:rStyle w:val="copied"/>
          <w:rFonts w:hint="eastAsia"/>
        </w:rPr>
        <w:t>—</w:t>
      </w:r>
      <w:r w:rsidRPr="00B33BFF">
        <w:rPr>
          <w:rFonts w:hint="eastAsia"/>
          <w:sz w:val="18"/>
          <w:szCs w:val="18"/>
        </w:rPr>
        <w:t>二次匝链磁通</w:t>
      </w:r>
      <w:r w:rsidR="006E3A5B"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420" w:name="_Toc41916487"/>
      <w:bookmarkStart w:id="421" w:name="_Toc43192314"/>
      <w:bookmarkStart w:id="422" w:name="_Toc53236242"/>
      <w:bookmarkStart w:id="423" w:name="_Toc59005957"/>
      <w:bookmarkStart w:id="424" w:name="_Toc65055806"/>
      <w:r w:rsidRPr="00B33BFF">
        <w:rPr>
          <w:rStyle w:val="copied"/>
          <w:rFonts w:hint="eastAsia"/>
          <w:sz w:val="20"/>
          <w:szCs w:val="18"/>
        </w:rPr>
        <w:t>无气隙铁</w:t>
      </w:r>
      <w:r w:rsidR="00B1408B" w:rsidRPr="00B33BFF">
        <w:rPr>
          <w:rStyle w:val="copied"/>
          <w:rFonts w:hint="eastAsia"/>
          <w:sz w:val="20"/>
          <w:szCs w:val="18"/>
        </w:rPr>
        <w:t>芯</w:t>
      </w:r>
      <w:r w:rsidRPr="00B33BFF">
        <w:rPr>
          <w:rStyle w:val="copied"/>
          <w:rFonts w:hint="eastAsia"/>
          <w:sz w:val="20"/>
          <w:szCs w:val="18"/>
        </w:rPr>
        <w:t>在C-O-C-O工作循环中的磁通</w:t>
      </w:r>
      <w:bookmarkEnd w:id="420"/>
      <w:bookmarkEnd w:id="421"/>
      <w:bookmarkEnd w:id="422"/>
      <w:bookmarkEnd w:id="423"/>
      <w:bookmarkEnd w:id="424"/>
    </w:p>
    <w:p w:rsidR="00A95FF6" w:rsidRPr="00B33BFF" w:rsidRDefault="00A95FF6" w:rsidP="00B032C0">
      <w:pPr>
        <w:pStyle w:val="afd"/>
      </w:pPr>
      <w:r w:rsidRPr="00B33BFF">
        <w:rPr>
          <w:rFonts w:hint="eastAsia"/>
        </w:rPr>
        <w:t>公式（</w:t>
      </w:r>
      <w:r w:rsidR="005B6D4A" w:rsidRPr="00B33BFF">
        <w:rPr>
          <w:rFonts w:hint="eastAsia"/>
        </w:rPr>
        <w:t>27</w:t>
      </w:r>
      <w:r w:rsidRPr="00B33BFF">
        <w:rPr>
          <w:rFonts w:hint="eastAsia"/>
        </w:rPr>
        <w:t>）的实用性是受限的，因为很难保证在第一次</w:t>
      </w:r>
      <w:r w:rsidR="003F1BC1" w:rsidRPr="00B33BFF">
        <w:rPr>
          <w:rFonts w:hint="eastAsia"/>
        </w:rPr>
        <w:t>通电</w:t>
      </w:r>
      <w:r w:rsidRPr="00B33BFF">
        <w:rPr>
          <w:rFonts w:hint="eastAsia"/>
        </w:rPr>
        <w:t>时磁通是从零开始。</w:t>
      </w:r>
    </w:p>
    <w:p w:rsidR="00A95FF6" w:rsidRPr="00B33BFF" w:rsidRDefault="00A95FF6" w:rsidP="00B33BFF">
      <w:pPr>
        <w:pStyle w:val="aa"/>
      </w:pPr>
      <w:r w:rsidRPr="00B33BFF">
        <w:rPr>
          <w:rFonts w:hint="eastAsia"/>
        </w:rPr>
        <w:t>对于二次时间常数较</w:t>
      </w:r>
      <w:r w:rsidR="006826DD" w:rsidRPr="00B33BFF">
        <w:rPr>
          <w:rFonts w:hint="eastAsia"/>
        </w:rPr>
        <w:t>小</w:t>
      </w:r>
      <w:r w:rsidRPr="00B33BFF">
        <w:rPr>
          <w:rFonts w:hint="eastAsia"/>
        </w:rPr>
        <w:t>的铁</w:t>
      </w:r>
      <w:r w:rsidR="00B1408B" w:rsidRPr="00B33BFF">
        <w:rPr>
          <w:rFonts w:hint="eastAsia"/>
        </w:rPr>
        <w:t>芯</w:t>
      </w:r>
      <w:r w:rsidRPr="00B33BFF">
        <w:rPr>
          <w:rFonts w:hint="eastAsia"/>
        </w:rPr>
        <w:t>（</w:t>
      </w:r>
      <w:r w:rsidR="006826DD" w:rsidRPr="00B33BFF">
        <w:rPr>
          <w:rFonts w:hint="eastAsia"/>
        </w:rPr>
        <w:t>通常</w:t>
      </w:r>
      <w:r w:rsidRPr="00B33BFF">
        <w:rPr>
          <w:rFonts w:hint="eastAsia"/>
        </w:rPr>
        <w:t>如TPY和TPZ级铁</w:t>
      </w:r>
      <w:r w:rsidR="00B1408B" w:rsidRPr="00B33BFF">
        <w:rPr>
          <w:rFonts w:hint="eastAsia"/>
        </w:rPr>
        <w:t>芯</w:t>
      </w:r>
      <w:r w:rsidRPr="00B33BFF">
        <w:rPr>
          <w:rFonts w:hint="eastAsia"/>
        </w:rPr>
        <w:t>），在故障重现时间t</w:t>
      </w:r>
      <w:r w:rsidRPr="00B33BFF">
        <w:rPr>
          <w:rFonts w:hint="eastAsia"/>
          <w:vertAlign w:val="subscript"/>
        </w:rPr>
        <w:t>fr</w:t>
      </w:r>
      <w:r w:rsidRPr="00B33BFF">
        <w:rPr>
          <w:rFonts w:hint="eastAsia"/>
        </w:rPr>
        <w:t>期间，磁通按二次时间常数T</w:t>
      </w:r>
      <w:r w:rsidRPr="00B33BFF">
        <w:rPr>
          <w:rFonts w:hint="eastAsia"/>
          <w:vertAlign w:val="subscript"/>
        </w:rPr>
        <w:t>s</w:t>
      </w:r>
      <w:r w:rsidRPr="00B33BFF">
        <w:rPr>
          <w:rFonts w:hint="eastAsia"/>
        </w:rPr>
        <w:t>作指数衰减（见图38）。在这种情况下，就第一个循环而言，不存在时间自变量t的解析式，可能有必要分成几种情况进行讨论。</w:t>
      </w:r>
    </w:p>
    <w:p w:rsidR="00A95FF6" w:rsidRPr="00B33BFF" w:rsidRDefault="00A95FF6" w:rsidP="002861CD">
      <w:pPr>
        <w:pStyle w:val="af"/>
        <w:spacing w:before="156" w:after="156"/>
      </w:pPr>
      <w:bookmarkStart w:id="425" w:name="_Toc11623479"/>
      <w:bookmarkStart w:id="426" w:name="_Toc53236155"/>
      <w:bookmarkStart w:id="427" w:name="_Toc59005870"/>
      <w:bookmarkStart w:id="428" w:name="_Toc65055719"/>
      <w:r w:rsidRPr="00B33BFF">
        <w:rPr>
          <w:rFonts w:hint="eastAsia"/>
        </w:rPr>
        <w:t>第一种情况：在</w:t>
      </w:r>
      <w:r w:rsidRPr="00B33BFF">
        <w:t>t</w:t>
      </w:r>
      <w:r w:rsidRPr="00B33BFF">
        <w:t>′</w:t>
      </w:r>
      <w:r w:rsidRPr="00B33BFF">
        <w:rPr>
          <w:rFonts w:hint="eastAsia"/>
        </w:rPr>
        <w:t>之前未发生饱和</w:t>
      </w:r>
      <w:bookmarkEnd w:id="425"/>
      <w:bookmarkEnd w:id="426"/>
      <w:bookmarkEnd w:id="427"/>
      <w:bookmarkEnd w:id="428"/>
    </w:p>
    <w:p w:rsidR="00A95FF6" w:rsidRPr="00B33BFF" w:rsidRDefault="00A95FF6" w:rsidP="00B33BFF">
      <w:pPr>
        <w:pStyle w:val="aa"/>
      </w:pPr>
      <w:r w:rsidRPr="00B33BFF">
        <w:rPr>
          <w:rFonts w:hint="eastAsia"/>
        </w:rPr>
        <w:t>通常，最大磁通出现在第二次通电。在这种情况下，应采用公式</w:t>
      </w:r>
      <w:r w:rsidR="00325549" w:rsidRPr="00B33BFF">
        <w:rPr>
          <w:rFonts w:hint="eastAsia"/>
        </w:rPr>
        <w:t>（2</w:t>
      </w:r>
      <w:r w:rsidR="005B6D4A" w:rsidRPr="00B33BFF">
        <w:rPr>
          <w:rFonts w:hint="eastAsia"/>
        </w:rPr>
        <w:t>8</w:t>
      </w:r>
      <w:r w:rsidR="00325549" w:rsidRPr="00B33BFF">
        <w:rPr>
          <w:rFonts w:hint="eastAsia"/>
        </w:rPr>
        <w:t>）</w:t>
      </w:r>
      <w:r w:rsidRPr="00B33BFF">
        <w:rPr>
          <w:rFonts w:hint="eastAsia"/>
        </w:rPr>
        <w:t>：</w:t>
      </w:r>
    </w:p>
    <w:p w:rsidR="003F7160" w:rsidRPr="00B33BFF" w:rsidRDefault="003F7160" w:rsidP="00ED28EE">
      <w:pPr>
        <w:pStyle w:val="affffff3"/>
        <w:jc w:val="center"/>
      </w:pPr>
      <w:r w:rsidRPr="00B33BFF">
        <w:rPr>
          <w:position w:val="-14"/>
        </w:rPr>
        <w:tab/>
      </w:r>
      <w:r w:rsidR="00ED28EE" w:rsidRPr="00B33BFF">
        <w:rPr>
          <w:position w:val="-14"/>
        </w:rPr>
        <w:object w:dxaOrig="3720" w:dyaOrig="440">
          <v:shape id="_x0000_i1148" type="#_x0000_t75" style="width:186pt;height:21.75pt" o:ole="">
            <v:imagedata r:id="rId262" o:title=""/>
          </v:shape>
          <o:OLEObject Type="Embed" ProgID="Equation.3" ShapeID="_x0000_i1148" DrawAspect="Content" ObjectID="_1692685257" r:id="rId263"/>
        </w:object>
      </w:r>
      <w:r w:rsidR="00A95FF6" w:rsidRPr="00B33BFF">
        <w:rPr>
          <w:rFonts w:hint="eastAsia"/>
        </w:rPr>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28</w:t>
      </w:r>
      <w:r w:rsidR="00FB55B9" w:rsidRPr="00B33BFF">
        <w:fldChar w:fldCharType="end"/>
      </w:r>
      <w:r w:rsidRPr="00B33BFF">
        <w:t>)</w:t>
      </w:r>
    </w:p>
    <w:p w:rsidR="00A95FF6" w:rsidRPr="00B33BFF" w:rsidRDefault="00A95FF6" w:rsidP="00B33BFF">
      <w:pPr>
        <w:pStyle w:val="aa"/>
      </w:pPr>
      <w:r w:rsidRPr="00B33BFF">
        <w:rPr>
          <w:rFonts w:hint="eastAsia"/>
        </w:rPr>
        <w:t>即使</w:t>
      </w:r>
      <w:r w:rsidRPr="00B33BFF">
        <w:t>t</w:t>
      </w:r>
      <w:r w:rsidRPr="00B33BFF">
        <w:t>′</w:t>
      </w:r>
      <w:r w:rsidRPr="00B33BFF">
        <w:rPr>
          <w:vertAlign w:val="subscript"/>
        </w:rPr>
        <w:t>al</w:t>
      </w:r>
      <w:r w:rsidRPr="00B33BFF">
        <w:rPr>
          <w:rFonts w:hint="eastAsia"/>
        </w:rPr>
        <w:t>小于</w:t>
      </w:r>
      <w:r w:rsidRPr="00B33BFF">
        <w:rPr>
          <w:spacing w:val="5"/>
        </w:rPr>
        <w:t>t</w:t>
      </w:r>
      <w:r w:rsidRPr="00B33BFF">
        <w:rPr>
          <w:spacing w:val="5"/>
        </w:rPr>
        <w:t>′</w:t>
      </w:r>
      <w:r w:rsidRPr="00B33BFF">
        <w:rPr>
          <w:rFonts w:hint="eastAsia"/>
        </w:rPr>
        <w:t>，第一次故障期间的K</w:t>
      </w:r>
      <w:r w:rsidRPr="00B33BFF">
        <w:rPr>
          <w:rFonts w:hint="eastAsia"/>
          <w:vertAlign w:val="subscript"/>
        </w:rPr>
        <w:t>td</w:t>
      </w:r>
      <w:r w:rsidRPr="00B33BFF">
        <w:rPr>
          <w:rFonts w:hint="eastAsia"/>
        </w:rPr>
        <w:t>仍用</w:t>
      </w:r>
      <w:r w:rsidRPr="00B33BFF">
        <w:rPr>
          <w:spacing w:val="5"/>
        </w:rPr>
        <w:t>t</w:t>
      </w:r>
      <w:r w:rsidRPr="00B33BFF">
        <w:rPr>
          <w:spacing w:val="5"/>
        </w:rPr>
        <w:t>′</w:t>
      </w:r>
      <w:r w:rsidRPr="00B33BFF">
        <w:rPr>
          <w:rFonts w:hint="eastAsia"/>
          <w:spacing w:val="5"/>
        </w:rPr>
        <w:t>计算</w:t>
      </w:r>
      <w:r w:rsidRPr="00B33BFF">
        <w:rPr>
          <w:rFonts w:hint="eastAsia"/>
        </w:rPr>
        <w:t>，因为在</w:t>
      </w:r>
      <w:r w:rsidRPr="00B33BFF">
        <w:rPr>
          <w:spacing w:val="5"/>
        </w:rPr>
        <w:t>t</w:t>
      </w:r>
      <w:r w:rsidRPr="00B33BFF">
        <w:rPr>
          <w:spacing w:val="5"/>
        </w:rPr>
        <w:t>′</w:t>
      </w:r>
      <w:r w:rsidRPr="00B33BFF">
        <w:rPr>
          <w:rFonts w:hint="eastAsia"/>
        </w:rPr>
        <w:t>之前磁通一直是增加的。</w:t>
      </w:r>
    </w:p>
    <w:p w:rsidR="00A95FF6" w:rsidRPr="00B33BFF" w:rsidRDefault="00A95FF6" w:rsidP="00B33BFF">
      <w:pPr>
        <w:pStyle w:val="aa"/>
      </w:pPr>
      <w:r w:rsidRPr="00B33BFF">
        <w:rPr>
          <w:rFonts w:hint="eastAsia"/>
        </w:rPr>
        <w:t>K</w:t>
      </w:r>
      <w:r w:rsidRPr="00B33BFF">
        <w:rPr>
          <w:rFonts w:hint="eastAsia"/>
          <w:vertAlign w:val="subscript"/>
        </w:rPr>
        <w:t>td</w:t>
      </w:r>
      <w:r w:rsidRPr="00B33BFF">
        <w:rPr>
          <w:rFonts w:hint="eastAsia"/>
        </w:rPr>
        <w:t>(t)表示一个C-O工作循环中K</w:t>
      </w:r>
      <w:r w:rsidRPr="00B33BFF">
        <w:rPr>
          <w:rFonts w:hint="eastAsia"/>
          <w:vertAlign w:val="subscript"/>
        </w:rPr>
        <w:t>td</w:t>
      </w:r>
      <w:r w:rsidRPr="00B33BFF">
        <w:rPr>
          <w:rFonts w:hint="eastAsia"/>
        </w:rPr>
        <w:t>的值，由此应考虑从0</w:t>
      </w:r>
      <w:r w:rsidR="00560676" w:rsidRPr="00B33BFF">
        <w:rPr>
          <w:rFonts w:hAnsi="宋体" w:hint="eastAsia"/>
          <w:sz w:val="18"/>
          <w:szCs w:val="18"/>
        </w:rPr>
        <w:t>～</w:t>
      </w:r>
      <w:r w:rsidRPr="00B33BFF">
        <w:rPr>
          <w:rFonts w:hint="eastAsia"/>
        </w:rPr>
        <w:t>t的时间间隔内的最大磁通</w:t>
      </w:r>
      <w:r w:rsidR="00BD55ED" w:rsidRPr="00B33BFF">
        <w:rPr>
          <w:rFonts w:hint="eastAsia"/>
        </w:rPr>
        <w:t>值</w:t>
      </w:r>
      <w:r w:rsidRPr="00B33BFF">
        <w:rPr>
          <w:rFonts w:hint="eastAsia"/>
        </w:rPr>
        <w:t>。</w:t>
      </w:r>
    </w:p>
    <w:p w:rsidR="00A95FF6" w:rsidRPr="00B33BFF" w:rsidRDefault="00A95FF6" w:rsidP="00B33BFF">
      <w:pPr>
        <w:pStyle w:val="aa"/>
      </w:pPr>
      <w:r w:rsidRPr="00B33BFF">
        <w:rPr>
          <w:rFonts w:hint="eastAsia"/>
        </w:rPr>
        <w:t>在公式（</w:t>
      </w:r>
      <w:r w:rsidR="005B6D4A" w:rsidRPr="00B33BFF">
        <w:rPr>
          <w:rFonts w:hint="eastAsia"/>
        </w:rPr>
        <w:t>28</w:t>
      </w:r>
      <w:r w:rsidRPr="00B33BFF">
        <w:rPr>
          <w:rFonts w:hint="eastAsia"/>
        </w:rPr>
        <w:t>）中，完整的K</w:t>
      </w:r>
      <w:r w:rsidRPr="00B33BFF">
        <w:rPr>
          <w:rFonts w:hint="eastAsia"/>
          <w:vertAlign w:val="subscript"/>
        </w:rPr>
        <w:t>td</w:t>
      </w:r>
      <w:r w:rsidRPr="00B33BFF">
        <w:rPr>
          <w:rFonts w:hint="eastAsia"/>
        </w:rPr>
        <w:t>确定程序</w:t>
      </w:r>
      <w:r w:rsidR="000367FC" w:rsidRPr="00B33BFF">
        <w:rPr>
          <w:rFonts w:hint="eastAsia"/>
        </w:rPr>
        <w:t>应</w:t>
      </w:r>
      <w:r w:rsidRPr="00B33BFF">
        <w:rPr>
          <w:rFonts w:hint="eastAsia"/>
        </w:rPr>
        <w:t>进行两次</w:t>
      </w:r>
      <w:r w:rsidR="00E55B00" w:rsidRPr="00B33BFF">
        <w:rPr>
          <w:rFonts w:hint="eastAsia"/>
          <w:spacing w:val="5"/>
        </w:rPr>
        <w:t>，各</w:t>
      </w:r>
      <w:r w:rsidR="00E55B00" w:rsidRPr="00B33BFF">
        <w:rPr>
          <w:rFonts w:hint="eastAsia"/>
        </w:rPr>
        <w:t>对应于</w:t>
      </w:r>
      <w:r w:rsidR="00E55B00" w:rsidRPr="00B33BFF">
        <w:rPr>
          <w:spacing w:val="5"/>
        </w:rPr>
        <w:t>t</w:t>
      </w:r>
      <w:r w:rsidR="00E55B00" w:rsidRPr="00B33BFF">
        <w:rPr>
          <w:spacing w:val="5"/>
        </w:rPr>
        <w:t>′</w:t>
      </w:r>
      <w:r w:rsidR="00E55B00" w:rsidRPr="00B33BFF">
        <w:rPr>
          <w:rFonts w:hint="eastAsia"/>
          <w:spacing w:val="5"/>
        </w:rPr>
        <w:t>和</w:t>
      </w:r>
      <w:r w:rsidR="00E55B00" w:rsidRPr="00B33BFF">
        <w:rPr>
          <w:spacing w:val="5"/>
        </w:rPr>
        <w:t>t</w:t>
      </w:r>
      <w:r w:rsidR="00E55B00" w:rsidRPr="00B33BFF">
        <w:rPr>
          <w:spacing w:val="5"/>
        </w:rPr>
        <w:t>″</w:t>
      </w:r>
      <w:r w:rsidR="00E55B00" w:rsidRPr="00B33BFF">
        <w:rPr>
          <w:spacing w:val="5"/>
          <w:vertAlign w:val="subscript"/>
        </w:rPr>
        <w:t>al</w:t>
      </w:r>
      <w:r w:rsidR="00E55B00" w:rsidRPr="00B33BFF">
        <w:rPr>
          <w:spacing w:val="5"/>
          <w:szCs w:val="21"/>
        </w:rPr>
        <w:t>两个时间</w:t>
      </w:r>
      <w:r w:rsidRPr="00B33BFF">
        <w:rPr>
          <w:rFonts w:hint="eastAsia"/>
        </w:rPr>
        <w:t>。</w:t>
      </w:r>
    </w:p>
    <w:p w:rsidR="00A95FF6" w:rsidRPr="00B33BFF" w:rsidRDefault="00EF32A2" w:rsidP="00A95FF6">
      <w:pPr>
        <w:jc w:val="center"/>
      </w:pPr>
      <w:r w:rsidRPr="00B33BFF">
        <w:object w:dxaOrig="8140" w:dyaOrig="4501">
          <v:shape id="对象 179" o:spid="_x0000_i1149" type="#_x0000_t75" style="width:301.5pt;height:165.75pt;mso-position-horizontal-relative:page;mso-position-vertical-relative:page" o:ole="">
            <v:imagedata r:id="rId264" o:title=""/>
          </v:shape>
          <o:OLEObject Type="Embed" ProgID="Origin50.Graph" ShapeID="对象 179" DrawAspect="Content" ObjectID="_1692685258" r:id="rId265"/>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sz w:val="18"/>
          <w:szCs w:val="18"/>
        </w:rPr>
        <w:t xml:space="preserve">t  </w:t>
      </w:r>
      <w:r w:rsidR="00E55B00" w:rsidRPr="00B33BFF">
        <w:rPr>
          <w:rFonts w:hint="eastAsia"/>
          <w:sz w:val="18"/>
          <w:szCs w:val="18"/>
        </w:rPr>
        <w:t xml:space="preserve"> </w:t>
      </w:r>
      <w:r w:rsidR="0074782B" w:rsidRPr="00B33BFF">
        <w:rPr>
          <w:rStyle w:val="copied"/>
          <w:rFonts w:hint="eastAsia"/>
        </w:rPr>
        <w:t>—</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80"/>
        <w:rPr>
          <w:sz w:val="18"/>
          <w:szCs w:val="18"/>
        </w:rPr>
      </w:pPr>
      <w:r w:rsidRPr="00B33BFF">
        <w:rPr>
          <w:spacing w:val="5"/>
          <w:sz w:val="18"/>
          <w:szCs w:val="18"/>
        </w:rPr>
        <w:t>t</w:t>
      </w:r>
      <w:r w:rsidRPr="00B33BFF">
        <w:rPr>
          <w:spacing w:val="5"/>
          <w:sz w:val="18"/>
          <w:szCs w:val="18"/>
        </w:rPr>
        <w:t>′</w:t>
      </w:r>
      <w:r w:rsidRPr="00B33BFF">
        <w:rPr>
          <w:sz w:val="18"/>
          <w:szCs w:val="18"/>
        </w:rPr>
        <w:t xml:space="preserve">  </w:t>
      </w:r>
      <w:r w:rsidR="0074782B" w:rsidRPr="00B33BFF">
        <w:rPr>
          <w:rStyle w:val="copied"/>
          <w:rFonts w:hint="eastAsia"/>
        </w:rPr>
        <w:t>—</w:t>
      </w:r>
      <w:r w:rsidRPr="00B33BFF">
        <w:rPr>
          <w:rFonts w:hint="eastAsia"/>
          <w:sz w:val="18"/>
          <w:szCs w:val="18"/>
        </w:rPr>
        <w:t>第一次故障持续</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0074782B" w:rsidRPr="00B33BFF">
        <w:rPr>
          <w:rFonts w:hint="eastAsia"/>
          <w:sz w:val="18"/>
          <w:szCs w:val="18"/>
          <w:vertAlign w:val="subscript"/>
        </w:rPr>
        <w:t xml:space="preserve"> </w:t>
      </w:r>
      <w:r w:rsidR="00E55B00" w:rsidRPr="00B33BFF">
        <w:rPr>
          <w:rFonts w:hint="eastAsia"/>
          <w:sz w:val="18"/>
          <w:szCs w:val="18"/>
        </w:rPr>
        <w:t xml:space="preserve"> </w:t>
      </w:r>
      <w:r w:rsidR="0074782B" w:rsidRPr="00B33BFF">
        <w:rPr>
          <w:rStyle w:val="copied"/>
          <w:rFonts w:hint="eastAsia"/>
        </w:rPr>
        <w:t>—</w:t>
      </w:r>
      <w:r w:rsidRPr="00B33BFF">
        <w:rPr>
          <w:rFonts w:hint="eastAsia"/>
          <w:sz w:val="18"/>
          <w:szCs w:val="18"/>
        </w:rPr>
        <w:t>第一次故障的准确限值规定时间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sz w:val="18"/>
          <w:szCs w:val="18"/>
        </w:rPr>
        <w:t xml:space="preserve"> </w:t>
      </w:r>
      <w:r w:rsidR="0074782B" w:rsidRPr="00B33BFF">
        <w:rPr>
          <w:rFonts w:hint="eastAsia"/>
          <w:sz w:val="18"/>
          <w:szCs w:val="18"/>
        </w:rPr>
        <w:t xml:space="preserve"> </w:t>
      </w:r>
      <w:r w:rsidRPr="00B33BFF">
        <w:rPr>
          <w:sz w:val="18"/>
          <w:szCs w:val="18"/>
        </w:rPr>
        <w:t xml:space="preserve"> </w:t>
      </w:r>
      <w:r w:rsidR="0074782B" w:rsidRPr="00B33BFF">
        <w:rPr>
          <w:rStyle w:val="copied"/>
          <w:rFonts w:hint="eastAsia"/>
        </w:rPr>
        <w:t>—</w:t>
      </w:r>
      <w:r w:rsidRPr="00B33BFF">
        <w:rPr>
          <w:rFonts w:hint="eastAsia"/>
          <w:sz w:val="18"/>
          <w:szCs w:val="18"/>
        </w:rPr>
        <w:t>二次匝链磁通</w:t>
      </w:r>
      <w:r w:rsidR="006E3A5B"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429" w:name="_Toc41916488"/>
      <w:bookmarkStart w:id="430" w:name="_Toc43192315"/>
      <w:bookmarkStart w:id="431" w:name="_Toc53236243"/>
      <w:bookmarkStart w:id="432" w:name="_Toc59005958"/>
      <w:bookmarkStart w:id="433" w:name="_Toc65055807"/>
      <w:r w:rsidRPr="00B33BFF">
        <w:rPr>
          <w:rStyle w:val="copied"/>
          <w:rFonts w:hint="eastAsia"/>
          <w:sz w:val="20"/>
          <w:szCs w:val="18"/>
        </w:rPr>
        <w:t>带气隙</w:t>
      </w:r>
      <w:r w:rsidRPr="00B33BFF">
        <w:rPr>
          <w:rStyle w:val="copied"/>
          <w:sz w:val="20"/>
          <w:szCs w:val="18"/>
        </w:rPr>
        <w:t>铁</w:t>
      </w:r>
      <w:r w:rsidR="00B1408B" w:rsidRPr="00B33BFF">
        <w:rPr>
          <w:rStyle w:val="copied"/>
          <w:sz w:val="20"/>
          <w:szCs w:val="18"/>
        </w:rPr>
        <w:t>芯</w:t>
      </w:r>
      <w:r w:rsidRPr="00B33BFF">
        <w:rPr>
          <w:rStyle w:val="copied"/>
          <w:rFonts w:hint="eastAsia"/>
          <w:sz w:val="20"/>
          <w:szCs w:val="18"/>
        </w:rPr>
        <w:t>在</w:t>
      </w:r>
      <w:r w:rsidRPr="00B33BFF">
        <w:rPr>
          <w:rStyle w:val="copied"/>
          <w:sz w:val="20"/>
          <w:szCs w:val="18"/>
        </w:rPr>
        <w:t>C-O-C-O</w:t>
      </w:r>
      <w:r w:rsidRPr="00B33BFF">
        <w:rPr>
          <w:rStyle w:val="copied"/>
          <w:rFonts w:hint="eastAsia"/>
          <w:sz w:val="20"/>
          <w:szCs w:val="18"/>
        </w:rPr>
        <w:t>工作</w:t>
      </w:r>
      <w:r w:rsidRPr="00B33BFF">
        <w:rPr>
          <w:rStyle w:val="copied"/>
          <w:sz w:val="20"/>
          <w:szCs w:val="18"/>
        </w:rPr>
        <w:t>循环</w:t>
      </w:r>
      <w:r w:rsidRPr="00B33BFF">
        <w:rPr>
          <w:rStyle w:val="copied"/>
          <w:rFonts w:hint="eastAsia"/>
          <w:sz w:val="20"/>
          <w:szCs w:val="18"/>
        </w:rPr>
        <w:t>中典型磁通曲线，</w:t>
      </w:r>
      <w:r w:rsidRPr="00B33BFF">
        <w:rPr>
          <w:rStyle w:val="copied"/>
          <w:sz w:val="20"/>
          <w:szCs w:val="18"/>
        </w:rPr>
        <w:t>在第二次</w:t>
      </w:r>
      <w:r w:rsidRPr="00B33BFF">
        <w:rPr>
          <w:rStyle w:val="copied"/>
          <w:rFonts w:hint="eastAsia"/>
          <w:sz w:val="20"/>
          <w:szCs w:val="18"/>
        </w:rPr>
        <w:t>通电</w:t>
      </w:r>
      <w:r w:rsidR="00E55B00" w:rsidRPr="00B33BFF">
        <w:rPr>
          <w:rStyle w:val="copied"/>
          <w:rFonts w:hint="eastAsia"/>
          <w:sz w:val="20"/>
          <w:szCs w:val="18"/>
        </w:rPr>
        <w:t>期间</w:t>
      </w:r>
      <w:r w:rsidRPr="00B33BFF">
        <w:rPr>
          <w:rStyle w:val="copied"/>
          <w:sz w:val="20"/>
          <w:szCs w:val="18"/>
        </w:rPr>
        <w:t>磁通</w:t>
      </w:r>
      <w:r w:rsidRPr="00B33BFF">
        <w:rPr>
          <w:rStyle w:val="copied"/>
          <w:rFonts w:hint="eastAsia"/>
          <w:sz w:val="20"/>
          <w:szCs w:val="18"/>
        </w:rPr>
        <w:t>较高</w:t>
      </w:r>
      <w:bookmarkEnd w:id="429"/>
      <w:bookmarkEnd w:id="430"/>
      <w:bookmarkEnd w:id="431"/>
      <w:bookmarkEnd w:id="432"/>
      <w:bookmarkEnd w:id="433"/>
    </w:p>
    <w:p w:rsidR="00A95FF6" w:rsidRPr="00B33BFF" w:rsidRDefault="00A95FF6" w:rsidP="00B33BFF">
      <w:pPr>
        <w:pStyle w:val="aa"/>
      </w:pPr>
      <w:r w:rsidRPr="00B33BFF">
        <w:t>在某些情况下，最大</w:t>
      </w:r>
      <w:r w:rsidRPr="00B33BFF">
        <w:rPr>
          <w:rFonts w:hint="eastAsia"/>
        </w:rPr>
        <w:t>磁</w:t>
      </w:r>
      <w:r w:rsidRPr="00B33BFF">
        <w:t>通可能出现在第一次故障期间(图39)。这意味着需要确定C-O和C-O-C-O</w:t>
      </w:r>
      <w:r w:rsidRPr="00B33BFF">
        <w:rPr>
          <w:rFonts w:hint="eastAsia"/>
        </w:rPr>
        <w:t>两种</w:t>
      </w:r>
      <w:r w:rsidRPr="00B33BFF">
        <w:t>循环</w:t>
      </w:r>
      <w:r w:rsidRPr="00B33BFF">
        <w:rPr>
          <w:rFonts w:hint="eastAsia"/>
        </w:rPr>
        <w:t>中</w:t>
      </w:r>
      <w:r w:rsidRPr="00B33BFF">
        <w:t>的</w:t>
      </w:r>
      <w:r w:rsidRPr="00B33BFF">
        <w:rPr>
          <w:rFonts w:hint="eastAsia"/>
        </w:rPr>
        <w:t>磁通，取两者</w:t>
      </w:r>
      <w:r w:rsidR="00E55B00" w:rsidRPr="00B33BFF">
        <w:rPr>
          <w:rFonts w:hint="eastAsia"/>
        </w:rPr>
        <w:t>中</w:t>
      </w:r>
      <w:r w:rsidRPr="00B33BFF">
        <w:rPr>
          <w:rFonts w:hint="eastAsia"/>
        </w:rPr>
        <w:t>的最大值</w:t>
      </w:r>
      <w:r w:rsidR="00642B2B" w:rsidRPr="00B33BFF">
        <w:rPr>
          <w:rFonts w:hint="eastAsia"/>
        </w:rPr>
        <w:t>（见式（29））：</w:t>
      </w:r>
    </w:p>
    <w:p w:rsidR="003F7160" w:rsidRPr="00B33BFF" w:rsidRDefault="003F7160" w:rsidP="00ED28EE">
      <w:pPr>
        <w:pStyle w:val="affffff3"/>
        <w:jc w:val="center"/>
      </w:pPr>
      <w:r w:rsidRPr="00B33BFF">
        <w:rPr>
          <w:position w:val="-20"/>
        </w:rPr>
        <w:tab/>
      </w:r>
      <w:r w:rsidR="003C5E37" w:rsidRPr="00B33BFF">
        <w:rPr>
          <w:position w:val="-14"/>
        </w:rPr>
        <w:object w:dxaOrig="5400" w:dyaOrig="440">
          <v:shape id="_x0000_i1150" type="#_x0000_t75" style="width:270pt;height:21.75pt" o:ole="">
            <v:imagedata r:id="rId266" o:title=""/>
          </v:shape>
          <o:OLEObject Type="Embed" ProgID="Equation.3" ShapeID="_x0000_i1150" DrawAspect="Content" ObjectID="_1692685259" r:id="rId267"/>
        </w:objec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29</w:t>
      </w:r>
      <w:r w:rsidR="00FB55B9" w:rsidRPr="00B33BFF">
        <w:fldChar w:fldCharType="end"/>
      </w:r>
      <w:r w:rsidRPr="00B33BFF">
        <w:t>)</w:t>
      </w:r>
    </w:p>
    <w:p w:rsidR="00A95FF6" w:rsidRPr="00B33BFF" w:rsidRDefault="00B032C0" w:rsidP="00A95FF6">
      <w:pPr>
        <w:jc w:val="center"/>
      </w:pPr>
      <w:r w:rsidRPr="00B33BFF">
        <w:object w:dxaOrig="8264" w:dyaOrig="4861">
          <v:shape id="对象 181" o:spid="_x0000_i1151" type="#_x0000_t75" style="width:321.75pt;height:189pt;mso-position-horizontal-relative:page;mso-position-vertical-relative:page" o:ole="">
            <v:imagedata r:id="rId268" o:title=""/>
          </v:shape>
          <o:OLEObject Type="Embed" ProgID="Origin50.Graph" ShapeID="对象 181" DrawAspect="Content" ObjectID="_1692685260" r:id="rId269"/>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sz w:val="18"/>
          <w:szCs w:val="18"/>
        </w:rPr>
        <w:t xml:space="preserve">t  </w:t>
      </w:r>
      <w:r w:rsidR="00E55B00" w:rsidRPr="00B33BFF">
        <w:rPr>
          <w:rFonts w:hint="eastAsia"/>
          <w:sz w:val="18"/>
          <w:szCs w:val="18"/>
        </w:rPr>
        <w:t xml:space="preserve"> </w:t>
      </w:r>
      <w:r w:rsidR="0074782B" w:rsidRPr="00B33BFF">
        <w:rPr>
          <w:rStyle w:val="copied"/>
          <w:rFonts w:hint="eastAsia"/>
        </w:rPr>
        <w:t>—</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80"/>
        <w:rPr>
          <w:sz w:val="18"/>
          <w:szCs w:val="18"/>
        </w:rPr>
      </w:pPr>
      <w:r w:rsidRPr="00B33BFF">
        <w:rPr>
          <w:spacing w:val="5"/>
          <w:sz w:val="18"/>
          <w:szCs w:val="18"/>
        </w:rPr>
        <w:t>t</w:t>
      </w:r>
      <w:r w:rsidRPr="00B33BFF">
        <w:rPr>
          <w:spacing w:val="5"/>
          <w:sz w:val="18"/>
          <w:szCs w:val="18"/>
        </w:rPr>
        <w:t>′</w:t>
      </w:r>
      <w:r w:rsidRPr="00B33BFF">
        <w:rPr>
          <w:sz w:val="18"/>
          <w:szCs w:val="18"/>
        </w:rPr>
        <w:t xml:space="preserve">  </w:t>
      </w:r>
      <w:r w:rsidR="0074782B" w:rsidRPr="00B33BFF">
        <w:rPr>
          <w:rStyle w:val="copied"/>
          <w:rFonts w:hint="eastAsia"/>
        </w:rPr>
        <w:t>—</w:t>
      </w:r>
      <w:r w:rsidRPr="00B33BFF">
        <w:rPr>
          <w:rFonts w:hint="eastAsia"/>
          <w:sz w:val="18"/>
          <w:szCs w:val="18"/>
        </w:rPr>
        <w:t>第一次故障持续</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00E55B00" w:rsidRPr="00B33BFF">
        <w:rPr>
          <w:rFonts w:hint="eastAsia"/>
          <w:sz w:val="18"/>
          <w:szCs w:val="18"/>
        </w:rPr>
        <w:t xml:space="preserve"> </w:t>
      </w:r>
      <w:r w:rsidR="0074782B" w:rsidRPr="00B33BFF">
        <w:rPr>
          <w:rStyle w:val="copied"/>
          <w:rFonts w:hint="eastAsia"/>
        </w:rPr>
        <w:t>—</w:t>
      </w:r>
      <w:r w:rsidRPr="00B33BFF">
        <w:rPr>
          <w:rFonts w:hint="eastAsia"/>
          <w:sz w:val="18"/>
          <w:szCs w:val="18"/>
        </w:rPr>
        <w:t>第一次故障的准确限值规定时间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sz w:val="18"/>
          <w:szCs w:val="18"/>
        </w:rPr>
        <w:t xml:space="preserve">  </w:t>
      </w:r>
      <w:r w:rsidR="0074782B" w:rsidRPr="00B33BFF">
        <w:rPr>
          <w:rStyle w:val="copied"/>
          <w:rFonts w:hint="eastAsia"/>
        </w:rPr>
        <w:t>—</w:t>
      </w:r>
      <w:r w:rsidRPr="00B33BFF">
        <w:rPr>
          <w:rFonts w:hint="eastAsia"/>
          <w:sz w:val="18"/>
          <w:szCs w:val="18"/>
        </w:rPr>
        <w:t>二次匝链磁通</w:t>
      </w:r>
      <w:r w:rsidR="006E3A5B"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434" w:name="_Toc41916489"/>
      <w:bookmarkStart w:id="435" w:name="_Toc43192316"/>
      <w:bookmarkStart w:id="436" w:name="_Toc53236244"/>
      <w:bookmarkStart w:id="437" w:name="_Toc59005959"/>
      <w:bookmarkStart w:id="438" w:name="_Toc65055808"/>
      <w:r w:rsidRPr="00B33BFF">
        <w:rPr>
          <w:rStyle w:val="copied"/>
          <w:rFonts w:hint="eastAsia"/>
          <w:sz w:val="20"/>
          <w:szCs w:val="18"/>
        </w:rPr>
        <w:t>带气隙</w:t>
      </w:r>
      <w:r w:rsidRPr="00B33BFF">
        <w:rPr>
          <w:rStyle w:val="copied"/>
          <w:sz w:val="20"/>
          <w:szCs w:val="18"/>
        </w:rPr>
        <w:t>铁</w:t>
      </w:r>
      <w:r w:rsidR="00B1408B" w:rsidRPr="00B33BFF">
        <w:rPr>
          <w:rStyle w:val="copied"/>
          <w:sz w:val="20"/>
          <w:szCs w:val="18"/>
        </w:rPr>
        <w:t>芯</w:t>
      </w:r>
      <w:r w:rsidRPr="00B33BFF">
        <w:rPr>
          <w:rStyle w:val="copied"/>
          <w:rFonts w:hint="eastAsia"/>
          <w:sz w:val="20"/>
          <w:szCs w:val="18"/>
        </w:rPr>
        <w:t>在</w:t>
      </w:r>
      <w:r w:rsidRPr="00B33BFF">
        <w:rPr>
          <w:rStyle w:val="copied"/>
          <w:sz w:val="20"/>
          <w:szCs w:val="18"/>
        </w:rPr>
        <w:t>C-O-C-O</w:t>
      </w:r>
      <w:r w:rsidRPr="00B33BFF">
        <w:rPr>
          <w:rStyle w:val="copied"/>
          <w:rFonts w:hint="eastAsia"/>
          <w:sz w:val="20"/>
          <w:szCs w:val="18"/>
        </w:rPr>
        <w:t>工作</w:t>
      </w:r>
      <w:r w:rsidRPr="00B33BFF">
        <w:rPr>
          <w:rStyle w:val="copied"/>
          <w:sz w:val="20"/>
          <w:szCs w:val="18"/>
        </w:rPr>
        <w:t>循环</w:t>
      </w:r>
      <w:r w:rsidRPr="00B33BFF">
        <w:rPr>
          <w:rStyle w:val="copied"/>
          <w:rFonts w:hint="eastAsia"/>
          <w:sz w:val="20"/>
          <w:szCs w:val="18"/>
        </w:rPr>
        <w:t>中的典型磁通曲线，</w:t>
      </w:r>
      <w:r w:rsidRPr="00B33BFF">
        <w:rPr>
          <w:rStyle w:val="copied"/>
          <w:sz w:val="20"/>
          <w:szCs w:val="18"/>
        </w:rPr>
        <w:t>在第一次</w:t>
      </w:r>
      <w:r w:rsidRPr="00B33BFF">
        <w:rPr>
          <w:rStyle w:val="copied"/>
          <w:rFonts w:hint="eastAsia"/>
          <w:sz w:val="20"/>
          <w:szCs w:val="18"/>
        </w:rPr>
        <w:t>通电</w:t>
      </w:r>
      <w:r w:rsidR="00E55B00" w:rsidRPr="00B33BFF">
        <w:rPr>
          <w:rStyle w:val="copied"/>
          <w:rFonts w:hint="eastAsia"/>
          <w:sz w:val="20"/>
          <w:szCs w:val="18"/>
        </w:rPr>
        <w:t>期间</w:t>
      </w:r>
      <w:r w:rsidRPr="00B33BFF">
        <w:rPr>
          <w:rStyle w:val="copied"/>
          <w:sz w:val="20"/>
          <w:szCs w:val="18"/>
        </w:rPr>
        <w:t>磁通</w:t>
      </w:r>
      <w:r w:rsidRPr="00B33BFF">
        <w:rPr>
          <w:rStyle w:val="copied"/>
          <w:rFonts w:hint="eastAsia"/>
          <w:sz w:val="20"/>
          <w:szCs w:val="18"/>
        </w:rPr>
        <w:t>较高</w:t>
      </w:r>
      <w:bookmarkEnd w:id="434"/>
      <w:bookmarkEnd w:id="435"/>
      <w:bookmarkEnd w:id="436"/>
      <w:bookmarkEnd w:id="437"/>
      <w:bookmarkEnd w:id="438"/>
    </w:p>
    <w:p w:rsidR="00A95FF6" w:rsidRPr="00B33BFF" w:rsidRDefault="00A95FF6" w:rsidP="002861CD">
      <w:pPr>
        <w:pStyle w:val="af"/>
        <w:spacing w:before="156" w:after="156"/>
      </w:pPr>
      <w:bookmarkStart w:id="439" w:name="_Toc11623480"/>
      <w:bookmarkStart w:id="440" w:name="_Toc53236156"/>
      <w:bookmarkStart w:id="441" w:name="_Toc59005871"/>
      <w:bookmarkStart w:id="442" w:name="_Toc65055720"/>
      <w:r w:rsidRPr="00B33BFF">
        <w:rPr>
          <w:rFonts w:hint="eastAsia"/>
        </w:rPr>
        <w:t>第二种情况</w:t>
      </w:r>
      <w:r w:rsidRPr="00B33BFF">
        <w:t>：铁</w:t>
      </w:r>
      <w:r w:rsidR="00B1408B" w:rsidRPr="00B33BFF">
        <w:t>芯</w:t>
      </w:r>
      <w:r w:rsidRPr="00B33BFF">
        <w:t>在t</w:t>
      </w:r>
      <w:r w:rsidRPr="00B33BFF">
        <w:t>′</w:t>
      </w:r>
      <w:r w:rsidRPr="00B33BFF">
        <w:rPr>
          <w:vertAlign w:val="subscript"/>
        </w:rPr>
        <w:t>al</w:t>
      </w:r>
      <w:r w:rsidRPr="00B33BFF">
        <w:t>和t</w:t>
      </w:r>
      <w:r w:rsidRPr="00B33BFF">
        <w:t>′</w:t>
      </w:r>
      <w:r w:rsidRPr="00B33BFF">
        <w:t>之间饱和</w:t>
      </w:r>
      <w:bookmarkEnd w:id="439"/>
      <w:bookmarkEnd w:id="440"/>
      <w:bookmarkEnd w:id="441"/>
      <w:bookmarkEnd w:id="442"/>
    </w:p>
    <w:p w:rsidR="00A95FF6" w:rsidRPr="00B33BFF" w:rsidRDefault="00A95FF6" w:rsidP="00B33BFF">
      <w:pPr>
        <w:pStyle w:val="aa"/>
      </w:pPr>
      <w:r w:rsidRPr="00B33BFF">
        <w:t>在这种情况下，铁</w:t>
      </w:r>
      <w:r w:rsidR="00B1408B" w:rsidRPr="00B33BFF">
        <w:t>芯</w:t>
      </w:r>
      <w:r w:rsidRPr="00B33BFF">
        <w:t>饱和限制了第二次</w:t>
      </w:r>
      <w:r w:rsidRPr="00B33BFF">
        <w:rPr>
          <w:rFonts w:hint="eastAsia"/>
        </w:rPr>
        <w:t>合闸</w:t>
      </w:r>
      <w:r w:rsidRPr="00B33BFF">
        <w:t>前的磁通</w:t>
      </w:r>
      <w:r w:rsidRPr="00B33BFF">
        <w:rPr>
          <w:rFonts w:hint="eastAsia"/>
        </w:rPr>
        <w:t>（</w:t>
      </w:r>
      <w:r w:rsidRPr="00B33BFF">
        <w:t>图40</w:t>
      </w:r>
      <w:r w:rsidRPr="00B33BFF">
        <w:rPr>
          <w:rFonts w:hint="eastAsia"/>
        </w:rPr>
        <w:t>）</w:t>
      </w:r>
      <w:r w:rsidRPr="00B33BFF">
        <w:t>。CT设计者可以利用铁</w:t>
      </w:r>
      <w:r w:rsidR="00B1408B" w:rsidRPr="00B33BFF">
        <w:t>芯</w:t>
      </w:r>
      <w:r w:rsidRPr="00B33BFF">
        <w:t>饱和使磁通尽可能</w:t>
      </w:r>
      <w:r w:rsidRPr="00B33BFF">
        <w:rPr>
          <w:rFonts w:hint="eastAsia"/>
        </w:rPr>
        <w:t>保持在</w:t>
      </w:r>
      <w:r w:rsidR="001B2B4F" w:rsidRPr="00B33BFF">
        <w:rPr>
          <w:rFonts w:hint="eastAsia"/>
        </w:rPr>
        <w:t>较</w:t>
      </w:r>
      <w:r w:rsidRPr="00B33BFF">
        <w:t>低</w:t>
      </w:r>
      <w:r w:rsidRPr="00B33BFF">
        <w:rPr>
          <w:rFonts w:hint="eastAsia"/>
        </w:rPr>
        <w:t>水平</w:t>
      </w:r>
      <w:r w:rsidRPr="00B33BFF">
        <w:t>。上述</w:t>
      </w:r>
      <w:r w:rsidRPr="00B33BFF">
        <w:rPr>
          <w:rFonts w:hint="eastAsia"/>
        </w:rPr>
        <w:t>条款中的</w:t>
      </w:r>
      <w:r w:rsidRPr="00B33BFF">
        <w:t>公式没有考虑这种情况。</w:t>
      </w:r>
    </w:p>
    <w:p w:rsidR="00A95FF6" w:rsidRPr="00B33BFF" w:rsidRDefault="00A95FF6" w:rsidP="00B33BFF">
      <w:pPr>
        <w:pStyle w:val="aa"/>
      </w:pPr>
      <w:r w:rsidRPr="00B33BFF">
        <w:t>最大磁通值</w:t>
      </w:r>
      <w:r w:rsidRPr="00B33BFF">
        <w:rPr>
          <w:position w:val="-14"/>
        </w:rPr>
        <w:object w:dxaOrig="499" w:dyaOrig="379">
          <v:shape id="对象 182" o:spid="_x0000_i1152" type="#_x0000_t75" style="width:25.5pt;height:19.5pt;mso-position-horizontal-relative:page;mso-position-vertical-relative:page" o:ole="">
            <v:imagedata r:id="rId270" o:title=""/>
          </v:shape>
          <o:OLEObject Type="Embed" ProgID="Equation.DSMT4" ShapeID="对象 182" DrawAspect="Content" ObjectID="_1692685261" r:id="rId271"/>
        </w:object>
      </w:r>
      <w:r w:rsidRPr="00B33BFF">
        <w:rPr>
          <w:rFonts w:hint="eastAsia"/>
        </w:rPr>
        <w:t>是通过浏览</w:t>
      </w:r>
      <w:r w:rsidRPr="00B33BFF">
        <w:t>从0</w:t>
      </w:r>
      <w:r w:rsidR="00560676" w:rsidRPr="00B33BFF">
        <w:rPr>
          <w:rFonts w:hAnsi="宋体" w:hint="eastAsia"/>
          <w:sz w:val="18"/>
          <w:szCs w:val="18"/>
        </w:rPr>
        <w:t>～</w:t>
      </w:r>
      <w:r w:rsidRPr="00B33BFF">
        <w:rPr>
          <w:spacing w:val="5"/>
        </w:rPr>
        <w:t>t</w:t>
      </w:r>
      <w:r w:rsidRPr="00B33BFF">
        <w:rPr>
          <w:spacing w:val="5"/>
        </w:rPr>
        <w:t>′</w:t>
      </w:r>
      <w:r w:rsidRPr="00B33BFF">
        <w:t>+</w:t>
      </w:r>
      <w:r w:rsidRPr="00B33BFF">
        <w:rPr>
          <w:iCs/>
        </w:rPr>
        <w:t>t</w:t>
      </w:r>
      <w:r w:rsidRPr="00B33BFF">
        <w:rPr>
          <w:vertAlign w:val="subscript"/>
        </w:rPr>
        <w:t>fr</w:t>
      </w:r>
      <w:r w:rsidRPr="00B33BFF">
        <w:t>+</w:t>
      </w:r>
      <w:r w:rsidRPr="00B33BFF">
        <w:rPr>
          <w:spacing w:val="5"/>
        </w:rPr>
        <w:t>t</w:t>
      </w:r>
      <w:r w:rsidRPr="00B33BFF">
        <w:rPr>
          <w:spacing w:val="5"/>
        </w:rPr>
        <w:t>″</w:t>
      </w:r>
      <w:r w:rsidRPr="00B33BFF">
        <w:rPr>
          <w:spacing w:val="5"/>
          <w:vertAlign w:val="subscript"/>
        </w:rPr>
        <w:t>al</w:t>
      </w:r>
      <w:r w:rsidRPr="00B33BFF">
        <w:rPr>
          <w:rFonts w:hint="eastAsia"/>
          <w:spacing w:val="5"/>
        </w:rPr>
        <w:t>时间区间内</w:t>
      </w:r>
      <w:r w:rsidRPr="00B33BFF">
        <w:rPr>
          <w:rFonts w:hint="eastAsia"/>
        </w:rPr>
        <w:t>的</w:t>
      </w:r>
      <w:r w:rsidRPr="00B33BFF">
        <w:t>磁通曲线</w:t>
      </w:r>
      <w:r w:rsidRPr="00B33BFF">
        <w:rPr>
          <w:rFonts w:hint="eastAsia"/>
        </w:rPr>
        <w:t>来确定。</w:t>
      </w:r>
      <w:r w:rsidRPr="00B33BFF">
        <w:t>在</w:t>
      </w:r>
      <w:r w:rsidRPr="00B33BFF">
        <w:rPr>
          <w:rFonts w:hint="eastAsia"/>
        </w:rPr>
        <w:t>这个时间区间内的下述时间段</w:t>
      </w:r>
      <w:r w:rsidRPr="00B33BFF">
        <w:t>内，铁</w:t>
      </w:r>
      <w:r w:rsidR="00B1408B" w:rsidRPr="00B33BFF">
        <w:t>芯</w:t>
      </w:r>
      <w:r w:rsidRPr="00B33BFF">
        <w:t>不允许饱和</w:t>
      </w:r>
      <w:r w:rsidRPr="00B33BFF">
        <w:rPr>
          <w:rFonts w:hint="eastAsia"/>
        </w:rPr>
        <w:t>：</w:t>
      </w:r>
    </w:p>
    <w:p w:rsidR="00A95FF6" w:rsidRPr="00B33BFF" w:rsidRDefault="00A95FF6" w:rsidP="00B33BFF">
      <w:pPr>
        <w:pStyle w:val="aa"/>
        <w:rPr>
          <w:vertAlign w:val="subscript"/>
        </w:rPr>
      </w:pPr>
      <w:r w:rsidRPr="00B33BFF">
        <w:rPr>
          <w:rFonts w:hint="eastAsia"/>
        </w:rPr>
        <w:t>——</w:t>
      </w:r>
      <w:r w:rsidRPr="00B33BFF">
        <w:t>0</w:t>
      </w:r>
      <w:r w:rsidR="00560676" w:rsidRPr="00B33BFF">
        <w:rPr>
          <w:rFonts w:hAnsi="宋体" w:hint="eastAsia"/>
          <w:sz w:val="18"/>
          <w:szCs w:val="18"/>
        </w:rPr>
        <w:t>～</w:t>
      </w:r>
      <w:r w:rsidRPr="00B33BFF">
        <w:t>t</w:t>
      </w:r>
      <w:r w:rsidRPr="00B33BFF">
        <w:t>′</w:t>
      </w:r>
      <w:r w:rsidRPr="00B33BFF">
        <w:rPr>
          <w:vertAlign w:val="subscript"/>
        </w:rPr>
        <w:t>al</w:t>
      </w:r>
      <w:r w:rsidRPr="00B33BFF">
        <w:rPr>
          <w:spacing w:val="5"/>
        </w:rPr>
        <w:t xml:space="preserve"> </w:t>
      </w:r>
      <w:r w:rsidRPr="00B33BFF">
        <w:rPr>
          <w:rFonts w:hint="eastAsia"/>
          <w:spacing w:val="5"/>
        </w:rPr>
        <w:t>之间</w:t>
      </w:r>
    </w:p>
    <w:p w:rsidR="00A95FF6" w:rsidRPr="00B33BFF" w:rsidRDefault="00A95FF6" w:rsidP="00B33BFF">
      <w:pPr>
        <w:pStyle w:val="aa"/>
        <w:rPr>
          <w:vertAlign w:val="subscript"/>
        </w:rPr>
      </w:pPr>
      <w:r w:rsidRPr="00B33BFF">
        <w:rPr>
          <w:rFonts w:hint="eastAsia"/>
        </w:rPr>
        <w:t>——</w:t>
      </w:r>
      <w:r w:rsidRPr="00B33BFF">
        <w:rPr>
          <w:spacing w:val="5"/>
        </w:rPr>
        <w:t>t</w:t>
      </w:r>
      <w:r w:rsidRPr="00B33BFF">
        <w:rPr>
          <w:spacing w:val="5"/>
        </w:rPr>
        <w:t>′</w:t>
      </w:r>
      <w:r w:rsidRPr="00B33BFF">
        <w:t>+</w:t>
      </w:r>
      <w:r w:rsidRPr="00B33BFF">
        <w:rPr>
          <w:iCs/>
        </w:rPr>
        <w:t>t</w:t>
      </w:r>
      <w:r w:rsidRPr="00B33BFF">
        <w:rPr>
          <w:vertAlign w:val="subscript"/>
        </w:rPr>
        <w:t>fr</w:t>
      </w:r>
      <w:r w:rsidR="00560676" w:rsidRPr="00B33BFF">
        <w:rPr>
          <w:rFonts w:hAnsi="宋体" w:hint="eastAsia"/>
          <w:sz w:val="18"/>
          <w:szCs w:val="18"/>
        </w:rPr>
        <w:t>～</w:t>
      </w:r>
      <w:r w:rsidRPr="00B33BFF">
        <w:rPr>
          <w:spacing w:val="5"/>
        </w:rPr>
        <w:t>t</w:t>
      </w:r>
      <w:r w:rsidRPr="00B33BFF">
        <w:rPr>
          <w:spacing w:val="5"/>
        </w:rPr>
        <w:t>′</w:t>
      </w:r>
      <w:r w:rsidRPr="00B33BFF">
        <w:t>+</w:t>
      </w:r>
      <w:r w:rsidRPr="00B33BFF">
        <w:rPr>
          <w:iCs/>
        </w:rPr>
        <w:t>t</w:t>
      </w:r>
      <w:r w:rsidRPr="00B33BFF">
        <w:rPr>
          <w:vertAlign w:val="subscript"/>
        </w:rPr>
        <w:t>fr</w:t>
      </w:r>
      <w:r w:rsidRPr="00B33BFF">
        <w:t>+</w:t>
      </w:r>
      <w:r w:rsidRPr="00B33BFF">
        <w:rPr>
          <w:spacing w:val="5"/>
        </w:rPr>
        <w:t>t</w:t>
      </w:r>
      <w:r w:rsidRPr="00B33BFF">
        <w:rPr>
          <w:spacing w:val="5"/>
        </w:rPr>
        <w:t>″</w:t>
      </w:r>
      <w:r w:rsidRPr="00B33BFF">
        <w:rPr>
          <w:spacing w:val="5"/>
          <w:vertAlign w:val="subscript"/>
        </w:rPr>
        <w:t>al</w:t>
      </w:r>
      <w:r w:rsidRPr="00B33BFF">
        <w:rPr>
          <w:rFonts w:hint="eastAsia"/>
        </w:rPr>
        <w:t>之间</w:t>
      </w:r>
    </w:p>
    <w:p w:rsidR="00A95FF6" w:rsidRPr="00B33BFF" w:rsidRDefault="00A95FF6" w:rsidP="0062187D">
      <w:pPr>
        <w:pStyle w:val="aa"/>
        <w:ind w:firstLineChars="0" w:firstLine="0"/>
        <w:jc w:val="center"/>
      </w:pPr>
      <w:r w:rsidRPr="00B33BFF">
        <w:t>然后</w:t>
      </w:r>
      <w:r w:rsidRPr="00B33BFF">
        <w:rPr>
          <w:rFonts w:hint="eastAsia"/>
        </w:rPr>
        <w:t>，</w:t>
      </w:r>
      <w:r w:rsidRPr="00B33BFF">
        <w:t>K</w:t>
      </w:r>
      <w:r w:rsidRPr="00B33BFF">
        <w:rPr>
          <w:vertAlign w:val="subscript"/>
        </w:rPr>
        <w:t>td</w:t>
      </w:r>
      <w:r w:rsidRPr="00B33BFF">
        <w:rPr>
          <w:rFonts w:hint="eastAsia"/>
        </w:rPr>
        <w:t>由</w:t>
      </w:r>
      <w:r w:rsidRPr="00B33BFF">
        <w:t>上述两个区间内的最高通量</w:t>
      </w:r>
      <w:r w:rsidRPr="00B33BFF">
        <w:rPr>
          <w:iCs/>
          <w:position w:val="-14"/>
        </w:rPr>
        <w:object w:dxaOrig="539" w:dyaOrig="379">
          <v:shape id="对象 183" o:spid="_x0000_i1153" type="#_x0000_t75" style="width:27pt;height:19.5pt;mso-position-horizontal-relative:page;mso-position-vertical-relative:page" o:ole="">
            <v:imagedata r:id="rId272" o:title=""/>
          </v:shape>
          <o:OLEObject Type="Embed" ProgID="Equation.3" ShapeID="对象 183" DrawAspect="Content" ObjectID="_1692685262" r:id="rId273"/>
        </w:object>
      </w:r>
      <w:r w:rsidRPr="00B33BFF">
        <w:rPr>
          <w:rFonts w:hint="eastAsia"/>
        </w:rPr>
        <w:t>与</w:t>
      </w:r>
      <w:r w:rsidRPr="00B33BFF">
        <w:t>短路电流交流磁通分量的峰值</w:t>
      </w:r>
      <w:r w:rsidR="0062187D" w:rsidRPr="00B33BFF">
        <w:rPr>
          <w:position w:val="-12"/>
        </w:rPr>
        <w:object w:dxaOrig="360" w:dyaOrig="360">
          <v:shape id="_x0000_i1154" type="#_x0000_t75" style="width:18pt;height:18pt" o:ole="">
            <v:imagedata r:id="rId274" o:title=""/>
          </v:shape>
          <o:OLEObject Type="Embed" ProgID="Equation.3" ShapeID="_x0000_i1154" DrawAspect="Content" ObjectID="_1692685263" r:id="rId275"/>
        </w:object>
      </w:r>
      <w:r w:rsidRPr="00B33BFF">
        <w:rPr>
          <w:rFonts w:hint="eastAsia"/>
        </w:rPr>
        <w:t>之比</w:t>
      </w:r>
      <w:r w:rsidRPr="00B33BFF">
        <w:t>确定</w:t>
      </w:r>
      <w:r w:rsidR="00730A73" w:rsidRPr="00B33BFF">
        <w:t>如式</w:t>
      </w:r>
      <w:r w:rsidR="00730A73" w:rsidRPr="00B33BFF">
        <w:rPr>
          <w:rFonts w:hint="eastAsia"/>
        </w:rPr>
        <w:t>（30）</w:t>
      </w:r>
      <w:r w:rsidRPr="00B33BFF">
        <w:t>：</w:t>
      </w:r>
    </w:p>
    <w:p w:rsidR="003F7160" w:rsidRPr="00B33BFF" w:rsidRDefault="003F7160" w:rsidP="003F7160">
      <w:pPr>
        <w:pStyle w:val="affffff3"/>
      </w:pPr>
      <w:r w:rsidRPr="00B33BFF">
        <w:rPr>
          <w:position w:val="-30"/>
        </w:rPr>
        <w:tab/>
      </w:r>
      <w:r w:rsidR="00A95FF6" w:rsidRPr="00B33BFF">
        <w:rPr>
          <w:position w:val="-30"/>
        </w:rPr>
        <w:object w:dxaOrig="2200" w:dyaOrig="699">
          <v:shape id="对象 184" o:spid="_x0000_i1155" type="#_x0000_t75" style="width:109.5pt;height:35.25pt;mso-position-horizontal-relative:page;mso-position-vertical-relative:page" o:ole="">
            <v:imagedata r:id="rId276" o:title=""/>
          </v:shape>
          <o:OLEObject Type="Embed" ProgID="Equation.DSMT4" ShapeID="对象 184" DrawAspect="Content" ObjectID="_1692685264" r:id="rId277"/>
        </w:object>
      </w:r>
      <w:r w:rsidR="00A95FF6"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30</w:t>
      </w:r>
      <w:r w:rsidR="00FB55B9" w:rsidRPr="00B33BFF">
        <w:fldChar w:fldCharType="end"/>
      </w:r>
      <w:r w:rsidRPr="00B33BFF">
        <w:t>)</w:t>
      </w:r>
    </w:p>
    <w:p w:rsidR="00A95FF6" w:rsidRPr="00B33BFF" w:rsidRDefault="008F5C85" w:rsidP="00B33BFF">
      <w:pPr>
        <w:pStyle w:val="aa"/>
      </w:pPr>
      <w:r w:rsidRPr="00B33BFF">
        <w:rPr>
          <w:rFonts w:hint="eastAsia"/>
        </w:rPr>
        <w:t>式</w:t>
      </w:r>
      <w:r w:rsidR="00A95FF6" w:rsidRPr="00B33BFF">
        <w:t>中</w:t>
      </w:r>
      <w:r w:rsidR="00325549" w:rsidRPr="00B33BFF">
        <w:rPr>
          <w:rFonts w:hint="eastAsia"/>
        </w:rPr>
        <w:t>：</w:t>
      </w:r>
    </w:p>
    <w:p w:rsidR="00A95FF6" w:rsidRPr="00B33BFF" w:rsidRDefault="00D64FF1" w:rsidP="00D64FF1">
      <w:pPr>
        <w:pStyle w:val="aa"/>
        <w:ind w:firstLineChars="0" w:firstLine="0"/>
        <w:jc w:val="center"/>
      </w:pPr>
      <w:r w:rsidRPr="00B33BFF">
        <w:rPr>
          <w:position w:val="-24"/>
        </w:rPr>
        <w:object w:dxaOrig="3100" w:dyaOrig="680">
          <v:shape id="_x0000_i1156" type="#_x0000_t75" style="width:155.25pt;height:33.75pt" o:ole="">
            <v:imagedata r:id="rId278" o:title=""/>
          </v:shape>
          <o:OLEObject Type="Embed" ProgID="Equation.3" ShapeID="_x0000_i1156" DrawAspect="Content" ObjectID="_1692685265" r:id="rId279"/>
        </w:object>
      </w:r>
    </w:p>
    <w:p w:rsidR="00A95FF6" w:rsidRPr="00B33BFF" w:rsidRDefault="00A95FF6" w:rsidP="00B33BFF">
      <w:pPr>
        <w:pStyle w:val="aa"/>
      </w:pPr>
      <w:r w:rsidRPr="00B33BFF">
        <w:rPr>
          <w:rFonts w:hint="eastAsia"/>
        </w:rPr>
        <w:t>还可</w:t>
      </w:r>
      <w:r w:rsidRPr="00B33BFF">
        <w:t>参见图9。</w:t>
      </w:r>
    </w:p>
    <w:p w:rsidR="00A95FF6" w:rsidRPr="00B33BFF" w:rsidRDefault="007E43CB" w:rsidP="00A95FF6">
      <w:pPr>
        <w:jc w:val="center"/>
      </w:pPr>
      <w:r w:rsidRPr="00B33BFF">
        <w:object w:dxaOrig="8246" w:dyaOrig="4862">
          <v:shape id="对象 186" o:spid="_x0000_i1157" type="#_x0000_t75" style="width:253.5pt;height:149.25pt;mso-position-horizontal-relative:page;mso-position-vertical-relative:page" o:ole="">
            <v:imagedata r:id="rId280" o:title=""/>
          </v:shape>
          <o:OLEObject Type="Embed" ProgID="Origin50.Graph" ShapeID="对象 186" DrawAspect="Content" ObjectID="_1692685266" r:id="rId281"/>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sz w:val="18"/>
          <w:szCs w:val="18"/>
        </w:rPr>
        <w:t xml:space="preserve">t  </w:t>
      </w:r>
      <w:r w:rsidR="00574A94" w:rsidRPr="00B33BFF">
        <w:rPr>
          <w:rFonts w:hint="eastAsia"/>
          <w:sz w:val="18"/>
          <w:szCs w:val="18"/>
        </w:rPr>
        <w:t xml:space="preserve">  </w:t>
      </w:r>
      <w:r w:rsidR="0074782B" w:rsidRPr="00B33BFF">
        <w:rPr>
          <w:rStyle w:val="copied"/>
          <w:rFonts w:hint="eastAsia"/>
        </w:rPr>
        <w:t>—</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80"/>
        <w:rPr>
          <w:sz w:val="18"/>
          <w:szCs w:val="18"/>
        </w:rPr>
      </w:pPr>
      <w:r w:rsidRPr="00B33BFF">
        <w:rPr>
          <w:spacing w:val="5"/>
          <w:sz w:val="18"/>
          <w:szCs w:val="18"/>
        </w:rPr>
        <w:t>t</w:t>
      </w:r>
      <w:r w:rsidRPr="00B33BFF">
        <w:rPr>
          <w:spacing w:val="5"/>
          <w:sz w:val="18"/>
          <w:szCs w:val="18"/>
        </w:rPr>
        <w:t>′</w:t>
      </w:r>
      <w:r w:rsidRPr="00B33BFF">
        <w:rPr>
          <w:sz w:val="18"/>
          <w:szCs w:val="18"/>
        </w:rPr>
        <w:t xml:space="preserve">  </w:t>
      </w:r>
      <w:r w:rsidRPr="00B33BFF">
        <w:rPr>
          <w:rFonts w:hint="eastAsia"/>
          <w:sz w:val="18"/>
          <w:szCs w:val="18"/>
        </w:rPr>
        <w:t xml:space="preserve"> </w:t>
      </w:r>
      <w:r w:rsidR="0074782B" w:rsidRPr="00B33BFF">
        <w:rPr>
          <w:rStyle w:val="copied"/>
          <w:rFonts w:hint="eastAsia"/>
        </w:rPr>
        <w:t>—</w:t>
      </w:r>
      <w:r w:rsidRPr="00B33BFF">
        <w:rPr>
          <w:rFonts w:hint="eastAsia"/>
          <w:sz w:val="18"/>
          <w:szCs w:val="18"/>
        </w:rPr>
        <w:t>第一次故障持续</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0074782B" w:rsidRPr="00B33BFF">
        <w:rPr>
          <w:rFonts w:hint="eastAsia"/>
          <w:sz w:val="18"/>
          <w:szCs w:val="18"/>
          <w:vertAlign w:val="subscript"/>
        </w:rPr>
        <w:t xml:space="preserve"> </w:t>
      </w:r>
      <w:r w:rsidR="00574A94" w:rsidRPr="00B33BFF">
        <w:rPr>
          <w:rFonts w:hint="eastAsia"/>
          <w:sz w:val="18"/>
          <w:szCs w:val="18"/>
        </w:rPr>
        <w:t xml:space="preserve">  </w:t>
      </w:r>
      <w:r w:rsidR="0074782B" w:rsidRPr="00B33BFF">
        <w:rPr>
          <w:rStyle w:val="copied"/>
          <w:rFonts w:hint="eastAsia"/>
        </w:rPr>
        <w:t>—</w:t>
      </w:r>
      <w:r w:rsidRPr="00B33BFF">
        <w:rPr>
          <w:rFonts w:hint="eastAsia"/>
          <w:sz w:val="18"/>
          <w:szCs w:val="18"/>
        </w:rPr>
        <w:t>第一次故障的准确限值规定时间</w:t>
      </w:r>
      <w:r w:rsidR="006E3A5B" w:rsidRPr="00B33BFF">
        <w:rPr>
          <w:rFonts w:hint="eastAsia"/>
          <w:sz w:val="18"/>
          <w:szCs w:val="18"/>
        </w:rPr>
        <w:t>；</w:t>
      </w:r>
    </w:p>
    <w:p w:rsidR="00A95FF6" w:rsidRPr="00B33BFF" w:rsidRDefault="00A95FF6" w:rsidP="00B33BFF">
      <w:pPr>
        <w:pStyle w:val="aa"/>
        <w:ind w:firstLine="380"/>
        <w:rPr>
          <w:sz w:val="18"/>
          <w:szCs w:val="18"/>
        </w:rPr>
      </w:pPr>
      <w:r w:rsidRPr="00B33BFF">
        <w:rPr>
          <w:spacing w:val="5"/>
          <w:sz w:val="18"/>
          <w:szCs w:val="18"/>
        </w:rPr>
        <w:t>t</w:t>
      </w:r>
      <w:r w:rsidRPr="00B33BFF">
        <w:rPr>
          <w:spacing w:val="5"/>
          <w:sz w:val="18"/>
          <w:szCs w:val="18"/>
        </w:rPr>
        <w:t>″</w:t>
      </w:r>
      <w:r w:rsidRPr="00B33BFF">
        <w:rPr>
          <w:spacing w:val="5"/>
          <w:sz w:val="18"/>
          <w:szCs w:val="18"/>
          <w:vertAlign w:val="subscript"/>
        </w:rPr>
        <w:t>al</w:t>
      </w:r>
      <w:r w:rsidR="0074782B" w:rsidRPr="00B33BFF">
        <w:rPr>
          <w:rFonts w:hint="eastAsia"/>
          <w:spacing w:val="5"/>
          <w:sz w:val="18"/>
          <w:szCs w:val="18"/>
          <w:vertAlign w:val="subscript"/>
        </w:rPr>
        <w:t xml:space="preserve"> </w:t>
      </w:r>
      <w:r w:rsidRPr="00B33BFF">
        <w:rPr>
          <w:sz w:val="18"/>
          <w:szCs w:val="18"/>
        </w:rPr>
        <w:t xml:space="preserve"> </w:t>
      </w:r>
      <w:r w:rsidR="0074782B" w:rsidRPr="00B33BFF">
        <w:rPr>
          <w:rStyle w:val="copied"/>
          <w:rFonts w:hint="eastAsia"/>
        </w:rPr>
        <w:t>—</w:t>
      </w:r>
      <w:r w:rsidRPr="00B33BFF">
        <w:rPr>
          <w:spacing w:val="5"/>
          <w:sz w:val="18"/>
          <w:szCs w:val="18"/>
        </w:rPr>
        <w:t>第二次故障的准确限值规定时间</w:t>
      </w:r>
      <w:r w:rsidR="006E3A5B" w:rsidRPr="00B33BFF">
        <w:rPr>
          <w:rFonts w:hint="eastAsia"/>
          <w:spacing w:val="5"/>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sz w:val="18"/>
          <w:szCs w:val="18"/>
        </w:rPr>
        <w:t xml:space="preserve"> </w:t>
      </w:r>
      <w:r w:rsidR="0074782B" w:rsidRPr="00B33BFF">
        <w:rPr>
          <w:rFonts w:hint="eastAsia"/>
          <w:sz w:val="18"/>
          <w:szCs w:val="18"/>
        </w:rPr>
        <w:t xml:space="preserve"> </w:t>
      </w:r>
      <w:r w:rsidRPr="00B33BFF">
        <w:rPr>
          <w:sz w:val="18"/>
          <w:szCs w:val="18"/>
        </w:rPr>
        <w:t xml:space="preserve"> </w:t>
      </w:r>
      <w:r w:rsidR="00574A94" w:rsidRPr="00B33BFF">
        <w:rPr>
          <w:rFonts w:hint="eastAsia"/>
          <w:sz w:val="18"/>
          <w:szCs w:val="18"/>
        </w:rPr>
        <w:t xml:space="preserve"> </w:t>
      </w:r>
      <w:r w:rsidR="0074782B" w:rsidRPr="00B33BFF">
        <w:rPr>
          <w:rStyle w:val="copied"/>
          <w:rFonts w:hint="eastAsia"/>
        </w:rPr>
        <w:t>—</w:t>
      </w:r>
      <w:r w:rsidRPr="00B33BFF">
        <w:rPr>
          <w:rFonts w:hint="eastAsia"/>
          <w:sz w:val="18"/>
          <w:szCs w:val="18"/>
        </w:rPr>
        <w:t>二次匝链磁通</w:t>
      </w:r>
      <w:r w:rsidR="006E3A5B"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443" w:name="_Toc41916490"/>
      <w:bookmarkStart w:id="444" w:name="_Toc43192317"/>
      <w:bookmarkStart w:id="445" w:name="_Toc53236245"/>
      <w:bookmarkStart w:id="446" w:name="_Toc59005960"/>
      <w:bookmarkStart w:id="447" w:name="_Toc65055809"/>
      <w:r w:rsidRPr="00B33BFF">
        <w:rPr>
          <w:rStyle w:val="copied"/>
          <w:sz w:val="20"/>
          <w:szCs w:val="18"/>
        </w:rPr>
        <w:t>在C-O-C-O</w:t>
      </w:r>
      <w:r w:rsidRPr="00B33BFF">
        <w:rPr>
          <w:rStyle w:val="copied"/>
          <w:rFonts w:hint="eastAsia"/>
          <w:sz w:val="20"/>
          <w:szCs w:val="18"/>
        </w:rPr>
        <w:t>循环</w:t>
      </w:r>
      <w:r w:rsidRPr="00B33BFF">
        <w:rPr>
          <w:rStyle w:val="copied"/>
          <w:sz w:val="20"/>
          <w:szCs w:val="18"/>
        </w:rPr>
        <w:t>中</w:t>
      </w:r>
      <w:r w:rsidRPr="00B33BFF">
        <w:rPr>
          <w:rStyle w:val="copied"/>
          <w:rFonts w:hint="eastAsia"/>
          <w:sz w:val="20"/>
          <w:szCs w:val="18"/>
        </w:rPr>
        <w:t>允许</w:t>
      </w:r>
      <w:r w:rsidRPr="00B33BFF">
        <w:rPr>
          <w:rStyle w:val="copied"/>
          <w:sz w:val="20"/>
          <w:szCs w:val="18"/>
        </w:rPr>
        <w:t>饱和</w:t>
      </w:r>
      <w:r w:rsidR="00816760" w:rsidRPr="00B33BFF">
        <w:rPr>
          <w:rStyle w:val="copied"/>
          <w:rFonts w:hint="eastAsia"/>
          <w:sz w:val="20"/>
          <w:szCs w:val="18"/>
        </w:rPr>
        <w:t>情况下</w:t>
      </w:r>
      <w:r w:rsidRPr="00B33BFF">
        <w:rPr>
          <w:rStyle w:val="copied"/>
          <w:sz w:val="20"/>
          <w:szCs w:val="18"/>
        </w:rPr>
        <w:t>的磁通曲线</w:t>
      </w:r>
      <w:bookmarkEnd w:id="443"/>
      <w:bookmarkEnd w:id="444"/>
      <w:bookmarkEnd w:id="445"/>
      <w:bookmarkEnd w:id="446"/>
      <w:bookmarkEnd w:id="447"/>
    </w:p>
    <w:p w:rsidR="00A95FF6" w:rsidRPr="00B33BFF" w:rsidRDefault="00A95FF6" w:rsidP="00B33BFF">
      <w:pPr>
        <w:pStyle w:val="aa"/>
      </w:pPr>
      <w:r w:rsidRPr="00B33BFF">
        <w:t>图41显示了这样</w:t>
      </w:r>
      <w:r w:rsidR="00996636" w:rsidRPr="00B33BFF">
        <w:rPr>
          <w:rFonts w:hint="eastAsia"/>
        </w:rPr>
        <w:t>一种</w:t>
      </w:r>
      <w:r w:rsidR="00996636" w:rsidRPr="00B33BFF">
        <w:t>情况</w:t>
      </w:r>
      <w:r w:rsidR="008D2EDE" w:rsidRPr="00B33BFF">
        <w:rPr>
          <w:rFonts w:hint="eastAsia"/>
        </w:rPr>
        <w:t>：</w:t>
      </w:r>
      <w:r w:rsidRPr="00B33BFF">
        <w:t>曲线</w:t>
      </w:r>
      <w:r w:rsidRPr="00B33BFF">
        <w:t>ψ</w:t>
      </w:r>
      <w:r w:rsidRPr="00B33BFF">
        <w:rPr>
          <w:rFonts w:hint="eastAsia"/>
          <w:szCs w:val="21"/>
          <w:vertAlign w:val="subscript"/>
        </w:rPr>
        <w:t>1</w:t>
      </w:r>
      <w:r w:rsidRPr="00B33BFF">
        <w:rPr>
          <w:rFonts w:hint="eastAsia"/>
        </w:rPr>
        <w:t>对应</w:t>
      </w:r>
      <w:r w:rsidRPr="00B33BFF">
        <w:t>于</w:t>
      </w:r>
      <w:r w:rsidRPr="00B33BFF">
        <w:rPr>
          <w:rFonts w:hint="eastAsia"/>
        </w:rPr>
        <w:t>一个</w:t>
      </w:r>
      <w:r w:rsidRPr="00B33BFF">
        <w:t>更大</w:t>
      </w:r>
      <w:r w:rsidRPr="00B33BFF">
        <w:rPr>
          <w:rFonts w:hint="eastAsia"/>
        </w:rPr>
        <w:t>截面</w:t>
      </w:r>
      <w:r w:rsidRPr="00B33BFF">
        <w:t>的铁</w:t>
      </w:r>
      <w:r w:rsidR="00B1408B" w:rsidRPr="00B33BFF">
        <w:t>芯</w:t>
      </w:r>
      <w:r w:rsidRPr="00B33BFF">
        <w:t>，</w:t>
      </w:r>
      <w:r w:rsidRPr="00B33BFF">
        <w:rPr>
          <w:rFonts w:hint="eastAsia"/>
        </w:rPr>
        <w:t>相应的</w:t>
      </w:r>
      <w:r w:rsidRPr="00B33BFF">
        <w:rPr>
          <w:iCs/>
        </w:rPr>
        <w:t>K</w:t>
      </w:r>
      <w:r w:rsidRPr="00B33BFF">
        <w:rPr>
          <w:vertAlign w:val="subscript"/>
        </w:rPr>
        <w:t>td</w:t>
      </w:r>
      <w:r w:rsidRPr="00B33BFF">
        <w:t>值</w:t>
      </w:r>
      <w:r w:rsidRPr="00B33BFF">
        <w:rPr>
          <w:rFonts w:hint="eastAsia"/>
        </w:rPr>
        <w:t>也比实际需要</w:t>
      </w:r>
      <w:r w:rsidRPr="00B33BFF">
        <w:t>高的</w:t>
      </w:r>
      <w:r w:rsidRPr="00B33BFF">
        <w:rPr>
          <w:rFonts w:hint="eastAsia"/>
        </w:rPr>
        <w:t>多</w:t>
      </w:r>
      <w:r w:rsidRPr="00B33BFF">
        <w:t>。曲线</w:t>
      </w:r>
      <w:r w:rsidRPr="00B33BFF">
        <w:t>ψ</w:t>
      </w:r>
      <w:r w:rsidRPr="00B33BFF">
        <w:rPr>
          <w:rFonts w:hint="eastAsia"/>
          <w:vertAlign w:val="subscript"/>
        </w:rPr>
        <w:t>2</w:t>
      </w:r>
      <w:r w:rsidRPr="00B33BFF">
        <w:rPr>
          <w:rFonts w:hint="eastAsia"/>
        </w:rPr>
        <w:t>考虑了被普遍认可的饱和情况</w:t>
      </w:r>
      <w:r w:rsidRPr="00B33BFF">
        <w:t>（因为饱和</w:t>
      </w:r>
      <w:r w:rsidRPr="00B33BFF">
        <w:rPr>
          <w:rFonts w:hint="eastAsia"/>
        </w:rPr>
        <w:t>未</w:t>
      </w:r>
      <w:r w:rsidRPr="00B33BFF">
        <w:t>在t</w:t>
      </w:r>
      <w:r w:rsidRPr="00B33BFF">
        <w:t>′</w:t>
      </w:r>
      <w:r w:rsidRPr="00B33BFF">
        <w:rPr>
          <w:vertAlign w:val="subscript"/>
        </w:rPr>
        <w:t>al</w:t>
      </w:r>
      <w:r w:rsidRPr="00B33BFF">
        <w:t>和</w:t>
      </w:r>
      <w:r w:rsidRPr="00B33BFF">
        <w:rPr>
          <w:spacing w:val="5"/>
        </w:rPr>
        <w:t>t</w:t>
      </w:r>
      <w:r w:rsidRPr="00B33BFF">
        <w:rPr>
          <w:spacing w:val="5"/>
        </w:rPr>
        <w:t>″</w:t>
      </w:r>
      <w:r w:rsidRPr="00B33BFF">
        <w:rPr>
          <w:spacing w:val="5"/>
          <w:vertAlign w:val="subscript"/>
        </w:rPr>
        <w:t>al</w:t>
      </w:r>
      <w:r w:rsidRPr="00B33BFF">
        <w:t>区域内发生），</w:t>
      </w:r>
      <w:r w:rsidRPr="00B33BFF">
        <w:rPr>
          <w:rFonts w:hint="eastAsia"/>
        </w:rPr>
        <w:t>使得</w:t>
      </w:r>
      <w:r w:rsidR="00574A94" w:rsidRPr="00B33BFF">
        <w:rPr>
          <w:rFonts w:hint="eastAsia"/>
        </w:rPr>
        <w:t>能够</w:t>
      </w:r>
      <w:r w:rsidRPr="00B33BFF">
        <w:rPr>
          <w:rFonts w:hint="eastAsia"/>
        </w:rPr>
        <w:t>选择一个更</w:t>
      </w:r>
      <w:r w:rsidRPr="00B33BFF">
        <w:t>合理的</w:t>
      </w:r>
      <w:r w:rsidRPr="00B33BFF">
        <w:rPr>
          <w:rFonts w:hint="eastAsia"/>
        </w:rPr>
        <w:t>K</w:t>
      </w:r>
      <w:r w:rsidRPr="00B33BFF">
        <w:rPr>
          <w:rFonts w:hint="eastAsia"/>
          <w:vertAlign w:val="subscript"/>
        </w:rPr>
        <w:t>td</w:t>
      </w:r>
      <w:r w:rsidRPr="00B33BFF">
        <w:t>值。</w:t>
      </w:r>
    </w:p>
    <w:p w:rsidR="00A95FF6" w:rsidRPr="00B33BFF" w:rsidRDefault="007E43CB" w:rsidP="00A95FF6">
      <w:pPr>
        <w:jc w:val="center"/>
      </w:pPr>
      <w:r w:rsidRPr="00B33BFF">
        <w:object w:dxaOrig="4820" w:dyaOrig="3540">
          <v:shape id="对象 187" o:spid="_x0000_i1158" type="#_x0000_t75" style="width:204.75pt;height:150pt;mso-position-horizontal-relative:page;mso-position-vertical-relative:page" o:ole="">
            <v:imagedata r:id="rId282" o:title=""/>
          </v:shape>
          <o:OLEObject Type="Embed" ProgID="Origin50.Graph" ShapeID="对象 187" DrawAspect="Content" ObjectID="_1692685267" r:id="rId283"/>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sz w:val="18"/>
          <w:szCs w:val="18"/>
        </w:rPr>
        <w:t xml:space="preserve">t  </w:t>
      </w:r>
      <w:r w:rsidR="00DD1C61" w:rsidRPr="00B33BFF">
        <w:rPr>
          <w:rFonts w:hint="eastAsia"/>
          <w:sz w:val="18"/>
          <w:szCs w:val="18"/>
        </w:rPr>
        <w:t xml:space="preserve">  </w:t>
      </w:r>
      <w:r w:rsidR="0074782B" w:rsidRPr="00B33BFF">
        <w:rPr>
          <w:rStyle w:val="copied"/>
          <w:rFonts w:hint="eastAsia"/>
        </w:rPr>
        <w:t>—</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80"/>
        <w:rPr>
          <w:sz w:val="18"/>
          <w:szCs w:val="18"/>
        </w:rPr>
      </w:pPr>
      <w:r w:rsidRPr="00B33BFF">
        <w:rPr>
          <w:spacing w:val="5"/>
          <w:sz w:val="18"/>
          <w:szCs w:val="18"/>
        </w:rPr>
        <w:t>t</w:t>
      </w:r>
      <w:r w:rsidRPr="00B33BFF">
        <w:rPr>
          <w:spacing w:val="5"/>
          <w:sz w:val="18"/>
          <w:szCs w:val="18"/>
        </w:rPr>
        <w:t>′</w:t>
      </w:r>
      <w:r w:rsidRPr="00B33BFF">
        <w:rPr>
          <w:sz w:val="18"/>
          <w:szCs w:val="18"/>
        </w:rPr>
        <w:t xml:space="preserve">  </w:t>
      </w:r>
      <w:r w:rsidRPr="00B33BFF">
        <w:rPr>
          <w:rFonts w:hint="eastAsia"/>
          <w:sz w:val="18"/>
          <w:szCs w:val="18"/>
        </w:rPr>
        <w:t xml:space="preserve"> </w:t>
      </w:r>
      <w:r w:rsidR="0074782B" w:rsidRPr="00B33BFF">
        <w:rPr>
          <w:rStyle w:val="copied"/>
          <w:rFonts w:hint="eastAsia"/>
        </w:rPr>
        <w:t>—</w:t>
      </w:r>
      <w:r w:rsidRPr="00B33BFF">
        <w:rPr>
          <w:rFonts w:hint="eastAsia"/>
          <w:sz w:val="18"/>
          <w:szCs w:val="18"/>
        </w:rPr>
        <w:t>第一次故障持续</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00DD1C61" w:rsidRPr="00B33BFF">
        <w:rPr>
          <w:rFonts w:hint="eastAsia"/>
          <w:sz w:val="18"/>
          <w:szCs w:val="18"/>
        </w:rPr>
        <w:t xml:space="preserve">  </w:t>
      </w:r>
      <w:r w:rsidR="0074782B" w:rsidRPr="00B33BFF">
        <w:rPr>
          <w:rStyle w:val="copied"/>
          <w:rFonts w:hint="eastAsia"/>
        </w:rPr>
        <w:t>—</w:t>
      </w:r>
      <w:r w:rsidRPr="00B33BFF">
        <w:rPr>
          <w:rFonts w:hint="eastAsia"/>
          <w:sz w:val="18"/>
          <w:szCs w:val="18"/>
        </w:rPr>
        <w:t>第一次故障的准确限值规定时间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t</w:t>
      </w:r>
      <w:r w:rsidRPr="00B33BFF">
        <w:rPr>
          <w:sz w:val="18"/>
          <w:szCs w:val="18"/>
          <w:vertAlign w:val="subscript"/>
        </w:rPr>
        <w:t xml:space="preserve">fr  </w:t>
      </w:r>
      <w:r w:rsidR="00DD1C61" w:rsidRPr="00B33BFF">
        <w:rPr>
          <w:rFonts w:hint="eastAsia"/>
          <w:sz w:val="18"/>
          <w:szCs w:val="18"/>
          <w:vertAlign w:val="subscript"/>
        </w:rPr>
        <w:t xml:space="preserve">   </w:t>
      </w:r>
      <w:r w:rsidR="0074782B" w:rsidRPr="00B33BFF">
        <w:rPr>
          <w:rStyle w:val="copied"/>
          <w:rFonts w:hint="eastAsia"/>
        </w:rPr>
        <w:t>—</w:t>
      </w:r>
      <w:r w:rsidRPr="00B33BFF">
        <w:rPr>
          <w:sz w:val="18"/>
          <w:szCs w:val="18"/>
        </w:rPr>
        <w:t>故障重</w:t>
      </w:r>
      <w:r w:rsidRPr="00B33BFF">
        <w:rPr>
          <w:rFonts w:hint="eastAsia"/>
          <w:sz w:val="18"/>
          <w:szCs w:val="18"/>
        </w:rPr>
        <w:t>现</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80"/>
        <w:rPr>
          <w:sz w:val="18"/>
          <w:szCs w:val="18"/>
        </w:rPr>
      </w:pPr>
      <w:r w:rsidRPr="00B33BFF">
        <w:rPr>
          <w:spacing w:val="5"/>
          <w:sz w:val="18"/>
          <w:szCs w:val="18"/>
        </w:rPr>
        <w:t>t</w:t>
      </w:r>
      <w:r w:rsidRPr="00B33BFF">
        <w:rPr>
          <w:spacing w:val="5"/>
          <w:sz w:val="18"/>
          <w:szCs w:val="18"/>
        </w:rPr>
        <w:t>″</w:t>
      </w:r>
      <w:r w:rsidRPr="00B33BFF">
        <w:rPr>
          <w:spacing w:val="5"/>
          <w:sz w:val="18"/>
          <w:szCs w:val="18"/>
          <w:vertAlign w:val="subscript"/>
        </w:rPr>
        <w:t>al</w:t>
      </w:r>
      <w:r w:rsidR="0074782B" w:rsidRPr="00B33BFF">
        <w:rPr>
          <w:rFonts w:hint="eastAsia"/>
          <w:spacing w:val="5"/>
          <w:sz w:val="18"/>
          <w:szCs w:val="18"/>
          <w:vertAlign w:val="subscript"/>
        </w:rPr>
        <w:t xml:space="preserve"> </w:t>
      </w:r>
      <w:r w:rsidRPr="00B33BFF">
        <w:rPr>
          <w:sz w:val="18"/>
          <w:szCs w:val="18"/>
        </w:rPr>
        <w:t xml:space="preserve"> </w:t>
      </w:r>
      <w:r w:rsidR="0074782B" w:rsidRPr="00B33BFF">
        <w:rPr>
          <w:rStyle w:val="copied"/>
          <w:rFonts w:hint="eastAsia"/>
        </w:rPr>
        <w:t>—</w:t>
      </w:r>
      <w:r w:rsidRPr="00B33BFF">
        <w:rPr>
          <w:spacing w:val="5"/>
          <w:sz w:val="18"/>
          <w:szCs w:val="18"/>
        </w:rPr>
        <w:t>第二次故障的准确限值规定时间</w:t>
      </w:r>
      <w:r w:rsidR="006E3A5B" w:rsidRPr="00B33BFF">
        <w:rPr>
          <w:rFonts w:hint="eastAsia"/>
          <w:spacing w:val="5"/>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sz w:val="18"/>
          <w:szCs w:val="18"/>
        </w:rPr>
        <w:t xml:space="preserve">  </w:t>
      </w:r>
      <w:r w:rsidR="0074782B" w:rsidRPr="00B33BFF">
        <w:rPr>
          <w:rFonts w:hint="eastAsia"/>
          <w:sz w:val="18"/>
          <w:szCs w:val="18"/>
        </w:rPr>
        <w:t xml:space="preserve"> </w:t>
      </w:r>
      <w:r w:rsidR="00DD1C61" w:rsidRPr="00B33BFF">
        <w:rPr>
          <w:rFonts w:hint="eastAsia"/>
          <w:sz w:val="18"/>
          <w:szCs w:val="18"/>
        </w:rPr>
        <w:t xml:space="preserve"> </w:t>
      </w:r>
      <w:r w:rsidR="0074782B" w:rsidRPr="00B33BFF">
        <w:rPr>
          <w:rStyle w:val="copied"/>
          <w:rFonts w:hint="eastAsia"/>
        </w:rPr>
        <w:t>—</w:t>
      </w:r>
      <w:r w:rsidRPr="00B33BFF">
        <w:rPr>
          <w:rFonts w:hint="eastAsia"/>
          <w:sz w:val="18"/>
          <w:szCs w:val="18"/>
        </w:rPr>
        <w:t>二次匝链磁通</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rFonts w:hint="eastAsia"/>
          <w:sz w:val="18"/>
          <w:szCs w:val="18"/>
          <w:vertAlign w:val="subscript"/>
        </w:rPr>
        <w:t>1</w:t>
      </w:r>
      <w:r w:rsidR="0074782B" w:rsidRPr="00B33BFF">
        <w:rPr>
          <w:rFonts w:hint="eastAsia"/>
          <w:sz w:val="18"/>
          <w:szCs w:val="18"/>
          <w:vertAlign w:val="subscript"/>
        </w:rPr>
        <w:t xml:space="preserve"> </w:t>
      </w:r>
      <w:r w:rsidRPr="00B33BFF">
        <w:rPr>
          <w:sz w:val="18"/>
          <w:szCs w:val="18"/>
        </w:rPr>
        <w:t xml:space="preserve">  </w:t>
      </w:r>
      <w:r w:rsidR="00DD1C61" w:rsidRPr="00B33BFF">
        <w:rPr>
          <w:rFonts w:hint="eastAsia"/>
          <w:sz w:val="18"/>
          <w:szCs w:val="18"/>
        </w:rPr>
        <w:t xml:space="preserve"> </w:t>
      </w:r>
      <w:r w:rsidR="0074782B" w:rsidRPr="00B33BFF">
        <w:rPr>
          <w:rStyle w:val="copied"/>
          <w:rFonts w:hint="eastAsia"/>
        </w:rPr>
        <w:t>—</w:t>
      </w:r>
      <w:r w:rsidRPr="00B33BFF">
        <w:rPr>
          <w:rFonts w:hint="eastAsia"/>
          <w:sz w:val="18"/>
          <w:szCs w:val="18"/>
        </w:rPr>
        <w:t>铁</w:t>
      </w:r>
      <w:r w:rsidR="00B1408B" w:rsidRPr="00B33BFF">
        <w:rPr>
          <w:rFonts w:hint="eastAsia"/>
          <w:sz w:val="18"/>
          <w:szCs w:val="18"/>
        </w:rPr>
        <w:t>芯</w:t>
      </w:r>
      <w:r w:rsidRPr="00B33BFF">
        <w:rPr>
          <w:rFonts w:hint="eastAsia"/>
          <w:sz w:val="18"/>
          <w:szCs w:val="18"/>
        </w:rPr>
        <w:t>未饱和情况下的磁通</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rFonts w:hint="eastAsia"/>
          <w:sz w:val="18"/>
          <w:szCs w:val="18"/>
          <w:vertAlign w:val="subscript"/>
        </w:rPr>
        <w:t>2</w:t>
      </w:r>
      <w:r w:rsidR="0074782B" w:rsidRPr="00B33BFF">
        <w:rPr>
          <w:rFonts w:hint="eastAsia"/>
          <w:sz w:val="18"/>
          <w:szCs w:val="18"/>
          <w:vertAlign w:val="subscript"/>
        </w:rPr>
        <w:t xml:space="preserve"> </w:t>
      </w:r>
      <w:r w:rsidRPr="00B33BFF">
        <w:rPr>
          <w:sz w:val="18"/>
          <w:szCs w:val="18"/>
        </w:rPr>
        <w:t xml:space="preserve">  </w:t>
      </w:r>
      <w:r w:rsidR="00DD1C61" w:rsidRPr="00B33BFF">
        <w:rPr>
          <w:rFonts w:hint="eastAsia"/>
          <w:sz w:val="18"/>
          <w:szCs w:val="18"/>
        </w:rPr>
        <w:t xml:space="preserve"> </w:t>
      </w:r>
      <w:r w:rsidR="0074782B" w:rsidRPr="00B33BFF">
        <w:rPr>
          <w:rStyle w:val="copied"/>
          <w:rFonts w:hint="eastAsia"/>
        </w:rPr>
        <w:t>—</w:t>
      </w:r>
      <w:r w:rsidRPr="00B33BFF">
        <w:rPr>
          <w:rFonts w:hint="eastAsia"/>
          <w:sz w:val="18"/>
          <w:szCs w:val="18"/>
        </w:rPr>
        <w:t>考虑铁</w:t>
      </w:r>
      <w:r w:rsidR="00B1408B" w:rsidRPr="00B33BFF">
        <w:rPr>
          <w:rFonts w:hint="eastAsia"/>
          <w:sz w:val="18"/>
          <w:szCs w:val="18"/>
        </w:rPr>
        <w:t>芯</w:t>
      </w:r>
      <w:r w:rsidRPr="00B33BFF">
        <w:rPr>
          <w:rFonts w:hint="eastAsia"/>
          <w:sz w:val="18"/>
          <w:szCs w:val="18"/>
        </w:rPr>
        <w:t>饱和情况下的磁通</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rFonts w:hint="eastAsia"/>
          <w:sz w:val="18"/>
          <w:szCs w:val="18"/>
          <w:vertAlign w:val="subscript"/>
        </w:rPr>
        <w:t>sat</w:t>
      </w:r>
      <w:r w:rsidR="0074782B" w:rsidRPr="00B33BFF">
        <w:rPr>
          <w:rFonts w:hint="eastAsia"/>
          <w:sz w:val="18"/>
          <w:szCs w:val="18"/>
          <w:vertAlign w:val="subscript"/>
        </w:rPr>
        <w:t xml:space="preserve"> </w:t>
      </w:r>
      <w:r w:rsidRPr="00B33BFF">
        <w:rPr>
          <w:sz w:val="18"/>
          <w:szCs w:val="18"/>
        </w:rPr>
        <w:t xml:space="preserve">  </w:t>
      </w:r>
      <w:r w:rsidR="0074782B" w:rsidRPr="00B33BFF">
        <w:rPr>
          <w:rStyle w:val="copied"/>
          <w:rFonts w:hint="eastAsia"/>
        </w:rPr>
        <w:t>—</w:t>
      </w:r>
      <w:r w:rsidRPr="00B33BFF">
        <w:rPr>
          <w:rFonts w:hint="eastAsia"/>
          <w:sz w:val="18"/>
          <w:szCs w:val="18"/>
        </w:rPr>
        <w:t>饱和磁通</w:t>
      </w:r>
      <w:r w:rsidR="006E3A5B"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448" w:name="_Toc41916491"/>
      <w:bookmarkStart w:id="449" w:name="_Toc43192318"/>
      <w:bookmarkStart w:id="450" w:name="_Toc53236246"/>
      <w:bookmarkStart w:id="451" w:name="_Toc59005961"/>
      <w:bookmarkStart w:id="452" w:name="_Toc65055810"/>
      <w:r w:rsidRPr="00B33BFF">
        <w:rPr>
          <w:rStyle w:val="copied"/>
          <w:sz w:val="20"/>
          <w:szCs w:val="18"/>
        </w:rPr>
        <w:t>铁</w:t>
      </w:r>
      <w:r w:rsidR="00B1408B" w:rsidRPr="00B33BFF">
        <w:rPr>
          <w:rStyle w:val="copied"/>
          <w:sz w:val="20"/>
          <w:szCs w:val="18"/>
        </w:rPr>
        <w:t>芯</w:t>
      </w:r>
      <w:r w:rsidRPr="00B33BFF">
        <w:rPr>
          <w:rStyle w:val="copied"/>
          <w:sz w:val="20"/>
          <w:szCs w:val="18"/>
        </w:rPr>
        <w:t>饱和</w:t>
      </w:r>
      <w:r w:rsidR="00816760" w:rsidRPr="00B33BFF">
        <w:rPr>
          <w:rStyle w:val="copied"/>
          <w:rFonts w:hint="eastAsia"/>
          <w:sz w:val="20"/>
          <w:szCs w:val="18"/>
        </w:rPr>
        <w:t>用以</w:t>
      </w:r>
      <w:r w:rsidRPr="00B33BFF">
        <w:rPr>
          <w:rStyle w:val="copied"/>
          <w:rFonts w:hint="eastAsia"/>
          <w:sz w:val="20"/>
          <w:szCs w:val="18"/>
        </w:rPr>
        <w:t>降低</w:t>
      </w:r>
      <w:r w:rsidRPr="00B33BFF">
        <w:rPr>
          <w:rStyle w:val="copied"/>
          <w:sz w:val="20"/>
          <w:szCs w:val="18"/>
        </w:rPr>
        <w:t>磁通</w:t>
      </w:r>
      <w:r w:rsidRPr="00B33BFF">
        <w:rPr>
          <w:rStyle w:val="copied"/>
          <w:rFonts w:hint="eastAsia"/>
          <w:sz w:val="20"/>
          <w:szCs w:val="18"/>
        </w:rPr>
        <w:t>峰</w:t>
      </w:r>
      <w:r w:rsidRPr="00B33BFF">
        <w:rPr>
          <w:rStyle w:val="copied"/>
          <w:sz w:val="20"/>
          <w:szCs w:val="18"/>
        </w:rPr>
        <w:t>值</w:t>
      </w:r>
      <w:bookmarkEnd w:id="448"/>
      <w:bookmarkEnd w:id="449"/>
      <w:bookmarkEnd w:id="450"/>
      <w:bookmarkEnd w:id="451"/>
      <w:bookmarkEnd w:id="452"/>
    </w:p>
    <w:p w:rsidR="00A95FF6" w:rsidRPr="00B33BFF" w:rsidRDefault="00927389" w:rsidP="0025111E">
      <w:pPr>
        <w:pStyle w:val="ab"/>
        <w:spacing w:before="156" w:after="156"/>
      </w:pPr>
      <w:bookmarkStart w:id="453" w:name="_Toc59005872"/>
      <w:bookmarkStart w:id="454" w:name="_Toc65055721"/>
      <w:r w:rsidRPr="00B33BFF">
        <w:lastRenderedPageBreak/>
        <w:t>暂态设计汇总</w:t>
      </w:r>
      <w:bookmarkEnd w:id="453"/>
      <w:bookmarkEnd w:id="454"/>
    </w:p>
    <w:p w:rsidR="00A95FF6" w:rsidRPr="00B33BFF" w:rsidRDefault="00A95FF6" w:rsidP="00B33BFF">
      <w:pPr>
        <w:pStyle w:val="aa"/>
      </w:pPr>
      <w:r w:rsidRPr="00B33BFF">
        <w:t>由于</w:t>
      </w:r>
      <w:r w:rsidRPr="00B33BFF">
        <w:rPr>
          <w:rFonts w:hint="eastAsia"/>
        </w:rPr>
        <w:t>暂态</w:t>
      </w:r>
      <w:r w:rsidRPr="00B33BFF">
        <w:t>性能取决于</w:t>
      </w:r>
      <w:r w:rsidRPr="00B33BFF">
        <w:rPr>
          <w:rFonts w:hint="eastAsia"/>
        </w:rPr>
        <w:t>准确限值</w:t>
      </w:r>
      <w:r w:rsidR="00DD1C61" w:rsidRPr="00B33BFF">
        <w:rPr>
          <w:rFonts w:hint="eastAsia"/>
        </w:rPr>
        <w:t>规定</w:t>
      </w:r>
      <w:r w:rsidRPr="00B33BFF">
        <w:rPr>
          <w:rFonts w:hint="eastAsia"/>
        </w:rPr>
        <w:t>时间</w:t>
      </w:r>
      <w:r w:rsidRPr="00B33BFF">
        <w:t>t</w:t>
      </w:r>
      <w:r w:rsidRPr="00B33BFF">
        <w:t>′</w:t>
      </w:r>
      <w:r w:rsidRPr="00B33BFF">
        <w:rPr>
          <w:vertAlign w:val="subscript"/>
        </w:rPr>
        <w:t>al</w:t>
      </w:r>
      <w:r w:rsidRPr="00B33BFF">
        <w:t>，为了</w:t>
      </w:r>
      <w:r w:rsidRPr="00B33BFF">
        <w:rPr>
          <w:rFonts w:hint="eastAsia"/>
        </w:rPr>
        <w:t>确定用</w:t>
      </w:r>
      <w:r w:rsidRPr="00B33BFF">
        <w:t>哪个公式设计电流互感器，图42和表2给出了总体说明。由于考虑了</w:t>
      </w:r>
      <w:r w:rsidRPr="00B33BFF">
        <w:rPr>
          <w:rFonts w:hint="eastAsia"/>
        </w:rPr>
        <w:t>暂</w:t>
      </w:r>
      <w:r w:rsidRPr="00B33BFF">
        <w:t>态性能，</w:t>
      </w:r>
      <w:r w:rsidRPr="00B33BFF">
        <w:rPr>
          <w:rFonts w:hint="eastAsia"/>
        </w:rPr>
        <w:t>在</w:t>
      </w:r>
      <w:r w:rsidRPr="00B33BFF">
        <w:t>t</w:t>
      </w:r>
      <w:r w:rsidRPr="00B33BFF">
        <w:t>′</w:t>
      </w:r>
      <w:r w:rsidRPr="00B33BFF">
        <w:rPr>
          <w:vertAlign w:val="subscript"/>
        </w:rPr>
        <w:t>a</w:t>
      </w:r>
      <w:r w:rsidRPr="00B33BFF">
        <w:rPr>
          <w:rFonts w:hint="eastAsia"/>
        </w:rPr>
        <w:t>较小时</w:t>
      </w:r>
      <w:r w:rsidR="00996636" w:rsidRPr="00B33BFF">
        <w:t>，</w:t>
      </w:r>
      <w:r w:rsidRPr="00B33BFF">
        <w:rPr>
          <w:rFonts w:hint="eastAsia"/>
        </w:rPr>
        <w:t>暂态面积系数</w:t>
      </w:r>
      <w:r w:rsidRPr="00B33BFF">
        <w:rPr>
          <w:rFonts w:hint="eastAsia"/>
          <w:iCs/>
        </w:rPr>
        <w:t>K</w:t>
      </w:r>
      <w:r w:rsidRPr="00B33BFF">
        <w:rPr>
          <w:vertAlign w:val="subscript"/>
        </w:rPr>
        <w:t>td</w:t>
      </w:r>
      <w:r w:rsidRPr="00B33BFF">
        <w:rPr>
          <w:rFonts w:hint="eastAsia"/>
        </w:rPr>
        <w:t>可能小</w:t>
      </w:r>
      <w:r w:rsidRPr="00B33BFF">
        <w:t>于1。</w:t>
      </w:r>
    </w:p>
    <w:p w:rsidR="00A95FF6" w:rsidRPr="00B33BFF" w:rsidRDefault="00CE5094" w:rsidP="00A95FF6">
      <w:pPr>
        <w:rPr>
          <w:sz w:val="24"/>
        </w:rPr>
      </w:pPr>
      <w:r w:rsidRPr="00B33BFF">
        <w:rPr>
          <w:sz w:val="24"/>
        </w:rPr>
        <w:object w:dxaOrig="23796" w:dyaOrig="6188">
          <v:shape id="对象 858" o:spid="_x0000_i1159" type="#_x0000_t75" style="width:441.75pt;height:97.5pt;mso-position-horizontal-relative:page;mso-position-vertical-relative:page" o:ole="">
            <v:fill o:detectmouseclick="t"/>
            <v:imagedata r:id="rId284" o:title=""/>
            <o:lock v:ext="edit" aspectratio="f"/>
          </v:shape>
          <o:OLEObject Type="Embed" ProgID="Visio.Drawing.11" ShapeID="对象 858" DrawAspect="Content" ObjectID="_1692685268" r:id="rId285">
            <o:FieldCodes>\* MERGEFORMAT</o:FieldCodes>
          </o:OLEObject>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rPr>
        <w:t xml:space="preserve">    </w:t>
      </w:r>
      <w:r w:rsidR="00E47336" w:rsidRPr="00B33BFF">
        <w:rPr>
          <w:rStyle w:val="copied"/>
          <w:rFonts w:hint="eastAsia"/>
        </w:rPr>
        <w:t>—</w:t>
      </w:r>
      <w:r w:rsidRPr="00B33BFF">
        <w:rPr>
          <w:sz w:val="18"/>
          <w:szCs w:val="18"/>
        </w:rPr>
        <w:t>给定故障初始角</w:t>
      </w:r>
      <w:r w:rsidRPr="00B33BFF">
        <w:rPr>
          <w:iCs/>
          <w:sz w:val="18"/>
          <w:szCs w:val="18"/>
        </w:rPr>
        <w:t>γ</w:t>
      </w:r>
      <w:r w:rsidRPr="00B33BFF">
        <w:rPr>
          <w:rFonts w:hint="eastAsia"/>
          <w:sz w:val="18"/>
          <w:szCs w:val="18"/>
        </w:rPr>
        <w:t>时暂态系数与</w:t>
      </w:r>
      <w:r w:rsidRPr="00B33BFF">
        <w:rPr>
          <w:sz w:val="18"/>
          <w:szCs w:val="18"/>
        </w:rPr>
        <w:t>时间</w:t>
      </w:r>
      <w:r w:rsidRPr="00B33BFF">
        <w:rPr>
          <w:rFonts w:hint="eastAsia"/>
          <w:sz w:val="18"/>
          <w:szCs w:val="18"/>
        </w:rPr>
        <w:t>的</w:t>
      </w:r>
      <w:r w:rsidRPr="00B33BFF">
        <w:rPr>
          <w:sz w:val="18"/>
          <w:szCs w:val="18"/>
        </w:rPr>
        <w:t>函数</w:t>
      </w:r>
      <w:r w:rsidRPr="00B33BFF">
        <w:rPr>
          <w:rFonts w:hint="eastAsia"/>
          <w:sz w:val="18"/>
          <w:szCs w:val="18"/>
        </w:rPr>
        <w:t>关系</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K</w:t>
      </w:r>
      <w:r w:rsidRPr="00B33BFF">
        <w:rPr>
          <w:sz w:val="18"/>
          <w:szCs w:val="18"/>
          <w:vertAlign w:val="subscript"/>
        </w:rPr>
        <w:t xml:space="preserve">tfp       </w:t>
      </w:r>
      <w:r w:rsidR="00E47336" w:rsidRPr="00B33BFF">
        <w:rPr>
          <w:rStyle w:val="copied"/>
          <w:rFonts w:hint="eastAsia"/>
        </w:rPr>
        <w:t>—</w:t>
      </w:r>
      <w:r w:rsidRPr="00B33BFF">
        <w:rPr>
          <w:sz w:val="18"/>
          <w:szCs w:val="18"/>
        </w:rPr>
        <w:t>曲线</w:t>
      </w:r>
      <w:r w:rsidRPr="00B33BFF">
        <w:rPr>
          <w:iCs/>
          <w:sz w:val="18"/>
          <w:szCs w:val="18"/>
        </w:rPr>
        <w:t>K</w:t>
      </w:r>
      <w:r w:rsidRPr="00B33BFF">
        <w:rPr>
          <w:sz w:val="18"/>
          <w:szCs w:val="18"/>
          <w:vertAlign w:val="subscript"/>
        </w:rPr>
        <w:t>tf</w:t>
      </w:r>
      <w:r w:rsidRPr="00B33BFF">
        <w:rPr>
          <w:sz w:val="18"/>
          <w:szCs w:val="18"/>
        </w:rPr>
        <w:t>的包络线</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K</w:t>
      </w:r>
      <w:r w:rsidRPr="00B33BFF">
        <w:rPr>
          <w:sz w:val="18"/>
          <w:szCs w:val="18"/>
          <w:vertAlign w:val="subscript"/>
        </w:rPr>
        <w:t>tfp,</w:t>
      </w:r>
      <w:r w:rsidRPr="00B33BFF">
        <w:rPr>
          <w:sz w:val="18"/>
          <w:szCs w:val="18"/>
          <w:vertAlign w:val="subscript"/>
        </w:rPr>
        <w:t>ψ</w:t>
      </w:r>
      <w:r w:rsidRPr="00B33BFF">
        <w:rPr>
          <w:sz w:val="18"/>
          <w:szCs w:val="18"/>
          <w:vertAlign w:val="subscript"/>
        </w:rPr>
        <w:t xml:space="preserve">max  </w:t>
      </w:r>
      <w:r w:rsidR="00E47336" w:rsidRPr="00B33BFF">
        <w:rPr>
          <w:rStyle w:val="copied"/>
          <w:rFonts w:hint="eastAsia"/>
        </w:rPr>
        <w:t>—</w:t>
      </w:r>
      <w:r w:rsidRPr="00B33BFF">
        <w:rPr>
          <w:sz w:val="18"/>
          <w:szCs w:val="18"/>
        </w:rPr>
        <w:t>曲线</w:t>
      </w:r>
      <w:r w:rsidRPr="00B33BFF">
        <w:rPr>
          <w:iCs/>
          <w:sz w:val="18"/>
          <w:szCs w:val="18"/>
        </w:rPr>
        <w:t>K</w:t>
      </w:r>
      <w:r w:rsidRPr="00B33BFF">
        <w:rPr>
          <w:sz w:val="18"/>
          <w:szCs w:val="18"/>
          <w:vertAlign w:val="subscript"/>
        </w:rPr>
        <w:t>tfp</w:t>
      </w:r>
      <w:r w:rsidRPr="00B33BFF">
        <w:rPr>
          <w:sz w:val="18"/>
          <w:szCs w:val="18"/>
        </w:rPr>
        <w:t>的最大值</w:t>
      </w:r>
      <w:r w:rsidR="006E3A5B" w:rsidRPr="00B33BFF">
        <w:rPr>
          <w:rFonts w:hint="eastAsia"/>
          <w:sz w:val="18"/>
          <w:szCs w:val="18"/>
        </w:rPr>
        <w:t>；</w:t>
      </w:r>
    </w:p>
    <w:p w:rsidR="008D2EDE" w:rsidRPr="00B33BFF" w:rsidRDefault="008D2EDE"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00E47336" w:rsidRPr="00B33BFF">
        <w:rPr>
          <w:rFonts w:hint="eastAsia"/>
          <w:sz w:val="18"/>
          <w:szCs w:val="18"/>
          <w:vertAlign w:val="subscript"/>
        </w:rPr>
        <w:t xml:space="preserve"> </w:t>
      </w:r>
      <w:r w:rsidRPr="00B33BFF">
        <w:rPr>
          <w:sz w:val="18"/>
          <w:szCs w:val="18"/>
          <w:vertAlign w:val="subscript"/>
        </w:rPr>
        <w:t xml:space="preserve">  </w:t>
      </w:r>
      <w:r w:rsidR="00E47336" w:rsidRPr="00B33BFF">
        <w:rPr>
          <w:rStyle w:val="copied"/>
          <w:rFonts w:hint="eastAsia"/>
        </w:rPr>
        <w:t>—</w:t>
      </w:r>
      <w:r w:rsidRPr="00B33BFF">
        <w:rPr>
          <w:sz w:val="18"/>
          <w:szCs w:val="18"/>
        </w:rPr>
        <w:t>曲线</w:t>
      </w:r>
      <w:r w:rsidRPr="00B33BFF">
        <w:rPr>
          <w:iCs/>
          <w:sz w:val="18"/>
          <w:szCs w:val="18"/>
        </w:rPr>
        <w:t>K</w:t>
      </w:r>
      <w:r w:rsidRPr="00B33BFF">
        <w:rPr>
          <w:sz w:val="18"/>
          <w:szCs w:val="18"/>
          <w:vertAlign w:val="subscript"/>
        </w:rPr>
        <w:t>tf</w:t>
      </w:r>
      <w:r w:rsidRPr="00B33BFF">
        <w:rPr>
          <w:rFonts w:hint="eastAsia"/>
          <w:sz w:val="18"/>
          <w:szCs w:val="18"/>
        </w:rPr>
        <w:t>首</w:t>
      </w:r>
      <w:r w:rsidRPr="00B33BFF">
        <w:rPr>
          <w:sz w:val="18"/>
          <w:szCs w:val="18"/>
        </w:rPr>
        <w:t>次接</w:t>
      </w:r>
      <w:r w:rsidRPr="00B33BFF">
        <w:rPr>
          <w:rFonts w:hint="eastAsia"/>
          <w:sz w:val="18"/>
          <w:szCs w:val="18"/>
        </w:rPr>
        <w:t>触其</w:t>
      </w:r>
      <w:r w:rsidRPr="00B33BFF">
        <w:rPr>
          <w:sz w:val="18"/>
          <w:szCs w:val="18"/>
        </w:rPr>
        <w:t>包络线时的</w:t>
      </w:r>
      <w:r w:rsidRPr="00B33BFF">
        <w:rPr>
          <w:iCs/>
          <w:sz w:val="18"/>
          <w:szCs w:val="18"/>
        </w:rPr>
        <w:t>K</w:t>
      </w:r>
      <w:r w:rsidRPr="00B33BFF">
        <w:rPr>
          <w:sz w:val="18"/>
          <w:szCs w:val="18"/>
          <w:vertAlign w:val="subscript"/>
        </w:rPr>
        <w:t>tf</w:t>
      </w:r>
      <w:r w:rsidRPr="00B33BFF">
        <w:rPr>
          <w:sz w:val="18"/>
          <w:szCs w:val="18"/>
        </w:rPr>
        <w:t>值</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t</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00E47336" w:rsidRPr="00B33BFF">
        <w:rPr>
          <w:rFonts w:hint="eastAsia"/>
          <w:sz w:val="18"/>
          <w:szCs w:val="18"/>
          <w:vertAlign w:val="subscript"/>
        </w:rPr>
        <w:t xml:space="preserve"> </w:t>
      </w:r>
      <w:r w:rsidRPr="00B33BFF">
        <w:rPr>
          <w:sz w:val="18"/>
          <w:szCs w:val="18"/>
          <w:vertAlign w:val="subscript"/>
        </w:rPr>
        <w:t xml:space="preserve">   </w:t>
      </w:r>
      <w:r w:rsidR="00E47336" w:rsidRPr="00B33BFF">
        <w:rPr>
          <w:rStyle w:val="copied"/>
          <w:rFonts w:hint="eastAsia"/>
        </w:rPr>
        <w:t>—</w:t>
      </w:r>
      <w:r w:rsidRPr="00B33BFF">
        <w:rPr>
          <w:sz w:val="18"/>
          <w:szCs w:val="18"/>
        </w:rPr>
        <w:t>曲线</w:t>
      </w:r>
      <w:r w:rsidRPr="00B33BFF">
        <w:rPr>
          <w:iCs/>
          <w:sz w:val="18"/>
          <w:szCs w:val="18"/>
        </w:rPr>
        <w:t>K</w:t>
      </w:r>
      <w:r w:rsidRPr="00B33BFF">
        <w:rPr>
          <w:sz w:val="18"/>
          <w:szCs w:val="18"/>
          <w:vertAlign w:val="subscript"/>
        </w:rPr>
        <w:t>tf</w:t>
      </w:r>
      <w:r w:rsidRPr="00B33BFF">
        <w:rPr>
          <w:rFonts w:hint="eastAsia"/>
          <w:sz w:val="18"/>
          <w:szCs w:val="18"/>
        </w:rPr>
        <w:t>首</w:t>
      </w:r>
      <w:r w:rsidRPr="00B33BFF">
        <w:rPr>
          <w:sz w:val="18"/>
          <w:szCs w:val="18"/>
        </w:rPr>
        <w:t>次</w:t>
      </w:r>
      <w:r w:rsidR="00DD1C61" w:rsidRPr="00B33BFF">
        <w:rPr>
          <w:sz w:val="18"/>
          <w:szCs w:val="18"/>
        </w:rPr>
        <w:t>接</w:t>
      </w:r>
      <w:r w:rsidRPr="00B33BFF">
        <w:rPr>
          <w:rFonts w:hint="eastAsia"/>
          <w:sz w:val="18"/>
          <w:szCs w:val="18"/>
        </w:rPr>
        <w:t>触其</w:t>
      </w:r>
      <w:r w:rsidRPr="00B33BFF">
        <w:rPr>
          <w:sz w:val="18"/>
          <w:szCs w:val="18"/>
        </w:rPr>
        <w:t>包络线的时间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t</w:t>
      </w:r>
      <w:r w:rsidRPr="00B33BFF">
        <w:rPr>
          <w:sz w:val="18"/>
          <w:szCs w:val="18"/>
          <w:vertAlign w:val="subscript"/>
        </w:rPr>
        <w:t>tfp,</w:t>
      </w:r>
      <w:r w:rsidRPr="00B33BFF">
        <w:rPr>
          <w:sz w:val="18"/>
          <w:szCs w:val="18"/>
          <w:vertAlign w:val="subscript"/>
        </w:rPr>
        <w:t>ψ</w:t>
      </w:r>
      <w:r w:rsidRPr="00B33BFF">
        <w:rPr>
          <w:sz w:val="18"/>
          <w:szCs w:val="18"/>
          <w:vertAlign w:val="subscript"/>
        </w:rPr>
        <w:t xml:space="preserve">max   </w:t>
      </w:r>
      <w:r w:rsidR="00E47336" w:rsidRPr="00B33BFF">
        <w:rPr>
          <w:rStyle w:val="copied"/>
          <w:rFonts w:hint="eastAsia"/>
        </w:rPr>
        <w:t>—</w:t>
      </w:r>
      <w:r w:rsidRPr="00B33BFF">
        <w:rPr>
          <w:sz w:val="18"/>
          <w:szCs w:val="18"/>
        </w:rPr>
        <w:t>曲线</w:t>
      </w:r>
      <w:r w:rsidRPr="00B33BFF">
        <w:rPr>
          <w:iCs/>
          <w:sz w:val="18"/>
          <w:szCs w:val="18"/>
        </w:rPr>
        <w:t>K</w:t>
      </w:r>
      <w:r w:rsidRPr="00B33BFF">
        <w:rPr>
          <w:sz w:val="18"/>
          <w:szCs w:val="18"/>
          <w:vertAlign w:val="subscript"/>
        </w:rPr>
        <w:t>tfp</w:t>
      </w:r>
      <w:r w:rsidRPr="00B33BFF">
        <w:rPr>
          <w:rFonts w:hint="eastAsia"/>
          <w:sz w:val="18"/>
          <w:szCs w:val="18"/>
        </w:rPr>
        <w:t>达到</w:t>
      </w:r>
      <w:r w:rsidRPr="00B33BFF">
        <w:rPr>
          <w:sz w:val="18"/>
          <w:szCs w:val="18"/>
        </w:rPr>
        <w:t>最大值的时间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 xml:space="preserve">t      </w:t>
      </w:r>
      <w:r w:rsidR="00E47336" w:rsidRPr="00B33BFF">
        <w:rPr>
          <w:rStyle w:val="copied"/>
          <w:rFonts w:hint="eastAsia"/>
        </w:rPr>
        <w:t>—</w:t>
      </w:r>
      <w:r w:rsidRPr="00B33BFF">
        <w:rPr>
          <w:sz w:val="18"/>
          <w:szCs w:val="18"/>
        </w:rPr>
        <w:t>时间</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γ</w:t>
      </w:r>
      <w:r w:rsidRPr="00B33BFF">
        <w:rPr>
          <w:sz w:val="18"/>
          <w:szCs w:val="18"/>
        </w:rPr>
        <w:t xml:space="preserve">   </w:t>
      </w:r>
      <w:r w:rsidRPr="00B33BFF">
        <w:rPr>
          <w:rFonts w:hint="eastAsia"/>
          <w:sz w:val="18"/>
          <w:szCs w:val="18"/>
        </w:rPr>
        <w:t xml:space="preserve">  </w:t>
      </w:r>
      <w:r w:rsidRPr="00B33BFF">
        <w:rPr>
          <w:sz w:val="18"/>
          <w:szCs w:val="18"/>
        </w:rPr>
        <w:t xml:space="preserve"> </w:t>
      </w:r>
      <w:r w:rsidR="00E47336" w:rsidRPr="00B33BFF">
        <w:rPr>
          <w:rStyle w:val="copied"/>
          <w:rFonts w:hint="eastAsia"/>
        </w:rPr>
        <w:t>—</w:t>
      </w:r>
      <w:r w:rsidRPr="00B33BFF">
        <w:rPr>
          <w:sz w:val="18"/>
          <w:szCs w:val="18"/>
        </w:rPr>
        <w:t>故障初始角</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γ</w:t>
      </w:r>
      <w:r w:rsidRPr="00B33BFF">
        <w:rPr>
          <w:sz w:val="18"/>
          <w:szCs w:val="18"/>
          <w:vertAlign w:val="subscript"/>
        </w:rPr>
        <w:t>m</w:t>
      </w:r>
      <w:r w:rsidR="00E47336" w:rsidRPr="00B33BFF">
        <w:rPr>
          <w:rFonts w:hint="eastAsia"/>
          <w:sz w:val="18"/>
          <w:szCs w:val="18"/>
          <w:vertAlign w:val="subscript"/>
        </w:rPr>
        <w:t xml:space="preserve"> </w:t>
      </w:r>
      <w:r w:rsidRPr="00B33BFF">
        <w:rPr>
          <w:sz w:val="18"/>
          <w:szCs w:val="18"/>
        </w:rPr>
        <w:t xml:space="preserve">  </w:t>
      </w:r>
      <w:r w:rsidRPr="00B33BFF">
        <w:rPr>
          <w:rFonts w:hint="eastAsia"/>
          <w:sz w:val="18"/>
          <w:szCs w:val="18"/>
        </w:rPr>
        <w:t xml:space="preserve">  </w:t>
      </w:r>
      <w:r w:rsidRPr="00B33BFF">
        <w:rPr>
          <w:sz w:val="18"/>
          <w:szCs w:val="18"/>
        </w:rPr>
        <w:t xml:space="preserve"> </w:t>
      </w:r>
      <w:r w:rsidR="00E47336" w:rsidRPr="00B33BFF">
        <w:rPr>
          <w:rStyle w:val="copied"/>
          <w:rFonts w:hint="eastAsia"/>
        </w:rPr>
        <w:t>—</w:t>
      </w:r>
      <w:r w:rsidRPr="00B33BFF">
        <w:rPr>
          <w:sz w:val="18"/>
          <w:szCs w:val="18"/>
        </w:rPr>
        <w:t>最小故障初始角</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iCs/>
          <w:sz w:val="18"/>
          <w:szCs w:val="18"/>
        </w:rPr>
        <w:t>γ</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00E47336" w:rsidRPr="00B33BFF">
        <w:rPr>
          <w:rFonts w:hint="eastAsia"/>
          <w:sz w:val="18"/>
          <w:szCs w:val="18"/>
          <w:vertAlign w:val="subscript"/>
        </w:rPr>
        <w:t xml:space="preserve"> </w:t>
      </w:r>
      <w:r w:rsidRPr="00B33BFF">
        <w:rPr>
          <w:sz w:val="18"/>
          <w:szCs w:val="18"/>
          <w:vertAlign w:val="subscript"/>
        </w:rPr>
        <w:t xml:space="preserve"> </w:t>
      </w:r>
      <w:r w:rsidRPr="00B33BFF">
        <w:rPr>
          <w:rFonts w:hint="eastAsia"/>
          <w:sz w:val="18"/>
          <w:szCs w:val="18"/>
          <w:vertAlign w:val="subscript"/>
        </w:rPr>
        <w:t xml:space="preserve">  </w:t>
      </w:r>
      <w:r w:rsidR="00E47336" w:rsidRPr="00B33BFF">
        <w:rPr>
          <w:rStyle w:val="copied"/>
          <w:rFonts w:hint="eastAsia"/>
        </w:rPr>
        <w:t>—</w:t>
      </w:r>
      <w:r w:rsidRPr="00B33BFF">
        <w:rPr>
          <w:sz w:val="18"/>
          <w:szCs w:val="18"/>
        </w:rPr>
        <w:t>最</w:t>
      </w:r>
      <w:r w:rsidRPr="00B33BFF">
        <w:rPr>
          <w:rFonts w:hint="eastAsia"/>
          <w:sz w:val="18"/>
          <w:szCs w:val="18"/>
        </w:rPr>
        <w:t>不利</w:t>
      </w:r>
      <w:r w:rsidRPr="00B33BFF">
        <w:rPr>
          <w:sz w:val="18"/>
          <w:szCs w:val="18"/>
        </w:rPr>
        <w:t>故障初始角</w:t>
      </w:r>
      <w:r w:rsidR="006E3A5B"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455" w:name="_Toc41916492"/>
      <w:bookmarkStart w:id="456" w:name="_Toc43192319"/>
      <w:bookmarkStart w:id="457" w:name="_Toc53236247"/>
      <w:bookmarkStart w:id="458" w:name="_Toc59005962"/>
      <w:bookmarkStart w:id="459" w:name="_Toc65055811"/>
      <w:r w:rsidRPr="00B33BFF">
        <w:rPr>
          <w:rStyle w:val="copied"/>
          <w:rFonts w:hint="eastAsia"/>
          <w:sz w:val="20"/>
          <w:szCs w:val="18"/>
        </w:rPr>
        <w:t>暂态</w:t>
      </w:r>
      <w:r w:rsidRPr="00B33BFF">
        <w:rPr>
          <w:rStyle w:val="copied"/>
          <w:sz w:val="20"/>
          <w:szCs w:val="18"/>
        </w:rPr>
        <w:t>设计的曲线</w:t>
      </w:r>
      <w:r w:rsidRPr="00B33BFF">
        <w:rPr>
          <w:rStyle w:val="copied"/>
          <w:rFonts w:hint="eastAsia"/>
          <w:sz w:val="20"/>
          <w:szCs w:val="18"/>
        </w:rPr>
        <w:t>汇总</w:t>
      </w:r>
      <w:bookmarkEnd w:id="455"/>
      <w:bookmarkEnd w:id="456"/>
      <w:bookmarkEnd w:id="457"/>
      <w:bookmarkEnd w:id="458"/>
      <w:bookmarkEnd w:id="459"/>
    </w:p>
    <w:p w:rsidR="003125EE" w:rsidRPr="00B33BFF" w:rsidRDefault="003125EE" w:rsidP="00B33BFF">
      <w:pPr>
        <w:pStyle w:val="aa"/>
      </w:pPr>
    </w:p>
    <w:p w:rsidR="00A95FF6" w:rsidRPr="00B33BFF" w:rsidRDefault="00A95FF6" w:rsidP="0025111E">
      <w:pPr>
        <w:pStyle w:val="affffff2"/>
        <w:spacing w:before="156" w:after="156"/>
      </w:pPr>
      <w:bookmarkStart w:id="460" w:name="_Toc41916547"/>
      <w:bookmarkStart w:id="461" w:name="_Toc43192374"/>
      <w:bookmarkStart w:id="462" w:name="_Toc53236302"/>
      <w:bookmarkStart w:id="463" w:name="_Toc59006017"/>
      <w:bookmarkStart w:id="464" w:name="_Toc65055866"/>
      <w:r w:rsidRPr="00B33BFF">
        <w:rPr>
          <w:rFonts w:hint="eastAsia"/>
        </w:rPr>
        <w:t>暂态</w:t>
      </w:r>
      <w:r w:rsidRPr="00B33BFF">
        <w:t>设计的</w:t>
      </w:r>
      <w:r w:rsidRPr="00B33BFF">
        <w:rPr>
          <w:rFonts w:hint="eastAsia"/>
        </w:rPr>
        <w:t>公式汇总</w:t>
      </w:r>
      <w:bookmarkEnd w:id="460"/>
      <w:bookmarkEnd w:id="461"/>
      <w:bookmarkEnd w:id="462"/>
      <w:bookmarkEnd w:id="463"/>
      <w:bookmarkEnd w:id="464"/>
    </w:p>
    <w:tbl>
      <w:tblPr>
        <w:tblW w:w="86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356"/>
        <w:gridCol w:w="895"/>
        <w:gridCol w:w="573"/>
        <w:gridCol w:w="1322"/>
        <w:gridCol w:w="1559"/>
        <w:gridCol w:w="767"/>
        <w:gridCol w:w="636"/>
        <w:gridCol w:w="1576"/>
      </w:tblGrid>
      <w:tr w:rsidR="00A95FF6" w:rsidRPr="00B33BFF">
        <w:trPr>
          <w:jc w:val="center"/>
        </w:trPr>
        <w:tc>
          <w:tcPr>
            <w:tcW w:w="1356" w:type="dxa"/>
            <w:tcBorders>
              <w:top w:val="single" w:sz="12" w:space="0" w:color="auto"/>
              <w:left w:val="single" w:sz="12" w:space="0" w:color="auto"/>
              <w:bottom w:val="single" w:sz="12" w:space="0" w:color="auto"/>
              <w:right w:val="single" w:sz="4" w:space="0" w:color="auto"/>
            </w:tcBorders>
          </w:tcPr>
          <w:p w:rsidR="00C103F5" w:rsidRPr="00B33BFF" w:rsidRDefault="00A95FF6">
            <w:pPr>
              <w:jc w:val="center"/>
              <w:rPr>
                <w:rFonts w:ascii="宋体" w:hAnsi="宋体"/>
                <w:sz w:val="18"/>
                <w:szCs w:val="18"/>
              </w:rPr>
            </w:pPr>
            <w:r w:rsidRPr="00B33BFF">
              <w:rPr>
                <w:rFonts w:ascii="宋体" w:hAnsi="宋体"/>
                <w:sz w:val="18"/>
                <w:szCs w:val="18"/>
              </w:rPr>
              <w:t>t=0</w:t>
            </w:r>
          </w:p>
        </w:tc>
        <w:tc>
          <w:tcPr>
            <w:tcW w:w="1468" w:type="dxa"/>
            <w:gridSpan w:val="2"/>
            <w:tcBorders>
              <w:top w:val="single" w:sz="12" w:space="0" w:color="auto"/>
              <w:left w:val="single" w:sz="4" w:space="0" w:color="auto"/>
              <w:bottom w:val="single" w:sz="12" w:space="0" w:color="auto"/>
              <w:right w:val="single" w:sz="4" w:space="0" w:color="auto"/>
            </w:tcBorders>
          </w:tcPr>
          <w:p w:rsidR="00A95FF6" w:rsidRPr="00B33BFF" w:rsidRDefault="00D50948" w:rsidP="00B032C0">
            <w:pPr>
              <w:jc w:val="left"/>
              <w:rPr>
                <w:rFonts w:ascii="宋体" w:hAnsi="宋体"/>
                <w:sz w:val="18"/>
                <w:szCs w:val="18"/>
              </w:rPr>
            </w:pPr>
            <w:r w:rsidRPr="00B33BFF">
              <w:rPr>
                <w:rFonts w:ascii="宋体" w:hAnsi="宋体"/>
                <w:sz w:val="18"/>
                <w:szCs w:val="18"/>
              </w:rPr>
              <w:t>时间</w:t>
            </w:r>
            <w:r w:rsidR="00A95FF6" w:rsidRPr="00B33BFF">
              <w:rPr>
                <w:rFonts w:ascii="宋体" w:hAnsi="宋体"/>
                <w:sz w:val="18"/>
                <w:szCs w:val="18"/>
              </w:rPr>
              <w:t>范围（1）</w:t>
            </w:r>
          </w:p>
        </w:tc>
        <w:tc>
          <w:tcPr>
            <w:tcW w:w="1322" w:type="dxa"/>
            <w:tcBorders>
              <w:top w:val="single" w:sz="12" w:space="0" w:color="auto"/>
              <w:left w:val="single" w:sz="4" w:space="0" w:color="auto"/>
              <w:bottom w:val="single" w:sz="12" w:space="0" w:color="auto"/>
              <w:right w:val="single" w:sz="4" w:space="0" w:color="auto"/>
            </w:tcBorders>
          </w:tcPr>
          <w:p w:rsidR="00C103F5" w:rsidRPr="00B33BFF" w:rsidRDefault="00A95FF6">
            <w:pPr>
              <w:jc w:val="center"/>
              <w:rPr>
                <w:rFonts w:ascii="宋体" w:hAnsi="宋体"/>
                <w:sz w:val="18"/>
                <w:szCs w:val="18"/>
              </w:rPr>
            </w:pPr>
            <w:r w:rsidRPr="00B33BFF">
              <w:rPr>
                <w:rFonts w:ascii="宋体" w:hAnsi="宋体"/>
                <w:iCs/>
                <w:sz w:val="18"/>
                <w:szCs w:val="18"/>
              </w:rPr>
              <w:t>t</w:t>
            </w:r>
            <w:r w:rsidRPr="00B33BFF">
              <w:rPr>
                <w:rFonts w:ascii="宋体" w:hAnsi="宋体"/>
                <w:sz w:val="18"/>
                <w:szCs w:val="18"/>
                <w:vertAlign w:val="subscript"/>
              </w:rPr>
              <w:t>tf,max</w:t>
            </w:r>
          </w:p>
        </w:tc>
        <w:tc>
          <w:tcPr>
            <w:tcW w:w="1559" w:type="dxa"/>
            <w:tcBorders>
              <w:top w:val="single" w:sz="12" w:space="0" w:color="auto"/>
              <w:left w:val="single" w:sz="4" w:space="0" w:color="auto"/>
              <w:bottom w:val="single" w:sz="12" w:space="0" w:color="auto"/>
              <w:right w:val="single" w:sz="4" w:space="0" w:color="auto"/>
            </w:tcBorders>
          </w:tcPr>
          <w:p w:rsidR="00A95FF6" w:rsidRPr="00B33BFF" w:rsidRDefault="00D50948" w:rsidP="00B032C0">
            <w:pPr>
              <w:jc w:val="left"/>
              <w:rPr>
                <w:rFonts w:ascii="宋体" w:hAnsi="宋体"/>
                <w:sz w:val="18"/>
                <w:szCs w:val="18"/>
              </w:rPr>
            </w:pPr>
            <w:r w:rsidRPr="00B33BFF">
              <w:rPr>
                <w:rFonts w:ascii="宋体" w:hAnsi="宋体"/>
                <w:sz w:val="18"/>
                <w:szCs w:val="18"/>
              </w:rPr>
              <w:t>时间</w:t>
            </w:r>
            <w:r w:rsidR="00A95FF6" w:rsidRPr="00B33BFF">
              <w:rPr>
                <w:rFonts w:ascii="宋体" w:hAnsi="宋体"/>
                <w:sz w:val="18"/>
                <w:szCs w:val="18"/>
              </w:rPr>
              <w:t>范围（2）</w:t>
            </w:r>
          </w:p>
        </w:tc>
        <w:tc>
          <w:tcPr>
            <w:tcW w:w="1403" w:type="dxa"/>
            <w:gridSpan w:val="2"/>
            <w:tcBorders>
              <w:top w:val="single" w:sz="12" w:space="0" w:color="auto"/>
              <w:left w:val="single" w:sz="4" w:space="0" w:color="auto"/>
              <w:bottom w:val="single" w:sz="12" w:space="0" w:color="auto"/>
              <w:right w:val="single" w:sz="4" w:space="0" w:color="auto"/>
            </w:tcBorders>
          </w:tcPr>
          <w:p w:rsidR="00C103F5" w:rsidRPr="00B33BFF" w:rsidRDefault="00A95FF6">
            <w:pPr>
              <w:jc w:val="center"/>
              <w:rPr>
                <w:rFonts w:ascii="宋体" w:hAnsi="宋体"/>
                <w:sz w:val="18"/>
                <w:szCs w:val="18"/>
              </w:rPr>
            </w:pPr>
            <w:r w:rsidRPr="00B33BFF">
              <w:rPr>
                <w:rFonts w:ascii="宋体" w:hAnsi="宋体"/>
                <w:iCs/>
                <w:sz w:val="18"/>
                <w:szCs w:val="18"/>
              </w:rPr>
              <w:t>t</w:t>
            </w:r>
            <w:r w:rsidRPr="00B33BFF">
              <w:rPr>
                <w:rFonts w:ascii="宋体" w:hAnsi="宋体"/>
                <w:sz w:val="18"/>
                <w:szCs w:val="18"/>
                <w:vertAlign w:val="subscript"/>
              </w:rPr>
              <w:t>tfp,max</w:t>
            </w:r>
          </w:p>
        </w:tc>
        <w:tc>
          <w:tcPr>
            <w:tcW w:w="1576" w:type="dxa"/>
            <w:tcBorders>
              <w:top w:val="single" w:sz="12" w:space="0" w:color="auto"/>
              <w:left w:val="single" w:sz="4" w:space="0" w:color="auto"/>
              <w:bottom w:val="single" w:sz="12" w:space="0" w:color="auto"/>
              <w:right w:val="single" w:sz="12" w:space="0" w:color="auto"/>
            </w:tcBorders>
          </w:tcPr>
          <w:p w:rsidR="00A95FF6" w:rsidRPr="00B33BFF" w:rsidRDefault="00D50948" w:rsidP="00B032C0">
            <w:pPr>
              <w:jc w:val="left"/>
              <w:rPr>
                <w:rFonts w:ascii="宋体" w:hAnsi="宋体"/>
                <w:sz w:val="18"/>
                <w:szCs w:val="18"/>
              </w:rPr>
            </w:pPr>
            <w:r w:rsidRPr="00B33BFF">
              <w:rPr>
                <w:rFonts w:ascii="宋体" w:hAnsi="宋体"/>
                <w:sz w:val="18"/>
                <w:szCs w:val="18"/>
              </w:rPr>
              <w:t>时间</w:t>
            </w:r>
            <w:r w:rsidR="00A95FF6" w:rsidRPr="00B33BFF">
              <w:rPr>
                <w:rFonts w:ascii="宋体" w:hAnsi="宋体"/>
                <w:sz w:val="18"/>
                <w:szCs w:val="18"/>
              </w:rPr>
              <w:t>范围（3）</w:t>
            </w:r>
          </w:p>
        </w:tc>
      </w:tr>
      <w:tr w:rsidR="00A95FF6" w:rsidRPr="00B33BFF">
        <w:trPr>
          <w:jc w:val="center"/>
        </w:trPr>
        <w:tc>
          <w:tcPr>
            <w:tcW w:w="1356" w:type="dxa"/>
            <w:tcBorders>
              <w:top w:val="single" w:sz="12" w:space="0" w:color="auto"/>
              <w:left w:val="single" w:sz="12"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精确</w:t>
            </w:r>
            <w:r w:rsidRPr="00B33BFF">
              <w:rPr>
                <w:rFonts w:ascii="宋体" w:hAnsi="宋体" w:hint="eastAsia"/>
                <w:sz w:val="18"/>
                <w:szCs w:val="18"/>
              </w:rPr>
              <w:t>公式</w:t>
            </w:r>
          </w:p>
        </w:tc>
        <w:tc>
          <w:tcPr>
            <w:tcW w:w="1468" w:type="dxa"/>
            <w:gridSpan w:val="2"/>
            <w:tcBorders>
              <w:top w:val="single" w:sz="12" w:space="0" w:color="auto"/>
              <w:left w:val="single" w:sz="4" w:space="0" w:color="auto"/>
              <w:bottom w:val="single" w:sz="4" w:space="0" w:color="auto"/>
              <w:right w:val="single" w:sz="4" w:space="0" w:color="auto"/>
            </w:tcBorders>
          </w:tcPr>
          <w:p w:rsidR="00A95FF6" w:rsidRPr="00B33BFF" w:rsidRDefault="006E3A5B" w:rsidP="00B032C0">
            <w:pPr>
              <w:jc w:val="left"/>
              <w:rPr>
                <w:rFonts w:ascii="宋体" w:hAnsi="宋体"/>
                <w:sz w:val="18"/>
                <w:szCs w:val="18"/>
              </w:rPr>
            </w:pPr>
            <w:r w:rsidRPr="00B33BFF">
              <w:rPr>
                <w:rFonts w:ascii="宋体" w:hAnsi="宋体"/>
                <w:position w:val="-14"/>
                <w:sz w:val="18"/>
                <w:szCs w:val="18"/>
              </w:rPr>
              <w:object w:dxaOrig="1019" w:dyaOrig="399">
                <v:shape id="对象 189" o:spid="_x0000_i1160" type="#_x0000_t75" style="width:36.75pt;height:14.25pt;mso-position-horizontal-relative:page;mso-position-vertical-relative:page" o:ole="">
                  <v:imagedata r:id="rId286" o:title=""/>
                </v:shape>
                <o:OLEObject Type="Embed" ProgID="Equation.DSMT4" ShapeID="对象 189" DrawAspect="Content" ObjectID="_1692685269" r:id="rId287"/>
              </w:object>
            </w:r>
          </w:p>
          <w:p w:rsidR="00A95FF6" w:rsidRPr="00B33BFF" w:rsidRDefault="00A95FF6" w:rsidP="00B032C0">
            <w:pPr>
              <w:jc w:val="left"/>
              <w:rPr>
                <w:rFonts w:ascii="宋体" w:hAnsi="宋体"/>
                <w:sz w:val="18"/>
                <w:szCs w:val="18"/>
              </w:rPr>
            </w:pPr>
            <w:r w:rsidRPr="00B33BFF">
              <w:rPr>
                <w:rFonts w:ascii="宋体" w:hAnsi="宋体"/>
                <w:position w:val="-14"/>
                <w:sz w:val="18"/>
                <w:szCs w:val="18"/>
              </w:rPr>
              <w:object w:dxaOrig="1860" w:dyaOrig="379">
                <v:shape id="对象 190" o:spid="_x0000_i1161" type="#_x0000_t75" style="width:62.25pt;height:12pt;mso-position-horizontal-relative:page;mso-position-vertical-relative:page" o:ole="">
                  <v:imagedata r:id="rId288" o:title=""/>
                </v:shape>
                <o:OLEObject Type="Embed" ProgID="Equation.DSMT4" ShapeID="对象 190" DrawAspect="Content" ObjectID="_1692685270" r:id="rId289"/>
              </w:object>
            </w:r>
          </w:p>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w:t>
            </w:r>
            <w:r w:rsidR="00730A73" w:rsidRPr="00B33BFF">
              <w:rPr>
                <w:rFonts w:ascii="宋体" w:hAnsi="宋体" w:hint="eastAsia"/>
                <w:sz w:val="18"/>
                <w:szCs w:val="18"/>
              </w:rPr>
              <w:t>21</w:t>
            </w:r>
            <w:r w:rsidRPr="00B33BFF">
              <w:rPr>
                <w:rFonts w:ascii="宋体" w:hAnsi="宋体"/>
                <w:sz w:val="18"/>
                <w:szCs w:val="18"/>
              </w:rPr>
              <w:t>）,（</w:t>
            </w:r>
            <w:r w:rsidR="00730A73" w:rsidRPr="00B33BFF">
              <w:rPr>
                <w:rFonts w:ascii="宋体" w:hAnsi="宋体" w:hint="eastAsia"/>
                <w:sz w:val="18"/>
                <w:szCs w:val="18"/>
              </w:rPr>
              <w:t>22</w:t>
            </w:r>
            <w:r w:rsidRPr="00B33BFF">
              <w:rPr>
                <w:rFonts w:ascii="宋体" w:hAnsi="宋体"/>
                <w:sz w:val="18"/>
                <w:szCs w:val="18"/>
              </w:rPr>
              <w:t>）</w:t>
            </w:r>
          </w:p>
          <w:p w:rsidR="00A95FF6" w:rsidRPr="00B33BFF" w:rsidRDefault="00A95FF6" w:rsidP="00B032C0">
            <w:pPr>
              <w:jc w:val="left"/>
              <w:rPr>
                <w:rFonts w:ascii="宋体" w:hAnsi="宋体"/>
                <w:sz w:val="18"/>
                <w:szCs w:val="18"/>
              </w:rPr>
            </w:pPr>
            <w:r w:rsidRPr="00B33BFF">
              <w:rPr>
                <w:rFonts w:ascii="宋体" w:hAnsi="宋体"/>
                <w:position w:val="-14"/>
                <w:sz w:val="18"/>
                <w:szCs w:val="18"/>
              </w:rPr>
              <w:object w:dxaOrig="1420" w:dyaOrig="399">
                <v:shape id="对象 191" o:spid="_x0000_i1162" type="#_x0000_t75" style="width:51pt;height:14.25pt;mso-position-horizontal-relative:page;mso-position-vertical-relative:page" o:ole="">
                  <v:imagedata r:id="rId290" o:title=""/>
                </v:shape>
                <o:OLEObject Type="Embed" ProgID="Equation.DSMT4" ShapeID="对象 191" DrawAspect="Content" ObjectID="_1692685271" r:id="rId291"/>
              </w:object>
            </w:r>
          </w:p>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（9）</w:t>
            </w:r>
          </w:p>
        </w:tc>
        <w:tc>
          <w:tcPr>
            <w:tcW w:w="1322" w:type="dxa"/>
            <w:tcBorders>
              <w:top w:val="single" w:sz="12"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p>
        </w:tc>
        <w:tc>
          <w:tcPr>
            <w:tcW w:w="1559" w:type="dxa"/>
            <w:tcBorders>
              <w:top w:val="single" w:sz="12" w:space="0" w:color="auto"/>
              <w:left w:val="single" w:sz="4" w:space="0" w:color="auto"/>
              <w:bottom w:val="single" w:sz="4" w:space="0" w:color="auto"/>
              <w:right w:val="single" w:sz="4" w:space="0" w:color="auto"/>
            </w:tcBorders>
          </w:tcPr>
          <w:p w:rsidR="00A95FF6" w:rsidRPr="00B33BFF" w:rsidRDefault="006E3A5B" w:rsidP="00B032C0">
            <w:pPr>
              <w:jc w:val="left"/>
              <w:rPr>
                <w:rFonts w:ascii="宋体" w:hAnsi="宋体"/>
                <w:sz w:val="18"/>
                <w:szCs w:val="18"/>
              </w:rPr>
            </w:pPr>
            <w:r w:rsidRPr="00B33BFF">
              <w:rPr>
                <w:rFonts w:ascii="宋体" w:hAnsi="宋体"/>
                <w:position w:val="-14"/>
                <w:sz w:val="18"/>
                <w:szCs w:val="18"/>
              </w:rPr>
              <w:object w:dxaOrig="1100" w:dyaOrig="399">
                <v:shape id="对象 192" o:spid="_x0000_i1163" type="#_x0000_t75" style="width:39.75pt;height:14.25pt;mso-position-horizontal-relative:page;mso-position-vertical-relative:page" o:ole="">
                  <v:imagedata r:id="rId292" o:title=""/>
                </v:shape>
                <o:OLEObject Type="Embed" ProgID="Equation.DSMT4" ShapeID="对象 192" DrawAspect="Content" ObjectID="_1692685272" r:id="rId293"/>
              </w:object>
            </w:r>
          </w:p>
          <w:p w:rsidR="00A95FF6" w:rsidRPr="00B33BFF" w:rsidRDefault="00A95FF6" w:rsidP="00B032C0">
            <w:pPr>
              <w:jc w:val="left"/>
              <w:rPr>
                <w:rFonts w:ascii="宋体" w:hAnsi="宋体"/>
                <w:sz w:val="18"/>
                <w:szCs w:val="18"/>
              </w:rPr>
            </w:pPr>
            <w:r w:rsidRPr="00B33BFF">
              <w:rPr>
                <w:rFonts w:ascii="宋体" w:hAnsi="宋体"/>
                <w:position w:val="-14"/>
                <w:sz w:val="18"/>
                <w:szCs w:val="18"/>
              </w:rPr>
              <w:object w:dxaOrig="2000" w:dyaOrig="379">
                <v:shape id="对象 193" o:spid="_x0000_i1164" type="#_x0000_t75" style="width:66.75pt;height:12pt;mso-position-horizontal-relative:page;mso-position-vertical-relative:page" o:ole="">
                  <v:imagedata r:id="rId294" o:title=""/>
                </v:shape>
                <o:OLEObject Type="Embed" ProgID="Equation.DSMT4" ShapeID="对象 193" DrawAspect="Content" ObjectID="_1692685273" r:id="rId295"/>
              </w:object>
            </w:r>
            <w:r w:rsidRPr="00B33BFF">
              <w:rPr>
                <w:rFonts w:ascii="宋体" w:hAnsi="宋体" w:hint="eastAsia"/>
                <w:sz w:val="18"/>
                <w:szCs w:val="18"/>
              </w:rPr>
              <w:t>公式</w:t>
            </w:r>
            <w:r w:rsidRPr="00B33BFF">
              <w:rPr>
                <w:rFonts w:ascii="宋体" w:hAnsi="宋体"/>
                <w:sz w:val="18"/>
                <w:szCs w:val="18"/>
              </w:rPr>
              <w:t>（</w:t>
            </w:r>
            <w:r w:rsidR="00730A73" w:rsidRPr="00B33BFF">
              <w:rPr>
                <w:rFonts w:ascii="宋体" w:hAnsi="宋体" w:hint="eastAsia"/>
                <w:sz w:val="18"/>
                <w:szCs w:val="18"/>
              </w:rPr>
              <w:t>25</w:t>
            </w:r>
            <w:r w:rsidRPr="00B33BFF">
              <w:rPr>
                <w:rFonts w:ascii="宋体" w:hAnsi="宋体"/>
                <w:sz w:val="18"/>
                <w:szCs w:val="18"/>
              </w:rPr>
              <w:t>）</w:t>
            </w:r>
          </w:p>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（12）</w:t>
            </w:r>
          </w:p>
        </w:tc>
        <w:tc>
          <w:tcPr>
            <w:tcW w:w="1403" w:type="dxa"/>
            <w:gridSpan w:val="2"/>
            <w:tcBorders>
              <w:top w:val="single" w:sz="12"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position w:val="-14"/>
                <w:sz w:val="18"/>
                <w:szCs w:val="18"/>
              </w:rPr>
              <w:object w:dxaOrig="1458" w:dyaOrig="399">
                <v:shape id="对象 194" o:spid="_x0000_i1165" type="#_x0000_t75" style="width:52.5pt;height:14.25pt;mso-position-horizontal-relative:page;mso-position-vertical-relative:page" o:ole="">
                  <v:imagedata r:id="rId296" o:title=""/>
                </v:shape>
                <o:OLEObject Type="Embed" ProgID="Equation.DSMT4" ShapeID="对象 194" DrawAspect="Content" ObjectID="_1692685274" r:id="rId297"/>
              </w:object>
            </w:r>
          </w:p>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（15）</w:t>
            </w:r>
          </w:p>
          <w:p w:rsidR="00A95FF6" w:rsidRPr="00B33BFF" w:rsidRDefault="00A95FF6" w:rsidP="00B032C0">
            <w:pPr>
              <w:jc w:val="left"/>
              <w:rPr>
                <w:rFonts w:ascii="宋体" w:hAnsi="宋体"/>
                <w:sz w:val="18"/>
                <w:szCs w:val="18"/>
              </w:rPr>
            </w:pPr>
          </w:p>
        </w:tc>
        <w:tc>
          <w:tcPr>
            <w:tcW w:w="1576" w:type="dxa"/>
            <w:tcBorders>
              <w:top w:val="single" w:sz="12" w:space="0" w:color="auto"/>
              <w:left w:val="single" w:sz="4" w:space="0" w:color="auto"/>
              <w:bottom w:val="single" w:sz="4" w:space="0" w:color="auto"/>
              <w:right w:val="single" w:sz="12" w:space="0" w:color="auto"/>
            </w:tcBorders>
          </w:tcPr>
          <w:p w:rsidR="00A95FF6" w:rsidRPr="00B33BFF" w:rsidRDefault="00A95FF6" w:rsidP="00B032C0">
            <w:pPr>
              <w:jc w:val="left"/>
              <w:rPr>
                <w:rFonts w:ascii="宋体" w:hAnsi="宋体"/>
                <w:sz w:val="18"/>
                <w:szCs w:val="18"/>
              </w:rPr>
            </w:pPr>
            <w:r w:rsidRPr="00B33BFF">
              <w:rPr>
                <w:rFonts w:ascii="宋体" w:hAnsi="宋体"/>
                <w:position w:val="-14"/>
                <w:sz w:val="18"/>
                <w:szCs w:val="18"/>
              </w:rPr>
              <w:object w:dxaOrig="1558" w:dyaOrig="399">
                <v:shape id="对象 195" o:spid="_x0000_i1166" type="#_x0000_t75" style="width:56.25pt;height:14.25pt;mso-position-horizontal-relative:page;mso-position-vertical-relative:page" o:ole="">
                  <v:imagedata r:id="rId298" o:title=""/>
                </v:shape>
                <o:OLEObject Type="Embed" ProgID="Equation.DSMT4" ShapeID="对象 195" DrawAspect="Content" ObjectID="_1692685275" r:id="rId299"/>
              </w:object>
            </w:r>
          </w:p>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（17）</w:t>
            </w:r>
          </w:p>
          <w:p w:rsidR="00A95FF6" w:rsidRPr="00B33BFF" w:rsidRDefault="00A95FF6" w:rsidP="00B032C0">
            <w:pPr>
              <w:jc w:val="left"/>
              <w:rPr>
                <w:rFonts w:ascii="宋体" w:hAnsi="宋体"/>
                <w:sz w:val="18"/>
                <w:szCs w:val="18"/>
              </w:rPr>
            </w:pPr>
          </w:p>
        </w:tc>
      </w:tr>
      <w:tr w:rsidR="00A95FF6" w:rsidRPr="00B33BFF">
        <w:trPr>
          <w:jc w:val="center"/>
        </w:trPr>
        <w:tc>
          <w:tcPr>
            <w:tcW w:w="1356" w:type="dxa"/>
            <w:tcBorders>
              <w:top w:val="single" w:sz="4" w:space="0" w:color="auto"/>
              <w:left w:val="single" w:sz="12"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简化</w:t>
            </w:r>
            <w:r w:rsidRPr="00B33BFF">
              <w:rPr>
                <w:rFonts w:ascii="宋体" w:hAnsi="宋体" w:hint="eastAsia"/>
                <w:sz w:val="18"/>
                <w:szCs w:val="18"/>
              </w:rPr>
              <w:t>公式</w:t>
            </w:r>
          </w:p>
        </w:tc>
        <w:tc>
          <w:tcPr>
            <w:tcW w:w="1468" w:type="dxa"/>
            <w:gridSpan w:val="2"/>
            <w:tcBorders>
              <w:top w:val="single" w:sz="4"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（10）</w:t>
            </w:r>
          </w:p>
        </w:tc>
        <w:tc>
          <w:tcPr>
            <w:tcW w:w="1322" w:type="dxa"/>
            <w:tcBorders>
              <w:top w:val="single" w:sz="4" w:space="0" w:color="auto"/>
              <w:left w:val="single" w:sz="4" w:space="0" w:color="auto"/>
              <w:bottom w:val="single" w:sz="4" w:space="0" w:color="auto"/>
              <w:right w:val="single" w:sz="4" w:space="0" w:color="auto"/>
            </w:tcBorders>
          </w:tcPr>
          <w:p w:rsidR="00A95FF6" w:rsidRPr="00B33BFF" w:rsidRDefault="007F602F" w:rsidP="00B032C0">
            <w:pPr>
              <w:jc w:val="left"/>
              <w:rPr>
                <w:rFonts w:ascii="宋体" w:hAnsi="宋体"/>
                <w:sz w:val="18"/>
                <w:szCs w:val="18"/>
              </w:rPr>
            </w:pPr>
            <w:r w:rsidRPr="00B33BFF">
              <w:rPr>
                <w:iCs/>
                <w:sz w:val="18"/>
                <w:szCs w:val="18"/>
              </w:rPr>
              <w:t>t</w:t>
            </w:r>
            <w:r w:rsidRPr="00B33BFF">
              <w:rPr>
                <w:sz w:val="18"/>
                <w:szCs w:val="18"/>
                <w:vertAlign w:val="subscript"/>
              </w:rPr>
              <w:t>tf,max</w:t>
            </w:r>
            <w:r w:rsidRPr="00B33BFF">
              <w:rPr>
                <w:rFonts w:hint="eastAsia"/>
                <w:sz w:val="18"/>
                <w:szCs w:val="18"/>
              </w:rPr>
              <w:t>(</w:t>
            </w:r>
            <w:r w:rsidRPr="00B33BFF">
              <w:rPr>
                <w:iCs/>
                <w:sz w:val="18"/>
                <w:szCs w:val="18"/>
              </w:rPr>
              <w:t>γ</w:t>
            </w:r>
            <w:r w:rsidRPr="00B33BFF">
              <w:rPr>
                <w:sz w:val="18"/>
                <w:szCs w:val="18"/>
                <w:vertAlign w:val="subscript"/>
              </w:rPr>
              <w:t>tf,ψmax</w:t>
            </w:r>
            <w:r w:rsidRPr="00B33BFF">
              <w:rPr>
                <w:rFonts w:hint="eastAsia"/>
                <w:sz w:val="18"/>
                <w:szCs w:val="18"/>
              </w:rPr>
              <w:t>)</w:t>
            </w:r>
            <w:r w:rsidRPr="00B33BFF">
              <w:rPr>
                <w:rFonts w:ascii="宋体" w:hAnsi="宋体"/>
                <w:position w:val="-14"/>
                <w:sz w:val="18"/>
                <w:szCs w:val="18"/>
              </w:rPr>
              <w:t xml:space="preserve"> </w:t>
            </w:r>
          </w:p>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w:t>
            </w:r>
            <w:r w:rsidR="00730A73" w:rsidRPr="00B33BFF">
              <w:rPr>
                <w:rFonts w:ascii="宋体" w:hAnsi="宋体" w:hint="eastAsia"/>
                <w:sz w:val="18"/>
                <w:szCs w:val="18"/>
              </w:rPr>
              <w:t>20</w:t>
            </w:r>
            <w:r w:rsidRPr="00B33BFF">
              <w:rPr>
                <w:rFonts w:ascii="宋体" w:hAnsi="宋体"/>
                <w:sz w:val="18"/>
                <w:szCs w:val="18"/>
              </w:rPr>
              <w:t>）</w:t>
            </w:r>
          </w:p>
        </w:tc>
        <w:tc>
          <w:tcPr>
            <w:tcW w:w="1559" w:type="dxa"/>
            <w:tcBorders>
              <w:top w:val="single" w:sz="4"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（13）</w:t>
            </w:r>
          </w:p>
        </w:tc>
        <w:tc>
          <w:tcPr>
            <w:tcW w:w="1403" w:type="dxa"/>
            <w:gridSpan w:val="2"/>
            <w:tcBorders>
              <w:top w:val="single" w:sz="4"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w:t>
            </w:r>
          </w:p>
        </w:tc>
        <w:tc>
          <w:tcPr>
            <w:tcW w:w="1576" w:type="dxa"/>
            <w:tcBorders>
              <w:top w:val="single" w:sz="4" w:space="0" w:color="auto"/>
              <w:left w:val="single" w:sz="4" w:space="0" w:color="auto"/>
              <w:bottom w:val="single" w:sz="4" w:space="0" w:color="auto"/>
              <w:right w:val="single" w:sz="12"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w:t>
            </w:r>
          </w:p>
        </w:tc>
      </w:tr>
      <w:tr w:rsidR="00A95FF6" w:rsidRPr="00B33BFF">
        <w:trPr>
          <w:jc w:val="center"/>
        </w:trPr>
        <w:tc>
          <w:tcPr>
            <w:tcW w:w="1356" w:type="dxa"/>
            <w:tcBorders>
              <w:top w:val="single" w:sz="4" w:space="0" w:color="auto"/>
              <w:left w:val="single" w:sz="12"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GB</w:t>
            </w:r>
            <w:r w:rsidR="00B11EDF" w:rsidRPr="00B33BFF">
              <w:rPr>
                <w:rFonts w:ascii="宋体" w:hAnsi="宋体" w:hint="eastAsia"/>
                <w:sz w:val="18"/>
                <w:szCs w:val="18"/>
              </w:rPr>
              <w:t>/T</w:t>
            </w:r>
            <w:r w:rsidRPr="00B33BFF">
              <w:rPr>
                <w:rFonts w:ascii="宋体" w:hAnsi="宋体"/>
                <w:sz w:val="18"/>
                <w:szCs w:val="18"/>
              </w:rPr>
              <w:t xml:space="preserve"> 20840.2</w:t>
            </w:r>
          </w:p>
        </w:tc>
        <w:tc>
          <w:tcPr>
            <w:tcW w:w="1468" w:type="dxa"/>
            <w:gridSpan w:val="2"/>
            <w:tcBorders>
              <w:top w:val="single" w:sz="4"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图解</w:t>
            </w:r>
            <w:r w:rsidRPr="00B33BFF">
              <w:rPr>
                <w:rFonts w:ascii="宋体" w:hAnsi="宋体" w:hint="eastAsia"/>
                <w:sz w:val="18"/>
                <w:szCs w:val="18"/>
              </w:rPr>
              <w:t>法</w:t>
            </w:r>
          </w:p>
        </w:tc>
        <w:tc>
          <w:tcPr>
            <w:tcW w:w="1322" w:type="dxa"/>
            <w:tcBorders>
              <w:top w:val="single" w:sz="4"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hint="eastAsia"/>
                <w:position w:val="-14"/>
                <w:sz w:val="18"/>
                <w:szCs w:val="18"/>
              </w:rPr>
              <w:t>同上，令</w:t>
            </w:r>
            <w:r w:rsidRPr="00B33BFF">
              <w:rPr>
                <w:rFonts w:ascii="宋体" w:hAnsi="宋体"/>
                <w:position w:val="-14"/>
                <w:sz w:val="18"/>
                <w:szCs w:val="18"/>
              </w:rPr>
              <w:object w:dxaOrig="1199" w:dyaOrig="399">
                <v:shape id="对象 197" o:spid="_x0000_i1167" type="#_x0000_t75" style="width:48pt;height:16.5pt;mso-position-horizontal-relative:page;mso-position-vertical-relative:page" o:ole="">
                  <v:imagedata r:id="rId300" o:title=""/>
                </v:shape>
                <o:OLEObject Type="Embed" ProgID="Equation.DSMT4" ShapeID="对象 197" DrawAspect="Content" ObjectID="_1692685276" r:id="rId301"/>
              </w:object>
            </w:r>
          </w:p>
        </w:tc>
        <w:tc>
          <w:tcPr>
            <w:tcW w:w="1559" w:type="dxa"/>
            <w:tcBorders>
              <w:top w:val="single" w:sz="4"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同上，</w:t>
            </w:r>
            <w:r w:rsidRPr="00B33BFF">
              <w:rPr>
                <w:rFonts w:ascii="宋体" w:hAnsi="宋体" w:hint="eastAsia"/>
                <w:sz w:val="18"/>
                <w:szCs w:val="18"/>
              </w:rPr>
              <w:t>令</w:t>
            </w:r>
            <w:r w:rsidRPr="00B33BFF">
              <w:rPr>
                <w:rFonts w:ascii="宋体" w:hAnsi="宋体"/>
                <w:position w:val="-14"/>
                <w:sz w:val="18"/>
                <w:szCs w:val="18"/>
              </w:rPr>
              <w:object w:dxaOrig="1280" w:dyaOrig="399">
                <v:shape id="对象 198" o:spid="_x0000_i1168" type="#_x0000_t75" style="width:51.75pt;height:16.5pt;mso-position-horizontal-relative:page;mso-position-vertical-relative:page" o:ole="">
                  <v:imagedata r:id="rId302" o:title=""/>
                </v:shape>
                <o:OLEObject Type="Embed" ProgID="Equation.DSMT4" ShapeID="对象 198" DrawAspect="Content" ObjectID="_1692685277" r:id="rId303"/>
              </w:object>
            </w:r>
          </w:p>
        </w:tc>
        <w:tc>
          <w:tcPr>
            <w:tcW w:w="1403" w:type="dxa"/>
            <w:gridSpan w:val="2"/>
            <w:tcBorders>
              <w:top w:val="single" w:sz="4"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同上</w:t>
            </w:r>
          </w:p>
        </w:tc>
        <w:tc>
          <w:tcPr>
            <w:tcW w:w="1576" w:type="dxa"/>
            <w:tcBorders>
              <w:top w:val="single" w:sz="4" w:space="0" w:color="auto"/>
              <w:left w:val="single" w:sz="4" w:space="0" w:color="auto"/>
              <w:bottom w:val="single" w:sz="4" w:space="0" w:color="auto"/>
              <w:right w:val="single" w:sz="12"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同上</w:t>
            </w:r>
          </w:p>
        </w:tc>
      </w:tr>
      <w:tr w:rsidR="00A95FF6" w:rsidRPr="00B33BFF">
        <w:trPr>
          <w:trHeight w:val="201"/>
          <w:jc w:val="center"/>
        </w:trPr>
        <w:tc>
          <w:tcPr>
            <w:tcW w:w="2251" w:type="dxa"/>
            <w:gridSpan w:val="2"/>
            <w:tcBorders>
              <w:top w:val="single" w:sz="4" w:space="0" w:color="auto"/>
              <w:left w:val="single" w:sz="12"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hint="eastAsia"/>
                <w:sz w:val="18"/>
                <w:szCs w:val="18"/>
              </w:rPr>
              <w:t>以前</w:t>
            </w:r>
            <w:r w:rsidRPr="00B33BFF">
              <w:rPr>
                <w:rFonts w:ascii="宋体" w:hAnsi="宋体"/>
                <w:sz w:val="18"/>
                <w:szCs w:val="18"/>
              </w:rPr>
              <w:t>标准（最大</w:t>
            </w:r>
            <w:r w:rsidRPr="00B33BFF">
              <w:rPr>
                <w:rFonts w:ascii="宋体" w:hAnsi="宋体" w:hint="eastAsia"/>
                <w:sz w:val="18"/>
                <w:szCs w:val="18"/>
              </w:rPr>
              <w:t>“</w:t>
            </w:r>
            <w:r w:rsidRPr="00B33BFF">
              <w:rPr>
                <w:rFonts w:ascii="宋体" w:hAnsi="宋体"/>
                <w:sz w:val="18"/>
                <w:szCs w:val="18"/>
              </w:rPr>
              <w:t>直流</w:t>
            </w:r>
            <w:r w:rsidRPr="00B33BFF">
              <w:rPr>
                <w:rFonts w:ascii="宋体" w:hAnsi="宋体" w:hint="eastAsia"/>
                <w:sz w:val="18"/>
                <w:szCs w:val="18"/>
              </w:rPr>
              <w:t>”</w:t>
            </w:r>
            <w:r w:rsidRPr="00B33BFF">
              <w:rPr>
                <w:rFonts w:ascii="宋体" w:hAnsi="宋体"/>
                <w:sz w:val="18"/>
                <w:szCs w:val="18"/>
              </w:rPr>
              <w:t>）</w:t>
            </w:r>
          </w:p>
        </w:tc>
        <w:tc>
          <w:tcPr>
            <w:tcW w:w="1895" w:type="dxa"/>
            <w:gridSpan w:val="2"/>
            <w:tcBorders>
              <w:top w:val="single" w:sz="4"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（11）,（14）</w:t>
            </w:r>
          </w:p>
        </w:tc>
        <w:tc>
          <w:tcPr>
            <w:tcW w:w="2326" w:type="dxa"/>
            <w:gridSpan w:val="2"/>
            <w:tcBorders>
              <w:top w:val="single" w:sz="4" w:space="0" w:color="auto"/>
              <w:left w:val="single" w:sz="4"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（16）</w:t>
            </w:r>
          </w:p>
        </w:tc>
        <w:tc>
          <w:tcPr>
            <w:tcW w:w="2212" w:type="dxa"/>
            <w:gridSpan w:val="2"/>
            <w:tcBorders>
              <w:top w:val="single" w:sz="4" w:space="0" w:color="auto"/>
              <w:left w:val="single" w:sz="4" w:space="0" w:color="auto"/>
              <w:bottom w:val="single" w:sz="4" w:space="0" w:color="auto"/>
              <w:right w:val="single" w:sz="12" w:space="0" w:color="auto"/>
            </w:tcBorders>
          </w:tcPr>
          <w:p w:rsidR="00A95FF6" w:rsidRPr="00B33BFF" w:rsidRDefault="00A95FF6" w:rsidP="00B032C0">
            <w:pPr>
              <w:jc w:val="left"/>
              <w:rPr>
                <w:rFonts w:ascii="宋体" w:hAnsi="宋体"/>
                <w:sz w:val="18"/>
                <w:szCs w:val="18"/>
              </w:rPr>
            </w:pPr>
            <w:r w:rsidRPr="00B33BFF">
              <w:rPr>
                <w:rFonts w:ascii="宋体" w:hAnsi="宋体" w:hint="eastAsia"/>
                <w:sz w:val="18"/>
                <w:szCs w:val="18"/>
              </w:rPr>
              <w:t>公式</w:t>
            </w:r>
            <w:r w:rsidRPr="00B33BFF">
              <w:rPr>
                <w:rFonts w:ascii="宋体" w:hAnsi="宋体"/>
                <w:sz w:val="18"/>
                <w:szCs w:val="18"/>
              </w:rPr>
              <w:t>（18）</w:t>
            </w:r>
          </w:p>
        </w:tc>
      </w:tr>
      <w:tr w:rsidR="00A95FF6" w:rsidRPr="00B33BFF">
        <w:trPr>
          <w:jc w:val="center"/>
        </w:trPr>
        <w:tc>
          <w:tcPr>
            <w:tcW w:w="4146" w:type="dxa"/>
            <w:gridSpan w:val="4"/>
            <w:tcBorders>
              <w:top w:val="single" w:sz="4" w:space="0" w:color="auto"/>
              <w:left w:val="single" w:sz="12" w:space="0" w:color="auto"/>
              <w:bottom w:val="single" w:sz="4"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hint="eastAsia"/>
                <w:sz w:val="18"/>
                <w:szCs w:val="18"/>
              </w:rPr>
              <w:t>降低非</w:t>
            </w:r>
            <w:r w:rsidRPr="00B33BFF">
              <w:rPr>
                <w:rFonts w:ascii="宋体" w:hAnsi="宋体"/>
                <w:sz w:val="18"/>
                <w:szCs w:val="18"/>
              </w:rPr>
              <w:t>对称</w:t>
            </w:r>
            <w:r w:rsidRPr="00B33BFF">
              <w:rPr>
                <w:rFonts w:ascii="宋体" w:hAnsi="宋体" w:hint="eastAsia"/>
                <w:sz w:val="18"/>
                <w:szCs w:val="18"/>
              </w:rPr>
              <w:t>性</w:t>
            </w:r>
          </w:p>
        </w:tc>
        <w:tc>
          <w:tcPr>
            <w:tcW w:w="4538" w:type="dxa"/>
            <w:gridSpan w:val="4"/>
            <w:tcBorders>
              <w:top w:val="single" w:sz="4" w:space="0" w:color="auto"/>
              <w:left w:val="single" w:sz="4" w:space="0" w:color="auto"/>
              <w:bottom w:val="single" w:sz="4" w:space="0" w:color="auto"/>
              <w:right w:val="single" w:sz="12" w:space="0" w:color="auto"/>
            </w:tcBorders>
          </w:tcPr>
          <w:p w:rsidR="00C36BCB" w:rsidRPr="00B33BFF" w:rsidRDefault="00A95FF6" w:rsidP="00B032C0">
            <w:pPr>
              <w:jc w:val="left"/>
            </w:pPr>
            <w:r w:rsidRPr="00B33BFF">
              <w:rPr>
                <w:rFonts w:ascii="宋体" w:hAnsi="宋体" w:hint="eastAsia"/>
                <w:sz w:val="18"/>
                <w:szCs w:val="18"/>
              </w:rPr>
              <w:t>用</w:t>
            </w:r>
            <w:r w:rsidRPr="00B33BFF">
              <w:rPr>
                <w:rFonts w:ascii="宋体" w:hAnsi="宋体"/>
                <w:sz w:val="18"/>
                <w:szCs w:val="18"/>
              </w:rPr>
              <w:t>减小角度范围</w:t>
            </w:r>
            <w:r w:rsidR="007F602F" w:rsidRPr="00B33BFF">
              <w:rPr>
                <w:iCs/>
                <w:sz w:val="18"/>
                <w:szCs w:val="18"/>
              </w:rPr>
              <w:t>γ</w:t>
            </w:r>
            <w:r w:rsidR="007F602F" w:rsidRPr="00B33BFF">
              <w:rPr>
                <w:sz w:val="18"/>
                <w:szCs w:val="18"/>
                <w:vertAlign w:val="subscript"/>
              </w:rPr>
              <w:t>m</w:t>
            </w:r>
            <w:r w:rsidR="007F602F" w:rsidRPr="00B33BFF">
              <w:t>≤</w:t>
            </w:r>
            <w:r w:rsidR="007F602F" w:rsidRPr="00B33BFF">
              <w:rPr>
                <w:iCs/>
                <w:sz w:val="18"/>
                <w:szCs w:val="18"/>
              </w:rPr>
              <w:t>γ</w:t>
            </w:r>
            <w:r w:rsidR="007F602F" w:rsidRPr="00B33BFF">
              <w:rPr>
                <w:sz w:val="18"/>
                <w:szCs w:val="18"/>
                <w:vertAlign w:val="subscript"/>
              </w:rPr>
              <w:t>tf,ψmax</w:t>
            </w:r>
            <w:r w:rsidR="007F602F" w:rsidRPr="00B33BFF">
              <w:t>≤</w:t>
            </w:r>
            <w:r w:rsidR="007F602F" w:rsidRPr="00B33BFF">
              <w:rPr>
                <w:rFonts w:ascii="宋体" w:hAnsi="宋体" w:hint="eastAsia"/>
                <w:sz w:val="18"/>
                <w:szCs w:val="18"/>
              </w:rPr>
              <w:t>90°+</w:t>
            </w:r>
            <w:r w:rsidR="007F602F" w:rsidRPr="00B33BFF">
              <w:t>φ</w:t>
            </w:r>
            <w:r w:rsidR="00C36BCB" w:rsidRPr="00B33BFF">
              <w:rPr>
                <w:rFonts w:hint="eastAsia"/>
                <w:sz w:val="18"/>
                <w:szCs w:val="18"/>
              </w:rPr>
              <w:t>代替</w:t>
            </w:r>
          </w:p>
          <w:p w:rsidR="00A95FF6" w:rsidRPr="00B33BFF" w:rsidRDefault="007F602F" w:rsidP="00B032C0">
            <w:pPr>
              <w:jc w:val="left"/>
              <w:rPr>
                <w:rFonts w:ascii="宋体" w:hAnsi="宋体"/>
                <w:sz w:val="18"/>
                <w:szCs w:val="18"/>
              </w:rPr>
            </w:pPr>
            <w:r w:rsidRPr="00B33BFF">
              <w:t>φ≤</w:t>
            </w:r>
            <w:r w:rsidRPr="00B33BFF">
              <w:rPr>
                <w:iCs/>
                <w:sz w:val="18"/>
                <w:szCs w:val="18"/>
              </w:rPr>
              <w:t>γ</w:t>
            </w:r>
            <w:r w:rsidRPr="00B33BFF">
              <w:rPr>
                <w:sz w:val="18"/>
                <w:szCs w:val="18"/>
                <w:vertAlign w:val="subscript"/>
              </w:rPr>
              <w:t>tf,ψmax</w:t>
            </w:r>
            <w:r w:rsidRPr="00B33BFF">
              <w:t>≤</w:t>
            </w:r>
            <w:r w:rsidRPr="00B33BFF">
              <w:rPr>
                <w:rFonts w:ascii="宋体" w:hAnsi="宋体" w:hint="eastAsia"/>
                <w:sz w:val="18"/>
                <w:szCs w:val="18"/>
              </w:rPr>
              <w:t>90°+</w:t>
            </w:r>
            <w:r w:rsidRPr="00B33BFF">
              <w:t>φ</w:t>
            </w:r>
            <w:r w:rsidR="00A95FF6" w:rsidRPr="00B33BFF">
              <w:rPr>
                <w:rFonts w:ascii="宋体" w:hAnsi="宋体"/>
                <w:sz w:val="18"/>
                <w:szCs w:val="18"/>
              </w:rPr>
              <w:t>，</w:t>
            </w:r>
            <w:r w:rsidR="00DE21F5" w:rsidRPr="00B33BFF">
              <w:rPr>
                <w:iCs/>
                <w:sz w:val="18"/>
                <w:szCs w:val="18"/>
              </w:rPr>
              <w:t>γ</w:t>
            </w:r>
            <w:r w:rsidR="00DE21F5" w:rsidRPr="00B33BFF">
              <w:rPr>
                <w:sz w:val="18"/>
                <w:szCs w:val="18"/>
                <w:vertAlign w:val="subscript"/>
              </w:rPr>
              <w:t>m</w:t>
            </w:r>
            <w:r w:rsidR="00A95FF6" w:rsidRPr="00B33BFF">
              <w:rPr>
                <w:rFonts w:ascii="宋体" w:hAnsi="宋体" w:hint="eastAsia"/>
                <w:sz w:val="18"/>
                <w:szCs w:val="18"/>
              </w:rPr>
              <w:t>来自统计</w:t>
            </w:r>
            <w:r w:rsidR="00A95FF6" w:rsidRPr="00B33BFF">
              <w:rPr>
                <w:rFonts w:ascii="宋体" w:hAnsi="宋体"/>
                <w:sz w:val="18"/>
                <w:szCs w:val="18"/>
              </w:rPr>
              <w:t xml:space="preserve"> </w:t>
            </w:r>
          </w:p>
        </w:tc>
      </w:tr>
      <w:tr w:rsidR="00A95FF6" w:rsidRPr="00B33BFF">
        <w:trPr>
          <w:jc w:val="center"/>
        </w:trPr>
        <w:tc>
          <w:tcPr>
            <w:tcW w:w="4146" w:type="dxa"/>
            <w:gridSpan w:val="4"/>
            <w:tcBorders>
              <w:top w:val="single" w:sz="4" w:space="0" w:color="auto"/>
              <w:left w:val="single" w:sz="12" w:space="0" w:color="auto"/>
              <w:bottom w:val="single" w:sz="12" w:space="0" w:color="auto"/>
              <w:right w:val="single" w:sz="4" w:space="0" w:color="auto"/>
            </w:tcBorders>
          </w:tcPr>
          <w:p w:rsidR="00A95FF6" w:rsidRPr="00B33BFF" w:rsidRDefault="00A95FF6" w:rsidP="00B032C0">
            <w:pPr>
              <w:jc w:val="left"/>
              <w:rPr>
                <w:rFonts w:ascii="宋体" w:hAnsi="宋体"/>
                <w:sz w:val="18"/>
                <w:szCs w:val="18"/>
              </w:rPr>
            </w:pPr>
            <w:r w:rsidRPr="00B33BFF">
              <w:rPr>
                <w:rFonts w:ascii="宋体" w:hAnsi="宋体"/>
                <w:sz w:val="18"/>
                <w:szCs w:val="18"/>
              </w:rPr>
              <w:t>铁</w:t>
            </w:r>
            <w:r w:rsidR="00B1408B" w:rsidRPr="00B33BFF">
              <w:rPr>
                <w:rFonts w:ascii="宋体" w:hAnsi="宋体"/>
                <w:sz w:val="18"/>
                <w:szCs w:val="18"/>
              </w:rPr>
              <w:t>芯</w:t>
            </w:r>
            <w:r w:rsidRPr="00B33BFF">
              <w:rPr>
                <w:rFonts w:ascii="宋体" w:hAnsi="宋体"/>
                <w:sz w:val="18"/>
                <w:szCs w:val="18"/>
              </w:rPr>
              <w:t>尺寸</w:t>
            </w:r>
            <w:r w:rsidRPr="00B33BFF">
              <w:rPr>
                <w:rFonts w:ascii="宋体" w:hAnsi="宋体" w:hint="eastAsia"/>
                <w:sz w:val="18"/>
                <w:szCs w:val="18"/>
              </w:rPr>
              <w:t>设计</w:t>
            </w:r>
          </w:p>
        </w:tc>
        <w:tc>
          <w:tcPr>
            <w:tcW w:w="4538" w:type="dxa"/>
            <w:gridSpan w:val="4"/>
            <w:tcBorders>
              <w:top w:val="single" w:sz="4" w:space="0" w:color="auto"/>
              <w:left w:val="single" w:sz="4" w:space="0" w:color="auto"/>
              <w:bottom w:val="single" w:sz="12" w:space="0" w:color="auto"/>
              <w:right w:val="single" w:sz="12" w:space="0" w:color="auto"/>
            </w:tcBorders>
          </w:tcPr>
          <w:p w:rsidR="00A95FF6" w:rsidRPr="00B33BFF" w:rsidRDefault="00D64FF1" w:rsidP="00A20067">
            <w:pPr>
              <w:jc w:val="center"/>
              <w:rPr>
                <w:rFonts w:ascii="宋体" w:hAnsi="宋体"/>
                <w:sz w:val="18"/>
                <w:szCs w:val="18"/>
              </w:rPr>
            </w:pPr>
            <w:r w:rsidRPr="00B33BFF">
              <w:rPr>
                <w:rFonts w:ascii="宋体" w:hAnsi="宋体"/>
                <w:position w:val="-12"/>
                <w:sz w:val="18"/>
                <w:szCs w:val="18"/>
              </w:rPr>
              <w:object w:dxaOrig="3140" w:dyaOrig="360">
                <v:shape id="_x0000_i1169" type="#_x0000_t75" style="width:117.75pt;height:13.5pt" o:ole="">
                  <v:imagedata r:id="rId304" o:title=""/>
                </v:shape>
                <o:OLEObject Type="Embed" ProgID="Equation.3" ShapeID="_x0000_i1169" DrawAspect="Content" ObjectID="_1692685278" r:id="rId305"/>
              </w:object>
            </w:r>
            <w:r w:rsidR="00A95FF6" w:rsidRPr="00B33BFF">
              <w:rPr>
                <w:rFonts w:ascii="宋体" w:hAnsi="宋体"/>
                <w:sz w:val="18"/>
                <w:szCs w:val="18"/>
              </w:rPr>
              <w:t>，</w:t>
            </w:r>
            <w:r w:rsidR="00D50948" w:rsidRPr="00B33BFF">
              <w:rPr>
                <w:rFonts w:ascii="宋体" w:hAnsi="宋体"/>
                <w:sz w:val="18"/>
                <w:szCs w:val="18"/>
              </w:rPr>
              <w:t>令</w:t>
            </w:r>
            <w:r w:rsidR="00A20067" w:rsidRPr="00B33BFF">
              <w:rPr>
                <w:rFonts w:ascii="宋体" w:hAnsi="宋体" w:hint="eastAsia"/>
                <w:sz w:val="18"/>
                <w:szCs w:val="18"/>
              </w:rPr>
              <w:t>K</w:t>
            </w:r>
            <w:r w:rsidR="00A20067" w:rsidRPr="00B33BFF">
              <w:rPr>
                <w:rFonts w:ascii="宋体" w:hAnsi="宋体" w:hint="eastAsia"/>
                <w:sz w:val="18"/>
                <w:szCs w:val="18"/>
                <w:vertAlign w:val="subscript"/>
              </w:rPr>
              <w:t>td</w:t>
            </w:r>
            <w:r w:rsidR="00A20067" w:rsidRPr="00B33BFF">
              <w:rPr>
                <w:rFonts w:ascii="宋体" w:hAnsi="宋体" w:hint="eastAsia"/>
                <w:sz w:val="18"/>
                <w:szCs w:val="18"/>
              </w:rPr>
              <w:t>=K</w:t>
            </w:r>
            <w:r w:rsidR="00A20067" w:rsidRPr="00B33BFF">
              <w:rPr>
                <w:rFonts w:ascii="宋体" w:hAnsi="宋体" w:hint="eastAsia"/>
                <w:sz w:val="18"/>
                <w:szCs w:val="18"/>
                <w:vertAlign w:val="subscript"/>
              </w:rPr>
              <w:t>tf</w:t>
            </w:r>
            <w:r w:rsidR="00A20067" w:rsidRPr="00B33BFF">
              <w:rPr>
                <w:rFonts w:ascii="宋体" w:hAnsi="宋体" w:hint="eastAsia"/>
                <w:sz w:val="18"/>
                <w:szCs w:val="18"/>
              </w:rPr>
              <w:t>并进行保护测试</w:t>
            </w:r>
          </w:p>
        </w:tc>
      </w:tr>
    </w:tbl>
    <w:p w:rsidR="00A95FF6" w:rsidRPr="00B33BFF" w:rsidRDefault="00A95FF6" w:rsidP="0025111E">
      <w:pPr>
        <w:pStyle w:val="ae"/>
        <w:spacing w:before="312" w:after="312"/>
      </w:pPr>
      <w:bookmarkStart w:id="465" w:name="_Toc11623482"/>
      <w:bookmarkStart w:id="466" w:name="_Toc36541209"/>
      <w:bookmarkStart w:id="467" w:name="_Toc41915293"/>
      <w:bookmarkStart w:id="468" w:name="_Toc41916230"/>
      <w:bookmarkStart w:id="469" w:name="_Toc41916423"/>
      <w:bookmarkStart w:id="470" w:name="_Toc43192248"/>
      <w:bookmarkStart w:id="471" w:name="_Toc53236158"/>
      <w:bookmarkStart w:id="472" w:name="_Toc59005744"/>
      <w:bookmarkStart w:id="473" w:name="_Toc59005873"/>
      <w:bookmarkStart w:id="474" w:name="_Toc65055722"/>
      <w:r w:rsidRPr="00B33BFF">
        <w:rPr>
          <w:rFonts w:hint="eastAsia"/>
        </w:rPr>
        <w:lastRenderedPageBreak/>
        <w:t>暂态面积系数</w:t>
      </w:r>
      <w:r w:rsidRPr="00B33BFF">
        <w:t>K</w:t>
      </w:r>
      <w:r w:rsidRPr="00B33BFF">
        <w:rPr>
          <w:szCs w:val="21"/>
          <w:vertAlign w:val="subscript"/>
        </w:rPr>
        <w:t>td</w:t>
      </w:r>
      <w:bookmarkEnd w:id="465"/>
      <w:bookmarkEnd w:id="466"/>
      <w:r w:rsidRPr="00B33BFF">
        <w:rPr>
          <w:rFonts w:hint="eastAsia"/>
        </w:rPr>
        <w:t>的数值计算法</w:t>
      </w:r>
      <w:bookmarkEnd w:id="467"/>
      <w:bookmarkEnd w:id="468"/>
      <w:bookmarkEnd w:id="469"/>
      <w:bookmarkEnd w:id="470"/>
      <w:bookmarkEnd w:id="471"/>
      <w:bookmarkEnd w:id="472"/>
      <w:bookmarkEnd w:id="473"/>
      <w:bookmarkEnd w:id="474"/>
    </w:p>
    <w:p w:rsidR="00A95FF6" w:rsidRPr="00B33BFF" w:rsidRDefault="00A95FF6" w:rsidP="0025111E">
      <w:pPr>
        <w:pStyle w:val="ab"/>
        <w:spacing w:before="156" w:after="156"/>
      </w:pPr>
      <w:bookmarkStart w:id="475" w:name="_Toc41916424"/>
      <w:bookmarkStart w:id="476" w:name="_Toc43192249"/>
      <w:bookmarkStart w:id="477" w:name="_Toc53236159"/>
      <w:bookmarkStart w:id="478" w:name="_Toc59005874"/>
      <w:bookmarkStart w:id="479" w:name="_Toc65055723"/>
      <w:r w:rsidRPr="00B33BFF">
        <w:t>概述</w:t>
      </w:r>
      <w:bookmarkEnd w:id="475"/>
      <w:bookmarkEnd w:id="476"/>
      <w:bookmarkEnd w:id="477"/>
      <w:bookmarkEnd w:id="478"/>
      <w:bookmarkEnd w:id="479"/>
    </w:p>
    <w:p w:rsidR="00A95FF6" w:rsidRPr="00B33BFF" w:rsidRDefault="00971C12" w:rsidP="00B33BFF">
      <w:pPr>
        <w:pStyle w:val="aa"/>
      </w:pPr>
      <w:r w:rsidRPr="00B33BFF">
        <w:t>第</w:t>
      </w:r>
      <w:r w:rsidRPr="00B33BFF">
        <w:rPr>
          <w:rFonts w:hint="eastAsia"/>
        </w:rPr>
        <w:t>5</w:t>
      </w:r>
      <w:r w:rsidR="00503AEA" w:rsidRPr="00B33BFF">
        <w:rPr>
          <w:rFonts w:hint="eastAsia"/>
        </w:rPr>
        <w:t>章</w:t>
      </w:r>
      <w:r w:rsidR="00A95FF6" w:rsidRPr="00B33BFF">
        <w:t>中的计算方法仅涵盖了给</w:t>
      </w:r>
      <w:r w:rsidR="00A95FF6" w:rsidRPr="00B33BFF">
        <w:rPr>
          <w:rFonts w:hint="eastAsia"/>
        </w:rPr>
        <w:t>定</w:t>
      </w:r>
      <w:r w:rsidR="00A95FF6" w:rsidRPr="00B33BFF">
        <w:t>循环参数</w:t>
      </w:r>
      <w:r w:rsidR="00A95FF6" w:rsidRPr="00B33BFF">
        <w:rPr>
          <w:rFonts w:hint="eastAsia"/>
        </w:rPr>
        <w:t>已知</w:t>
      </w:r>
      <w:r w:rsidR="00A95FF6" w:rsidRPr="00B33BFF">
        <w:t>，或者给出了</w:t>
      </w:r>
      <w:r w:rsidR="00A95FF6" w:rsidRPr="00B33BFF">
        <w:rPr>
          <w:rFonts w:hint="eastAsia"/>
        </w:rPr>
        <w:t>一次</w:t>
      </w:r>
      <w:r w:rsidR="00A95FF6" w:rsidRPr="00B33BFF">
        <w:t>电流的</w:t>
      </w:r>
      <w:r w:rsidR="00A95FF6" w:rsidRPr="00B33BFF">
        <w:rPr>
          <w:rFonts w:hint="eastAsia"/>
        </w:rPr>
        <w:t>情况</w:t>
      </w:r>
      <w:r w:rsidR="00A95FF6" w:rsidRPr="00B33BFF">
        <w:t>，</w:t>
      </w:r>
      <w:r w:rsidR="00A95FF6" w:rsidRPr="00B33BFF">
        <w:rPr>
          <w:rFonts w:hint="eastAsia"/>
        </w:rPr>
        <w:t>在这种情况下可以</w:t>
      </w:r>
      <w:r w:rsidR="00A95FF6" w:rsidRPr="00B33BFF">
        <w:t>计算出K</w:t>
      </w:r>
      <w:r w:rsidR="00A95FF6" w:rsidRPr="00B33BFF">
        <w:rPr>
          <w:vertAlign w:val="subscript"/>
        </w:rPr>
        <w:t>td</w:t>
      </w:r>
      <w:r w:rsidR="00A95FF6" w:rsidRPr="00B33BFF">
        <w:t>。</w:t>
      </w:r>
    </w:p>
    <w:p w:rsidR="00A95FF6" w:rsidRPr="00B33BFF" w:rsidRDefault="00A95FF6" w:rsidP="00B33BFF">
      <w:pPr>
        <w:pStyle w:val="aa"/>
      </w:pPr>
      <w:r w:rsidRPr="00B33BFF">
        <w:t>在GB 20840.2中，给出了</w:t>
      </w:r>
      <w:r w:rsidRPr="00B33BFF">
        <w:rPr>
          <w:rFonts w:hint="eastAsia"/>
        </w:rPr>
        <w:t>几个</w:t>
      </w:r>
      <w:r w:rsidRPr="00B33BFF">
        <w:t>计算K</w:t>
      </w:r>
      <w:r w:rsidRPr="00B33BFF">
        <w:rPr>
          <w:vertAlign w:val="subscript"/>
        </w:rPr>
        <w:t>td</w:t>
      </w:r>
      <w:r w:rsidRPr="00B33BFF">
        <w:rPr>
          <w:rFonts w:hint="eastAsia"/>
        </w:rPr>
        <w:t>的</w:t>
      </w:r>
      <w:r w:rsidRPr="00B33BFF">
        <w:t>公式，这些公式都是为了提供简单的计算</w:t>
      </w:r>
      <w:r w:rsidRPr="00B33BFF">
        <w:rPr>
          <w:rFonts w:hint="eastAsia"/>
        </w:rPr>
        <w:t>方法</w:t>
      </w:r>
      <w:r w:rsidRPr="00B33BFF">
        <w:t>，但缺点是在某些情况下会产生过于保守的结果。</w:t>
      </w:r>
    </w:p>
    <w:p w:rsidR="00A95FF6" w:rsidRPr="00B33BFF" w:rsidRDefault="00A95FF6" w:rsidP="00B33BFF">
      <w:pPr>
        <w:pStyle w:val="aa"/>
      </w:pPr>
      <w:r w:rsidRPr="00B33BFF">
        <w:t>在本</w:t>
      </w:r>
      <w:r w:rsidR="00503AEA" w:rsidRPr="00B33BFF">
        <w:rPr>
          <w:rFonts w:hint="eastAsia"/>
        </w:rPr>
        <w:t>章</w:t>
      </w:r>
      <w:r w:rsidRPr="00B33BFF">
        <w:t>中，</w:t>
      </w:r>
      <w:r w:rsidR="00996636" w:rsidRPr="00B33BFF">
        <w:rPr>
          <w:rFonts w:hint="eastAsia"/>
        </w:rPr>
        <w:t>提供</w:t>
      </w:r>
      <w:r w:rsidRPr="00B33BFF">
        <w:t>一种K</w:t>
      </w:r>
      <w:r w:rsidRPr="00B33BFF">
        <w:rPr>
          <w:vertAlign w:val="subscript"/>
        </w:rPr>
        <w:t>td</w:t>
      </w:r>
      <w:r w:rsidRPr="00B33BFF">
        <w:t>的数值计算方法。</w:t>
      </w:r>
      <w:r w:rsidRPr="00B33BFF">
        <w:rPr>
          <w:rFonts w:hint="eastAsia"/>
        </w:rPr>
        <w:t>该方法易于</w:t>
      </w:r>
      <w:r w:rsidRPr="00B33BFF">
        <w:t>理解和</w:t>
      </w:r>
      <w:r w:rsidRPr="00B33BFF">
        <w:rPr>
          <w:rFonts w:hint="eastAsia"/>
        </w:rPr>
        <w:t>效仿</w:t>
      </w:r>
      <w:r w:rsidRPr="00B33BFF">
        <w:t>，即使对于非专业人士也是如此。这种计算方法的优点</w:t>
      </w:r>
      <w:r w:rsidR="00996636" w:rsidRPr="00B33BFF">
        <w:rPr>
          <w:rFonts w:hint="eastAsia"/>
        </w:rPr>
        <w:t>如下</w:t>
      </w:r>
      <w:r w:rsidRPr="00B33BFF">
        <w:t>：</w:t>
      </w:r>
    </w:p>
    <w:p w:rsidR="00A95FF6" w:rsidRPr="00B33BFF" w:rsidRDefault="00A95FF6" w:rsidP="00996636">
      <w:pPr>
        <w:pStyle w:val="a1"/>
      </w:pPr>
      <w:r w:rsidRPr="00B33BFF">
        <w:t>涵盖了基于铁</w:t>
      </w:r>
      <w:r w:rsidR="00B1408B" w:rsidRPr="00B33BFF">
        <w:t>芯</w:t>
      </w:r>
      <w:r w:rsidRPr="00B33BFF">
        <w:t>饱和</w:t>
      </w:r>
      <w:r w:rsidRPr="00B33BFF">
        <w:rPr>
          <w:rFonts w:hint="eastAsia"/>
        </w:rPr>
        <w:t>，</w:t>
      </w:r>
      <w:r w:rsidRPr="00B33BFF">
        <w:t>或</w:t>
      </w:r>
      <w:r w:rsidRPr="00B33BFF">
        <w:rPr>
          <w:rFonts w:hint="eastAsia"/>
        </w:rPr>
        <w:t>故障初始角减小</w:t>
      </w:r>
      <w:r w:rsidRPr="00B33BFF">
        <w:t>范围，</w:t>
      </w:r>
      <w:r w:rsidRPr="00B33BFF">
        <w:rPr>
          <w:rFonts w:hint="eastAsia"/>
        </w:rPr>
        <w:t>或者</w:t>
      </w:r>
      <w:r w:rsidRPr="00B33BFF">
        <w:t>甚至是</w:t>
      </w:r>
      <w:r w:rsidRPr="00B33BFF">
        <w:rPr>
          <w:rFonts w:hint="eastAsia"/>
          <w:spacing w:val="5"/>
        </w:rPr>
        <w:t>GB</w:t>
      </w:r>
      <w:r w:rsidR="00996636" w:rsidRPr="00B33BFF">
        <w:rPr>
          <w:rFonts w:hint="eastAsia"/>
          <w:spacing w:val="5"/>
        </w:rPr>
        <w:t xml:space="preserve">/T </w:t>
      </w:r>
      <w:r w:rsidRPr="00B33BFF">
        <w:rPr>
          <w:rFonts w:hint="eastAsia"/>
          <w:spacing w:val="5"/>
        </w:rPr>
        <w:t>20840.</w:t>
      </w:r>
      <w:r w:rsidRPr="00B33BFF">
        <w:rPr>
          <w:spacing w:val="5"/>
        </w:rPr>
        <w:t>2</w:t>
      </w:r>
      <w:r w:rsidRPr="00B33BFF">
        <w:t>未涵盖的</w:t>
      </w:r>
      <w:r w:rsidRPr="00B33BFF">
        <w:rPr>
          <w:rFonts w:hint="eastAsia"/>
        </w:rPr>
        <w:t>工作循环</w:t>
      </w:r>
      <w:r w:rsidRPr="00B33BFF">
        <w:t>特性（例如：阻尼</w:t>
      </w:r>
      <w:r w:rsidRPr="00B33BFF">
        <w:rPr>
          <w:rFonts w:hint="eastAsia"/>
        </w:rPr>
        <w:t>一次</w:t>
      </w:r>
      <w:r w:rsidRPr="00B33BFF">
        <w:t>振荡）</w:t>
      </w:r>
      <w:r w:rsidRPr="00B33BFF">
        <w:rPr>
          <w:rFonts w:hint="eastAsia"/>
        </w:rPr>
        <w:t>等</w:t>
      </w:r>
      <w:r w:rsidRPr="00B33BFF">
        <w:t>特殊情况</w:t>
      </w:r>
      <w:r w:rsidR="00996636" w:rsidRPr="00B33BFF">
        <w:rPr>
          <w:rFonts w:hint="eastAsia"/>
        </w:rPr>
        <w:t>；</w:t>
      </w:r>
    </w:p>
    <w:p w:rsidR="00A95FF6" w:rsidRPr="00B33BFF" w:rsidRDefault="00A95FF6" w:rsidP="00996636">
      <w:pPr>
        <w:pStyle w:val="a1"/>
      </w:pPr>
      <w:r w:rsidRPr="00B33BFF">
        <w:t>让非专业人</w:t>
      </w:r>
      <w:r w:rsidR="00FA0C77" w:rsidRPr="00B33BFF">
        <w:rPr>
          <w:rFonts w:hint="eastAsia"/>
        </w:rPr>
        <w:t>士</w:t>
      </w:r>
      <w:r w:rsidRPr="00B33BFF">
        <w:t>了解电流互感器如何响应各种</w:t>
      </w:r>
      <w:r w:rsidRPr="00B33BFF">
        <w:rPr>
          <w:rFonts w:hint="eastAsia"/>
        </w:rPr>
        <w:t>不同的</w:t>
      </w:r>
      <w:r w:rsidRPr="00B33BFF">
        <w:t>输入信号。</w:t>
      </w:r>
    </w:p>
    <w:p w:rsidR="00A95FF6" w:rsidRPr="00B33BFF" w:rsidRDefault="00A95FF6" w:rsidP="00B33BFF">
      <w:pPr>
        <w:pStyle w:val="aa"/>
      </w:pPr>
      <w:r w:rsidRPr="00B33BFF">
        <w:rPr>
          <w:rFonts w:hint="eastAsia"/>
        </w:rPr>
        <w:t>该方法</w:t>
      </w:r>
      <w:r w:rsidRPr="00B33BFF">
        <w:t>不能取代</w:t>
      </w:r>
      <w:r w:rsidR="00547E45" w:rsidRPr="00B33BFF">
        <w:rPr>
          <w:rFonts w:hint="eastAsia"/>
        </w:rPr>
        <w:t>保护</w:t>
      </w:r>
      <w:r w:rsidR="00FA0C77" w:rsidRPr="00B33BFF">
        <w:rPr>
          <w:rFonts w:hint="eastAsia"/>
        </w:rPr>
        <w:t>装置</w:t>
      </w:r>
      <w:r w:rsidRPr="00B33BFF">
        <w:t>制造商根据其特定要求和算法</w:t>
      </w:r>
      <w:r w:rsidRPr="00B33BFF">
        <w:rPr>
          <w:rFonts w:hint="eastAsia"/>
        </w:rPr>
        <w:t>来</w:t>
      </w:r>
      <w:r w:rsidRPr="00B33BFF">
        <w:t>确定K</w:t>
      </w:r>
      <w:r w:rsidRPr="00B33BFF">
        <w:rPr>
          <w:vertAlign w:val="subscript"/>
        </w:rPr>
        <w:t>td</w:t>
      </w:r>
      <w:r w:rsidRPr="00B33BFF">
        <w:rPr>
          <w:rFonts w:hint="eastAsia"/>
        </w:rPr>
        <w:t>的方法</w:t>
      </w:r>
      <w:r w:rsidRPr="00B33BFF">
        <w:t>。</w:t>
      </w:r>
    </w:p>
    <w:p w:rsidR="00A95FF6" w:rsidRPr="00B33BFF" w:rsidRDefault="00A95FF6" w:rsidP="0025111E">
      <w:pPr>
        <w:pStyle w:val="ab"/>
        <w:spacing w:before="156" w:after="156"/>
      </w:pPr>
      <w:bookmarkStart w:id="480" w:name="_Toc11623484"/>
      <w:bookmarkStart w:id="481" w:name="_Toc41916425"/>
      <w:bookmarkStart w:id="482" w:name="_Toc43192250"/>
      <w:bookmarkStart w:id="483" w:name="_Toc53236160"/>
      <w:bookmarkStart w:id="484" w:name="_Toc59005875"/>
      <w:bookmarkStart w:id="485" w:name="_Toc65055724"/>
      <w:r w:rsidRPr="00B33BFF">
        <w:t>基本电路</w:t>
      </w:r>
      <w:bookmarkEnd w:id="480"/>
      <w:bookmarkEnd w:id="481"/>
      <w:bookmarkEnd w:id="482"/>
      <w:bookmarkEnd w:id="483"/>
      <w:bookmarkEnd w:id="484"/>
      <w:bookmarkEnd w:id="485"/>
    </w:p>
    <w:p w:rsidR="00A95FF6" w:rsidRPr="00B33BFF" w:rsidRDefault="00A95FF6" w:rsidP="00B33BFF">
      <w:pPr>
        <w:pStyle w:val="aa"/>
      </w:pPr>
      <w:r w:rsidRPr="00B33BFF">
        <w:t>以下计算基于图43的电路图</w:t>
      </w:r>
      <w:r w:rsidR="00996636" w:rsidRPr="00B33BFF">
        <w:rPr>
          <w:rFonts w:hint="eastAsia"/>
        </w:rPr>
        <w:t>。</w:t>
      </w:r>
    </w:p>
    <w:p w:rsidR="00996636" w:rsidRPr="00B33BFF" w:rsidRDefault="00996636" w:rsidP="00B33BFF">
      <w:pPr>
        <w:pStyle w:val="aa"/>
      </w:pPr>
      <w:r w:rsidRPr="00B33BFF">
        <w:t>当</w:t>
      </w:r>
      <w:r w:rsidRPr="00B33BFF">
        <w:rPr>
          <w:rFonts w:hint="eastAsia"/>
        </w:rPr>
        <w:t>R</w:t>
      </w:r>
      <w:r w:rsidRPr="00B33BFF">
        <w:rPr>
          <w:rFonts w:hint="eastAsia"/>
          <w:szCs w:val="21"/>
          <w:vertAlign w:val="subscript"/>
        </w:rPr>
        <w:t>s</w:t>
      </w:r>
      <w:r w:rsidRPr="00B33BFF">
        <w:rPr>
          <w:rFonts w:hint="eastAsia"/>
        </w:rPr>
        <w:t>=R</w:t>
      </w:r>
      <w:r w:rsidRPr="00B33BFF">
        <w:rPr>
          <w:rFonts w:hint="eastAsia"/>
          <w:szCs w:val="21"/>
          <w:vertAlign w:val="subscript"/>
        </w:rPr>
        <w:t>ct</w:t>
      </w:r>
      <w:r w:rsidRPr="00B33BFF">
        <w:rPr>
          <w:rFonts w:hint="eastAsia"/>
        </w:rPr>
        <w:t>+R</w:t>
      </w:r>
      <w:r w:rsidRPr="00B33BFF">
        <w:rPr>
          <w:rFonts w:hint="eastAsia"/>
          <w:szCs w:val="21"/>
          <w:vertAlign w:val="subscript"/>
        </w:rPr>
        <w:t>b</w:t>
      </w:r>
      <w:r w:rsidRPr="00B33BFF">
        <w:t>时，可以建立以下方程组：</w:t>
      </w:r>
    </w:p>
    <w:p w:rsidR="003F7160" w:rsidRPr="00B33BFF" w:rsidRDefault="003F7160" w:rsidP="003F7160">
      <w:pPr>
        <w:pStyle w:val="affffff3"/>
      </w:pPr>
      <w:r w:rsidRPr="00B33BFF">
        <w:rPr>
          <w:position w:val="-30"/>
        </w:rPr>
        <w:tab/>
      </w:r>
      <w:r w:rsidR="00996636" w:rsidRPr="00B33BFF">
        <w:rPr>
          <w:position w:val="-30"/>
        </w:rPr>
        <w:object w:dxaOrig="1780" w:dyaOrig="719">
          <v:shape id="对象 205" o:spid="_x0000_i1170" type="#_x0000_t75" style="width:89.25pt;height:36.75pt;mso-position-horizontal-relative:page;mso-position-vertical-relative:page" o:ole="">
            <v:imagedata r:id="rId306" o:title=""/>
          </v:shape>
          <o:OLEObject Type="Embed" ProgID="Equation.DSMT4" ShapeID="对象 205" DrawAspect="Content" ObjectID="_1692685279" r:id="rId307"/>
        </w:object>
      </w:r>
      <w:r w:rsidR="00996636"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31</w:t>
      </w:r>
      <w:r w:rsidR="00FB55B9" w:rsidRPr="00B33BFF">
        <w:fldChar w:fldCharType="end"/>
      </w:r>
      <w:r w:rsidRPr="00B33BFF">
        <w:t>)</w:t>
      </w:r>
    </w:p>
    <w:p w:rsidR="003F7160" w:rsidRPr="00B33BFF" w:rsidRDefault="003F7160" w:rsidP="00D64FF1">
      <w:pPr>
        <w:pStyle w:val="affffff3"/>
        <w:jc w:val="center"/>
        <w:rPr>
          <w:szCs w:val="21"/>
        </w:rPr>
      </w:pPr>
      <w:r w:rsidRPr="00B33BFF">
        <w:tab/>
      </w:r>
      <w:r w:rsidR="00D64FF1" w:rsidRPr="00B33BFF">
        <w:rPr>
          <w:position w:val="-12"/>
        </w:rPr>
        <w:object w:dxaOrig="1500" w:dyaOrig="360">
          <v:shape id="_x0000_i1171" type="#_x0000_t75" style="width:75pt;height:18pt" o:ole="">
            <v:imagedata r:id="rId308" o:title=""/>
          </v:shape>
          <o:OLEObject Type="Embed" ProgID="Equation.3" ShapeID="_x0000_i1171" DrawAspect="Content" ObjectID="_1692685280" r:id="rId309"/>
        </w:object>
      </w:r>
      <w:r w:rsidR="00996636" w:rsidRPr="00B33BFF">
        <w:rPr>
          <w:szCs w:val="21"/>
        </w:rPr>
        <w:t xml:space="preserve"> </w:t>
      </w:r>
      <w:r w:rsidRPr="00B33BFF">
        <w:rPr>
          <w:szCs w:val="21"/>
        </w:rPr>
        <w:tab/>
        <w:t>(</w:t>
      </w:r>
      <w:r w:rsidR="00FB55B9" w:rsidRPr="00B33BFF">
        <w:rPr>
          <w:szCs w:val="21"/>
        </w:rPr>
        <w:fldChar w:fldCharType="begin"/>
      </w:r>
      <w:r w:rsidRPr="00B33BFF">
        <w:rPr>
          <w:szCs w:val="21"/>
        </w:rPr>
        <w:instrText xml:space="preserve"> SEQ 标准自动公式 \* ARABIC </w:instrText>
      </w:r>
      <w:r w:rsidR="00FB55B9" w:rsidRPr="00B33BFF">
        <w:rPr>
          <w:szCs w:val="21"/>
        </w:rPr>
        <w:fldChar w:fldCharType="separate"/>
      </w:r>
      <w:r w:rsidR="007D683C" w:rsidRPr="00B33BFF">
        <w:rPr>
          <w:szCs w:val="21"/>
        </w:rPr>
        <w:t>32</w:t>
      </w:r>
      <w:r w:rsidR="00FB55B9" w:rsidRPr="00B33BFF">
        <w:rPr>
          <w:szCs w:val="21"/>
        </w:rPr>
        <w:fldChar w:fldCharType="end"/>
      </w:r>
      <w:r w:rsidRPr="00B33BFF">
        <w:rPr>
          <w:szCs w:val="21"/>
        </w:rPr>
        <w:t>)</w:t>
      </w:r>
    </w:p>
    <w:p w:rsidR="00E31C20" w:rsidRPr="00B33BFF" w:rsidRDefault="00E31C20" w:rsidP="00E31C20">
      <w:pPr>
        <w:pStyle w:val="affffff3"/>
        <w:rPr>
          <w:szCs w:val="21"/>
        </w:rPr>
      </w:pPr>
      <w:r w:rsidRPr="00B33BFF">
        <w:tab/>
      </w:r>
      <w:r w:rsidR="00996636" w:rsidRPr="00B33BFF">
        <w:rPr>
          <w:position w:val="-18"/>
          <w:szCs w:val="21"/>
        </w:rPr>
        <w:object w:dxaOrig="1499" w:dyaOrig="519">
          <v:shape id="对象 207" o:spid="_x0000_i1172" type="#_x0000_t75" style="width:75pt;height:25.5pt;mso-position-horizontal-relative:page;mso-position-vertical-relative:page" o:ole="">
            <v:imagedata r:id="rId310" o:title=""/>
          </v:shape>
          <o:OLEObject Type="Embed" ProgID="Equation.DSMT4" ShapeID="对象 207" DrawAspect="Content" ObjectID="_1692685281" r:id="rId311"/>
        </w:object>
      </w:r>
      <w:r w:rsidR="00996636" w:rsidRPr="00B33BFF">
        <w:rPr>
          <w:szCs w:val="21"/>
        </w:rPr>
        <w:t xml:space="preserve"> </w:t>
      </w:r>
      <w:r w:rsidRPr="00B33BFF">
        <w:rPr>
          <w:szCs w:val="21"/>
        </w:rPr>
        <w:tab/>
        <w:t>(</w:t>
      </w:r>
      <w:r w:rsidR="00FB55B9" w:rsidRPr="00B33BFF">
        <w:rPr>
          <w:szCs w:val="21"/>
        </w:rPr>
        <w:fldChar w:fldCharType="begin"/>
      </w:r>
      <w:r w:rsidRPr="00B33BFF">
        <w:rPr>
          <w:szCs w:val="21"/>
        </w:rPr>
        <w:instrText xml:space="preserve"> SEQ 标准自动公式 \* ARABIC </w:instrText>
      </w:r>
      <w:r w:rsidR="00FB55B9" w:rsidRPr="00B33BFF">
        <w:rPr>
          <w:szCs w:val="21"/>
        </w:rPr>
        <w:fldChar w:fldCharType="separate"/>
      </w:r>
      <w:r w:rsidR="007D683C" w:rsidRPr="00B33BFF">
        <w:rPr>
          <w:szCs w:val="21"/>
        </w:rPr>
        <w:t>33</w:t>
      </w:r>
      <w:r w:rsidR="00FB55B9" w:rsidRPr="00B33BFF">
        <w:rPr>
          <w:szCs w:val="21"/>
        </w:rPr>
        <w:fldChar w:fldCharType="end"/>
      </w:r>
      <w:r w:rsidRPr="00B33BFF">
        <w:rPr>
          <w:szCs w:val="21"/>
        </w:rPr>
        <w:t>)</w:t>
      </w:r>
    </w:p>
    <w:p w:rsidR="00996636" w:rsidRPr="00B33BFF" w:rsidRDefault="00996636" w:rsidP="00B33BFF">
      <w:pPr>
        <w:pStyle w:val="aa"/>
      </w:pPr>
      <w:r w:rsidRPr="00B33BFF">
        <w:t>对于线性部分，由L</w:t>
      </w:r>
      <w:r w:rsidRPr="00B33BFF">
        <w:rPr>
          <w:vertAlign w:val="subscript"/>
        </w:rPr>
        <w:t>m</w:t>
      </w:r>
      <w:r w:rsidRPr="00B33BFF">
        <w:t>表示的</w:t>
      </w:r>
      <w:r w:rsidRPr="00B33BFF">
        <w:rPr>
          <w:rFonts w:hint="eastAsia"/>
        </w:rPr>
        <w:t>磁化曲线为</w:t>
      </w:r>
      <w:r w:rsidRPr="00B33BFF">
        <w:t>：</w:t>
      </w:r>
    </w:p>
    <w:p w:rsidR="00E31C20" w:rsidRPr="00B33BFF" w:rsidRDefault="00E31C20" w:rsidP="00E31C20">
      <w:pPr>
        <w:pStyle w:val="affffff3"/>
      </w:pPr>
      <w:r w:rsidRPr="00B33BFF">
        <w:rPr>
          <w:position w:val="-30"/>
        </w:rPr>
        <w:tab/>
      </w:r>
      <w:r w:rsidR="00996636" w:rsidRPr="00B33BFF">
        <w:rPr>
          <w:position w:val="-30"/>
        </w:rPr>
        <w:object w:dxaOrig="1219" w:dyaOrig="679">
          <v:shape id="对象 208" o:spid="_x0000_i1173" type="#_x0000_t75" style="width:61.5pt;height:35.25pt;mso-position-horizontal-relative:page;mso-position-vertical-relative:page" o:ole="">
            <v:imagedata r:id="rId312" o:title=""/>
          </v:shape>
          <o:OLEObject Type="Embed" ProgID="Equation.DSMT4" ShapeID="对象 208" DrawAspect="Content" ObjectID="_1692685282" r:id="rId313"/>
        </w:object>
      </w:r>
      <w:r w:rsidR="00996636"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34</w:t>
      </w:r>
      <w:r w:rsidR="00FB55B9" w:rsidRPr="00B33BFF">
        <w:fldChar w:fldCharType="end"/>
      </w:r>
      <w:r w:rsidRPr="00B33BFF">
        <w:t>)</w:t>
      </w:r>
    </w:p>
    <w:p w:rsidR="00996636" w:rsidRPr="00B33BFF" w:rsidRDefault="00996636" w:rsidP="00B33BFF">
      <w:pPr>
        <w:pStyle w:val="aa"/>
      </w:pPr>
      <w:r w:rsidRPr="00B33BFF">
        <w:t>当</w:t>
      </w:r>
      <w:r w:rsidRPr="00B33BFF">
        <w:rPr>
          <w:rFonts w:hint="eastAsia"/>
        </w:rPr>
        <w:t>T</w:t>
      </w:r>
      <w:r w:rsidRPr="00B33BFF">
        <w:rPr>
          <w:rFonts w:hint="eastAsia"/>
          <w:szCs w:val="21"/>
          <w:vertAlign w:val="subscript"/>
        </w:rPr>
        <w:t>s</w:t>
      </w:r>
      <w:r w:rsidRPr="00B33BFF">
        <w:rPr>
          <w:rFonts w:hint="eastAsia"/>
        </w:rPr>
        <w:t>=L</w:t>
      </w:r>
      <w:r w:rsidRPr="00B33BFF">
        <w:rPr>
          <w:rFonts w:hint="eastAsia"/>
          <w:szCs w:val="21"/>
          <w:vertAlign w:val="subscript"/>
        </w:rPr>
        <w:t>m</w:t>
      </w:r>
      <w:r w:rsidRPr="00B33BFF">
        <w:rPr>
          <w:rFonts w:hint="eastAsia"/>
        </w:rPr>
        <w:t>/R</w:t>
      </w:r>
      <w:r w:rsidRPr="00B33BFF">
        <w:rPr>
          <w:rFonts w:hint="eastAsia"/>
          <w:szCs w:val="21"/>
          <w:vertAlign w:val="subscript"/>
        </w:rPr>
        <w:t>s</w:t>
      </w:r>
      <w:r w:rsidRPr="00B33BFF">
        <w:t>，由</w:t>
      </w:r>
      <w:r w:rsidRPr="00B33BFF">
        <w:rPr>
          <w:rFonts w:hint="eastAsia"/>
        </w:rPr>
        <w:t>式</w:t>
      </w:r>
      <w:r w:rsidRPr="00B33BFF">
        <w:t>（</w:t>
      </w:r>
      <w:r w:rsidR="00DA63C7" w:rsidRPr="00B33BFF">
        <w:rPr>
          <w:rFonts w:hint="eastAsia"/>
        </w:rPr>
        <w:t>31</w:t>
      </w:r>
      <w:r w:rsidRPr="00B33BFF">
        <w:t>）</w:t>
      </w:r>
      <w:r w:rsidRPr="00B33BFF">
        <w:rPr>
          <w:rFonts w:hint="eastAsia"/>
        </w:rPr>
        <w:t>式</w:t>
      </w:r>
      <w:r w:rsidRPr="00B33BFF">
        <w:t>（</w:t>
      </w:r>
      <w:r w:rsidR="00DA63C7" w:rsidRPr="00B33BFF">
        <w:rPr>
          <w:rFonts w:hint="eastAsia"/>
        </w:rPr>
        <w:t>34</w:t>
      </w:r>
      <w:r w:rsidRPr="00B33BFF">
        <w:t>）</w:t>
      </w:r>
      <w:r w:rsidRPr="00B33BFF">
        <w:rPr>
          <w:rFonts w:hint="eastAsia"/>
        </w:rPr>
        <w:t>可</w:t>
      </w:r>
      <w:r w:rsidRPr="00B33BFF">
        <w:t>得</w:t>
      </w:r>
      <w:r w:rsidR="00DA63C7" w:rsidRPr="00B33BFF">
        <w:t>式</w:t>
      </w:r>
      <w:r w:rsidR="00DA63C7" w:rsidRPr="00B33BFF">
        <w:rPr>
          <w:rFonts w:hint="eastAsia"/>
        </w:rPr>
        <w:t>（35）</w:t>
      </w:r>
      <w:r w:rsidRPr="00B33BFF">
        <w:t>：</w:t>
      </w:r>
    </w:p>
    <w:p w:rsidR="00E31C20" w:rsidRPr="00B33BFF" w:rsidRDefault="00E31C20" w:rsidP="00E31C20">
      <w:pPr>
        <w:pStyle w:val="affffff3"/>
      </w:pPr>
      <w:r w:rsidRPr="00B33BFF">
        <w:rPr>
          <w:position w:val="-30"/>
        </w:rPr>
        <w:tab/>
      </w:r>
      <w:r w:rsidR="00996636" w:rsidRPr="00B33BFF">
        <w:rPr>
          <w:position w:val="-30"/>
        </w:rPr>
        <w:object w:dxaOrig="2640" w:dyaOrig="679">
          <v:shape id="对象 210" o:spid="_x0000_i1174" type="#_x0000_t75" style="width:132.75pt;height:33pt;mso-position-horizontal-relative:page;mso-position-vertical-relative:page" o:ole="">
            <v:imagedata r:id="rId314" o:title=""/>
          </v:shape>
          <o:OLEObject Type="Embed" ProgID="Equation.DSMT4" ShapeID="对象 210" DrawAspect="Content" ObjectID="_1692685283" r:id="rId315"/>
        </w:object>
      </w:r>
      <w:r w:rsidR="00996636"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35</w:t>
      </w:r>
      <w:r w:rsidR="00FB55B9" w:rsidRPr="00B33BFF">
        <w:fldChar w:fldCharType="end"/>
      </w:r>
      <w:r w:rsidRPr="00B33BFF">
        <w:t>)</w:t>
      </w:r>
    </w:p>
    <w:p w:rsidR="00996636" w:rsidRPr="00B33BFF" w:rsidRDefault="00996636" w:rsidP="00B33BFF">
      <w:pPr>
        <w:pStyle w:val="aa"/>
      </w:pPr>
    </w:p>
    <w:p w:rsidR="00A95FF6" w:rsidRPr="00B33BFF" w:rsidRDefault="007E43CB" w:rsidP="00A95FF6">
      <w:pPr>
        <w:jc w:val="center"/>
      </w:pPr>
      <w:r w:rsidRPr="00B33BFF">
        <w:object w:dxaOrig="7585" w:dyaOrig="3483">
          <v:shape id="对象 203" o:spid="_x0000_i1175" type="#_x0000_t75" style="width:265.5pt;height:120.75pt;mso-position-horizontal-relative:page;mso-position-vertical-relative:page" o:ole="">
            <v:fill o:detectmouseclick="t"/>
            <v:imagedata r:id="rId316" o:title=""/>
          </v:shape>
          <o:OLEObject Type="Embed" ProgID="Visio.Drawing.11" ShapeID="对象 203" DrawAspect="Content" ObjectID="_1692685284" r:id="rId317"/>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rFonts w:hint="eastAsia"/>
          <w:sz w:val="18"/>
          <w:szCs w:val="18"/>
        </w:rPr>
        <w:lastRenderedPageBreak/>
        <w:t xml:space="preserve">u   </w:t>
      </w:r>
      <w:r w:rsidR="00E47336" w:rsidRPr="00B33BFF">
        <w:rPr>
          <w:rStyle w:val="copied"/>
          <w:rFonts w:hint="eastAsia"/>
        </w:rPr>
        <w:t>—</w:t>
      </w:r>
      <w:r w:rsidRPr="00B33BFF">
        <w:rPr>
          <w:rFonts w:hint="eastAsia"/>
          <w:sz w:val="18"/>
          <w:szCs w:val="18"/>
        </w:rPr>
        <w:t>二次电动势</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i</w:t>
      </w:r>
      <w:r w:rsidRPr="00B33BFF">
        <w:rPr>
          <w:rFonts w:hint="eastAsia"/>
          <w:sz w:val="18"/>
          <w:szCs w:val="18"/>
          <w:vertAlign w:val="subscript"/>
        </w:rPr>
        <w:t>m</w:t>
      </w:r>
      <w:r w:rsidR="00E47336" w:rsidRPr="00B33BFF">
        <w:rPr>
          <w:rFonts w:hint="eastAsia"/>
          <w:sz w:val="18"/>
          <w:szCs w:val="18"/>
          <w:vertAlign w:val="subscript"/>
        </w:rPr>
        <w:t xml:space="preserve"> </w:t>
      </w:r>
      <w:r w:rsidRPr="00B33BFF">
        <w:rPr>
          <w:sz w:val="18"/>
          <w:szCs w:val="18"/>
        </w:rPr>
        <w:t xml:space="preserve"> </w:t>
      </w:r>
      <w:r w:rsidR="00503AEA" w:rsidRPr="00B33BFF">
        <w:rPr>
          <w:rFonts w:hint="eastAsia"/>
          <w:sz w:val="18"/>
          <w:szCs w:val="18"/>
        </w:rPr>
        <w:t xml:space="preserve"> </w:t>
      </w:r>
      <w:r w:rsidR="00E47336" w:rsidRPr="00B33BFF">
        <w:rPr>
          <w:rStyle w:val="copied"/>
          <w:rFonts w:hint="eastAsia"/>
        </w:rPr>
        <w:t>—</w:t>
      </w:r>
      <w:r w:rsidRPr="00B33BFF">
        <w:rPr>
          <w:rFonts w:hint="eastAsia"/>
          <w:sz w:val="18"/>
          <w:szCs w:val="18"/>
        </w:rPr>
        <w:t>磁化</w:t>
      </w:r>
      <w:r w:rsidRPr="00B33BFF">
        <w:rPr>
          <w:sz w:val="18"/>
          <w:szCs w:val="18"/>
        </w:rPr>
        <w:t>电流</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i</w:t>
      </w:r>
      <w:r w:rsidRPr="00B33BFF">
        <w:rPr>
          <w:sz w:val="18"/>
          <w:szCs w:val="18"/>
          <w:vertAlign w:val="subscript"/>
        </w:rPr>
        <w:t>p</w:t>
      </w:r>
      <w:r w:rsidR="00E47336" w:rsidRPr="00B33BFF">
        <w:rPr>
          <w:rFonts w:hint="eastAsia"/>
          <w:sz w:val="18"/>
          <w:szCs w:val="18"/>
          <w:vertAlign w:val="subscript"/>
        </w:rPr>
        <w:t xml:space="preserve"> </w:t>
      </w:r>
      <w:r w:rsidR="00B07091" w:rsidRPr="00B33BFF">
        <w:rPr>
          <w:rFonts w:hint="eastAsia"/>
          <w:sz w:val="18"/>
          <w:szCs w:val="18"/>
        </w:rPr>
        <w:t xml:space="preserve">  </w:t>
      </w:r>
      <w:r w:rsidR="00E47336" w:rsidRPr="00B33BFF">
        <w:rPr>
          <w:rStyle w:val="copied"/>
          <w:rFonts w:hint="eastAsia"/>
        </w:rPr>
        <w:t>—</w:t>
      </w:r>
      <w:r w:rsidRPr="00B33BFF">
        <w:rPr>
          <w:sz w:val="18"/>
          <w:szCs w:val="18"/>
        </w:rPr>
        <w:t>一次电流</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i</w:t>
      </w:r>
      <w:r w:rsidRPr="00B33BFF">
        <w:rPr>
          <w:sz w:val="18"/>
          <w:szCs w:val="18"/>
          <w:vertAlign w:val="subscript"/>
        </w:rPr>
        <w:t>s</w:t>
      </w:r>
      <w:r w:rsidR="00E47336" w:rsidRPr="00B33BFF">
        <w:rPr>
          <w:rFonts w:hint="eastAsia"/>
          <w:sz w:val="18"/>
          <w:szCs w:val="18"/>
          <w:vertAlign w:val="subscript"/>
        </w:rPr>
        <w:t xml:space="preserve"> </w:t>
      </w:r>
      <w:r w:rsidR="00B07091" w:rsidRPr="00B33BFF">
        <w:rPr>
          <w:rFonts w:hint="eastAsia"/>
          <w:sz w:val="18"/>
          <w:szCs w:val="18"/>
        </w:rPr>
        <w:t xml:space="preserve">  </w:t>
      </w:r>
      <w:r w:rsidR="00E47336" w:rsidRPr="00B33BFF">
        <w:rPr>
          <w:rStyle w:val="copied"/>
          <w:rFonts w:hint="eastAsia"/>
        </w:rPr>
        <w:t>—</w:t>
      </w:r>
      <w:r w:rsidRPr="00B33BFF">
        <w:rPr>
          <w:sz w:val="18"/>
          <w:szCs w:val="18"/>
        </w:rPr>
        <w:t>二次电流</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k</w:t>
      </w:r>
      <w:r w:rsidRPr="00B33BFF">
        <w:rPr>
          <w:sz w:val="18"/>
          <w:szCs w:val="18"/>
          <w:vertAlign w:val="subscript"/>
        </w:rPr>
        <w:t>r</w:t>
      </w:r>
      <w:r w:rsidR="00E47336" w:rsidRPr="00B33BFF">
        <w:rPr>
          <w:rFonts w:hint="eastAsia"/>
          <w:sz w:val="18"/>
          <w:szCs w:val="18"/>
          <w:vertAlign w:val="subscript"/>
        </w:rPr>
        <w:t xml:space="preserve"> </w:t>
      </w:r>
      <w:r w:rsidR="00B07091" w:rsidRPr="00B33BFF">
        <w:rPr>
          <w:rFonts w:hint="eastAsia"/>
          <w:sz w:val="18"/>
          <w:szCs w:val="18"/>
        </w:rPr>
        <w:t xml:space="preserve">  </w:t>
      </w:r>
      <w:r w:rsidR="00E47336" w:rsidRPr="00B33BFF">
        <w:rPr>
          <w:rStyle w:val="copied"/>
          <w:rFonts w:hint="eastAsia"/>
        </w:rPr>
        <w:t>—</w:t>
      </w:r>
      <w:r w:rsidRPr="00B33BFF">
        <w:rPr>
          <w:rFonts w:hint="eastAsia"/>
          <w:sz w:val="18"/>
          <w:szCs w:val="18"/>
        </w:rPr>
        <w:t>额定</w:t>
      </w:r>
      <w:r w:rsidRPr="00B33BFF">
        <w:rPr>
          <w:sz w:val="18"/>
          <w:szCs w:val="18"/>
        </w:rPr>
        <w:t>变比</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L</w:t>
      </w:r>
      <w:r w:rsidRPr="00B33BFF">
        <w:rPr>
          <w:sz w:val="18"/>
          <w:szCs w:val="18"/>
          <w:vertAlign w:val="subscript"/>
        </w:rPr>
        <w:t>ct</w:t>
      </w:r>
      <w:r w:rsidRPr="00B33BFF">
        <w:rPr>
          <w:sz w:val="18"/>
          <w:szCs w:val="18"/>
        </w:rPr>
        <w:t xml:space="preserve">  </w:t>
      </w:r>
      <w:r w:rsidR="00E47336" w:rsidRPr="00B33BFF">
        <w:rPr>
          <w:rStyle w:val="copied"/>
          <w:rFonts w:hint="eastAsia"/>
        </w:rPr>
        <w:t>—</w:t>
      </w:r>
      <w:r w:rsidRPr="00B33BFF">
        <w:rPr>
          <w:rFonts w:hint="eastAsia"/>
          <w:sz w:val="18"/>
          <w:szCs w:val="18"/>
        </w:rPr>
        <w:t>非线性电感</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R</w:t>
      </w:r>
      <w:r w:rsidRPr="00B33BFF">
        <w:rPr>
          <w:sz w:val="18"/>
          <w:szCs w:val="18"/>
          <w:vertAlign w:val="subscript"/>
        </w:rPr>
        <w:t>b</w:t>
      </w:r>
      <w:r w:rsidR="00E47336" w:rsidRPr="00B33BFF">
        <w:rPr>
          <w:rFonts w:hint="eastAsia"/>
          <w:sz w:val="18"/>
          <w:szCs w:val="18"/>
          <w:vertAlign w:val="subscript"/>
        </w:rPr>
        <w:t xml:space="preserve"> </w:t>
      </w:r>
      <w:r w:rsidRPr="00B33BFF">
        <w:rPr>
          <w:sz w:val="18"/>
          <w:szCs w:val="18"/>
        </w:rPr>
        <w:t xml:space="preserve">  </w:t>
      </w:r>
      <w:r w:rsidR="00E47336" w:rsidRPr="00B33BFF">
        <w:rPr>
          <w:rStyle w:val="copied"/>
          <w:rFonts w:hint="eastAsia"/>
        </w:rPr>
        <w:t>—</w:t>
      </w:r>
      <w:r w:rsidRPr="00B33BFF">
        <w:rPr>
          <w:sz w:val="18"/>
          <w:szCs w:val="18"/>
        </w:rPr>
        <w:t>额定</w:t>
      </w:r>
      <w:r w:rsidRPr="00B33BFF">
        <w:rPr>
          <w:rFonts w:hint="eastAsia"/>
          <w:sz w:val="18"/>
          <w:szCs w:val="18"/>
        </w:rPr>
        <w:t>电</w:t>
      </w:r>
      <w:r w:rsidRPr="00B33BFF">
        <w:rPr>
          <w:sz w:val="18"/>
          <w:szCs w:val="18"/>
        </w:rPr>
        <w:t>阻性负载</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R</w:t>
      </w:r>
      <w:r w:rsidRPr="00B33BFF">
        <w:rPr>
          <w:sz w:val="18"/>
          <w:szCs w:val="18"/>
          <w:vertAlign w:val="subscript"/>
        </w:rPr>
        <w:t>ct</w:t>
      </w:r>
      <w:r w:rsidRPr="00B33BFF">
        <w:rPr>
          <w:sz w:val="18"/>
          <w:szCs w:val="18"/>
        </w:rPr>
        <w:t xml:space="preserve">  </w:t>
      </w:r>
      <w:r w:rsidR="00E47336" w:rsidRPr="00B33BFF">
        <w:rPr>
          <w:rStyle w:val="copied"/>
          <w:rFonts w:hint="eastAsia"/>
        </w:rPr>
        <w:t>—</w:t>
      </w:r>
      <w:r w:rsidRPr="00B33BFF">
        <w:rPr>
          <w:sz w:val="18"/>
          <w:szCs w:val="18"/>
        </w:rPr>
        <w:t>二次绕组电阻</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t</w:t>
      </w:r>
      <w:r w:rsidR="00503AEA" w:rsidRPr="00B33BFF">
        <w:rPr>
          <w:sz w:val="18"/>
          <w:szCs w:val="18"/>
        </w:rPr>
        <w:t xml:space="preserve">   </w:t>
      </w:r>
      <w:r w:rsidR="00E47336" w:rsidRPr="00B33BFF">
        <w:rPr>
          <w:rStyle w:val="copied"/>
          <w:rFonts w:hint="eastAsia"/>
        </w:rPr>
        <w:t>—</w:t>
      </w:r>
      <w:r w:rsidRPr="00B33BFF">
        <w:rPr>
          <w:sz w:val="18"/>
          <w:szCs w:val="18"/>
        </w:rPr>
        <w:t>时间</w:t>
      </w:r>
      <w:r w:rsidR="006E3A5B"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486" w:name="_Toc41916493"/>
      <w:bookmarkStart w:id="487" w:name="_Toc43192320"/>
      <w:bookmarkStart w:id="488" w:name="_Toc53236248"/>
      <w:bookmarkStart w:id="489" w:name="_Toc59005963"/>
      <w:bookmarkStart w:id="490" w:name="_Toc65055812"/>
      <w:r w:rsidRPr="00B33BFF">
        <w:rPr>
          <w:rStyle w:val="copied"/>
          <w:sz w:val="20"/>
          <w:szCs w:val="18"/>
        </w:rPr>
        <w:t>数值</w:t>
      </w:r>
      <w:r w:rsidRPr="00B33BFF">
        <w:rPr>
          <w:rStyle w:val="copied"/>
          <w:rFonts w:hint="eastAsia"/>
          <w:sz w:val="20"/>
          <w:szCs w:val="18"/>
        </w:rPr>
        <w:t>法</w:t>
      </w:r>
      <w:r w:rsidRPr="00B33BFF">
        <w:rPr>
          <w:rStyle w:val="copied"/>
          <w:sz w:val="20"/>
          <w:szCs w:val="18"/>
        </w:rPr>
        <w:t>计算</w:t>
      </w:r>
      <w:r w:rsidR="00547E45" w:rsidRPr="00B33BFF">
        <w:rPr>
          <w:rStyle w:val="copied"/>
          <w:sz w:val="20"/>
          <w:szCs w:val="18"/>
        </w:rPr>
        <w:t>K</w:t>
      </w:r>
      <w:r w:rsidR="00547E45" w:rsidRPr="00B33BFF">
        <w:rPr>
          <w:rStyle w:val="copied"/>
          <w:sz w:val="20"/>
          <w:vertAlign w:val="subscript"/>
        </w:rPr>
        <w:t>td</w:t>
      </w:r>
      <w:r w:rsidRPr="00B33BFF">
        <w:rPr>
          <w:rStyle w:val="copied"/>
          <w:sz w:val="20"/>
          <w:szCs w:val="18"/>
        </w:rPr>
        <w:t>的基本电路图</w:t>
      </w:r>
      <w:bookmarkEnd w:id="486"/>
      <w:bookmarkEnd w:id="487"/>
      <w:bookmarkEnd w:id="488"/>
      <w:bookmarkEnd w:id="489"/>
      <w:bookmarkEnd w:id="490"/>
    </w:p>
    <w:p w:rsidR="00A95FF6" w:rsidRPr="00B33BFF" w:rsidRDefault="00A95FF6" w:rsidP="00B33BFF">
      <w:pPr>
        <w:wordWrap w:val="0"/>
        <w:spacing w:line="300" w:lineRule="auto"/>
        <w:ind w:firstLineChars="200" w:firstLine="420"/>
        <w:jc w:val="right"/>
        <w:rPr>
          <w:szCs w:val="21"/>
        </w:rPr>
      </w:pPr>
    </w:p>
    <w:p w:rsidR="00A95FF6" w:rsidRPr="00B33BFF" w:rsidRDefault="00A95FF6" w:rsidP="0025111E">
      <w:pPr>
        <w:pStyle w:val="ab"/>
        <w:spacing w:before="156" w:after="156"/>
      </w:pPr>
      <w:bookmarkStart w:id="491" w:name="_Toc11623485"/>
      <w:bookmarkStart w:id="492" w:name="_Toc41916426"/>
      <w:bookmarkStart w:id="493" w:name="_Toc43192251"/>
      <w:bookmarkStart w:id="494" w:name="_Toc53236161"/>
      <w:bookmarkStart w:id="495" w:name="_Toc59005876"/>
      <w:bookmarkStart w:id="496" w:name="_Toc65055725"/>
      <w:r w:rsidRPr="00B33BFF">
        <w:t>算法</w:t>
      </w:r>
      <w:bookmarkEnd w:id="491"/>
      <w:bookmarkEnd w:id="492"/>
      <w:bookmarkEnd w:id="493"/>
      <w:bookmarkEnd w:id="494"/>
      <w:bookmarkEnd w:id="495"/>
      <w:bookmarkEnd w:id="496"/>
    </w:p>
    <w:p w:rsidR="00A95FF6" w:rsidRPr="00B33BFF" w:rsidRDefault="00A95FF6" w:rsidP="00B33BFF">
      <w:pPr>
        <w:pStyle w:val="aa"/>
      </w:pPr>
      <w:r w:rsidRPr="00B33BFF">
        <w:t>使用以下算法，可以</w:t>
      </w:r>
      <w:r w:rsidR="00B07091" w:rsidRPr="00B33BFF">
        <w:t>容易地</w:t>
      </w:r>
      <w:r w:rsidRPr="00B33BFF">
        <w:t>计算</w:t>
      </w:r>
      <w:r w:rsidR="00B07091" w:rsidRPr="00B33BFF">
        <w:t>出</w:t>
      </w:r>
      <w:r w:rsidRPr="00B33BFF">
        <w:t>任何一次电流波形</w:t>
      </w:r>
      <w:r w:rsidR="00063F96" w:rsidRPr="00B33BFF">
        <w:t>时</w:t>
      </w:r>
      <w:r w:rsidRPr="00B33BFF">
        <w:t>下列</w:t>
      </w:r>
      <w:r w:rsidRPr="00B33BFF">
        <w:rPr>
          <w:rFonts w:hint="eastAsia"/>
        </w:rPr>
        <w:t>参数</w:t>
      </w:r>
      <w:r w:rsidRPr="00B33BFF">
        <w:t>的值：</w:t>
      </w:r>
    </w:p>
    <w:p w:rsidR="00A95FF6" w:rsidRPr="00B33BFF" w:rsidRDefault="00A95FF6" w:rsidP="00B33BFF">
      <w:pPr>
        <w:pStyle w:val="aa"/>
      </w:pPr>
      <w:r w:rsidRPr="00B33BFF">
        <w:rPr>
          <w:rFonts w:hint="eastAsia"/>
        </w:rPr>
        <w:t>——</w:t>
      </w:r>
      <w:r w:rsidRPr="00B33BFF">
        <w:t>铁</w:t>
      </w:r>
      <w:r w:rsidR="00B1408B" w:rsidRPr="00B33BFF">
        <w:t>芯</w:t>
      </w:r>
      <w:r w:rsidRPr="00B33BFF">
        <w:rPr>
          <w:rFonts w:hint="eastAsia"/>
        </w:rPr>
        <w:t>中</w:t>
      </w:r>
      <w:r w:rsidRPr="00B33BFF">
        <w:t>二次匝链磁通密度；</w:t>
      </w:r>
    </w:p>
    <w:p w:rsidR="00A95FF6" w:rsidRPr="00B33BFF" w:rsidRDefault="00A95FF6" w:rsidP="00B33BFF">
      <w:pPr>
        <w:pStyle w:val="aa"/>
      </w:pPr>
      <w:r w:rsidRPr="00B33BFF">
        <w:rPr>
          <w:rFonts w:hint="eastAsia"/>
        </w:rPr>
        <w:t>——</w:t>
      </w:r>
      <w:r w:rsidRPr="00B33BFF">
        <w:t>二次电流；</w:t>
      </w:r>
    </w:p>
    <w:p w:rsidR="00A95FF6" w:rsidRPr="00B33BFF" w:rsidRDefault="00A95FF6" w:rsidP="00B33BFF">
      <w:pPr>
        <w:pStyle w:val="aa"/>
      </w:pPr>
      <w:r w:rsidRPr="00B33BFF">
        <w:rPr>
          <w:rFonts w:hint="eastAsia"/>
        </w:rPr>
        <w:t>——系数</w:t>
      </w:r>
      <w:r w:rsidRPr="00B33BFF">
        <w:t>K</w:t>
      </w:r>
      <w:r w:rsidRPr="00B33BFF">
        <w:rPr>
          <w:vertAlign w:val="subscript"/>
        </w:rPr>
        <w:t>td</w:t>
      </w:r>
      <w:r w:rsidRPr="00B33BFF">
        <w:t>。</w:t>
      </w:r>
    </w:p>
    <w:p w:rsidR="00A95FF6" w:rsidRPr="00B33BFF" w:rsidRDefault="00A95FF6" w:rsidP="00B33BFF">
      <w:pPr>
        <w:pStyle w:val="aa"/>
      </w:pPr>
      <w:r w:rsidRPr="00B33BFF">
        <w:t>式（</w:t>
      </w:r>
      <w:r w:rsidR="00DA63C7" w:rsidRPr="00B33BFF">
        <w:rPr>
          <w:rFonts w:hint="eastAsia"/>
        </w:rPr>
        <w:t>35</w:t>
      </w:r>
      <w:r w:rsidRPr="00B33BFF">
        <w:t>）</w:t>
      </w:r>
      <w:r w:rsidRPr="00B33BFF">
        <w:rPr>
          <w:rFonts w:hint="eastAsia"/>
        </w:rPr>
        <w:t>可以</w:t>
      </w:r>
      <w:r w:rsidRPr="00B33BFF">
        <w:t>转换成差分方程，并且铁</w:t>
      </w:r>
      <w:r w:rsidR="00B1408B" w:rsidRPr="00B33BFF">
        <w:t>芯</w:t>
      </w:r>
      <w:r w:rsidRPr="00B33BFF">
        <w:t>中的</w:t>
      </w:r>
      <w:r w:rsidRPr="00B33BFF">
        <w:rPr>
          <w:rFonts w:hint="eastAsia"/>
        </w:rPr>
        <w:t>磁通</w:t>
      </w:r>
      <w:r w:rsidRPr="00B33BFF">
        <w:t>可以</w:t>
      </w:r>
      <w:r w:rsidR="00DA63C7" w:rsidRPr="00B33BFF">
        <w:t>按式</w:t>
      </w:r>
      <w:r w:rsidR="00DA63C7" w:rsidRPr="00B33BFF">
        <w:rPr>
          <w:rFonts w:hint="eastAsia"/>
        </w:rPr>
        <w:t>（36）</w:t>
      </w:r>
      <w:r w:rsidRPr="00B33BFF">
        <w:t>计算：</w:t>
      </w:r>
    </w:p>
    <w:p w:rsidR="00E31C20" w:rsidRPr="00B33BFF" w:rsidRDefault="00E31C20" w:rsidP="003C5E37">
      <w:pPr>
        <w:pStyle w:val="affffff3"/>
        <w:jc w:val="center"/>
      </w:pPr>
      <w:r w:rsidRPr="00B33BFF">
        <w:rPr>
          <w:position w:val="-30"/>
        </w:rPr>
        <w:tab/>
      </w:r>
      <w:r w:rsidR="003C5E37" w:rsidRPr="00B33BFF">
        <w:rPr>
          <w:position w:val="-32"/>
        </w:rPr>
        <w:object w:dxaOrig="3400" w:dyaOrig="760">
          <v:shape id="_x0000_i1176" type="#_x0000_t75" style="width:170.25pt;height:38.25pt" o:ole="">
            <v:imagedata r:id="rId318" o:title=""/>
          </v:shape>
          <o:OLEObject Type="Embed" ProgID="Equation.3" ShapeID="_x0000_i1176" DrawAspect="Content" ObjectID="_1692685285" r:id="rId319"/>
        </w:object>
      </w:r>
      <w:r w:rsidR="00A95FF6"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36</w:t>
      </w:r>
      <w:r w:rsidR="00FB55B9" w:rsidRPr="00B33BFF">
        <w:fldChar w:fldCharType="end"/>
      </w:r>
      <w:r w:rsidRPr="00B33BFF">
        <w:t>)</w:t>
      </w:r>
    </w:p>
    <w:p w:rsidR="00A95FF6" w:rsidRPr="00B33BFF" w:rsidRDefault="00A95FF6" w:rsidP="00B33BFF">
      <w:pPr>
        <w:pStyle w:val="aa"/>
      </w:pPr>
      <w:r w:rsidRPr="00B33BFF">
        <w:t>当铁</w:t>
      </w:r>
      <w:r w:rsidR="00B1408B" w:rsidRPr="00B33BFF">
        <w:t>芯</w:t>
      </w:r>
      <w:r w:rsidRPr="00B33BFF">
        <w:t>饱和时，</w:t>
      </w:r>
      <w:r w:rsidR="00996636" w:rsidRPr="00B33BFF">
        <w:rPr>
          <w:rFonts w:hint="eastAsia"/>
        </w:rPr>
        <w:t>应</w:t>
      </w:r>
      <w:r w:rsidRPr="00B33BFF">
        <w:t>修</w:t>
      </w:r>
      <w:r w:rsidR="00A93C2B" w:rsidRPr="00B33BFF">
        <w:rPr>
          <w:rFonts w:hint="eastAsia"/>
        </w:rPr>
        <w:t>正</w:t>
      </w:r>
      <w:r w:rsidRPr="00B33BFF">
        <w:t>实际T</w:t>
      </w:r>
      <w:r w:rsidRPr="00B33BFF">
        <w:rPr>
          <w:vertAlign w:val="subscript"/>
        </w:rPr>
        <w:t>s</w:t>
      </w:r>
      <w:r w:rsidRPr="00B33BFF">
        <w:t>值。经验表明，在预定义的</w:t>
      </w:r>
      <w:r w:rsidRPr="00B33BFF">
        <w:rPr>
          <w:rFonts w:hint="eastAsia"/>
        </w:rPr>
        <w:t>磁通</w:t>
      </w:r>
      <w:r w:rsidRPr="00B33BFF">
        <w:t>ψ</w:t>
      </w:r>
      <w:r w:rsidRPr="00B33BFF">
        <w:rPr>
          <w:vertAlign w:val="subscript"/>
        </w:rPr>
        <w:t>sat</w:t>
      </w:r>
      <w:r w:rsidRPr="00B33BFF">
        <w:t>下</w:t>
      </w:r>
      <w:r w:rsidRPr="00B33BFF">
        <w:rPr>
          <w:rFonts w:hint="eastAsia"/>
        </w:rPr>
        <w:t>，</w:t>
      </w:r>
      <w:r w:rsidRPr="00B33BFF">
        <w:t>T</w:t>
      </w:r>
      <w:r w:rsidRPr="00B33BFF">
        <w:rPr>
          <w:vertAlign w:val="subscript"/>
        </w:rPr>
        <w:t>s</w:t>
      </w:r>
      <w:r w:rsidRPr="00B33BFF">
        <w:t>值降低</w:t>
      </w:r>
      <w:r w:rsidR="001C672F" w:rsidRPr="00B33BFF">
        <w:t>至</w:t>
      </w:r>
      <w:r w:rsidRPr="00B33BFF">
        <w:rPr>
          <w:rFonts w:hint="eastAsia"/>
        </w:rPr>
        <w:t>千分之一</w:t>
      </w:r>
      <w:r w:rsidR="00781E0B" w:rsidRPr="00B33BFF">
        <w:rPr>
          <w:rFonts w:hint="eastAsia"/>
        </w:rPr>
        <w:t>是足够的</w:t>
      </w:r>
      <w:r w:rsidRPr="00B33BFF">
        <w:t>。对于</w:t>
      </w:r>
      <w:r w:rsidRPr="00B33BFF">
        <w:rPr>
          <w:position w:val="-14"/>
        </w:rPr>
        <w:object w:dxaOrig="1099" w:dyaOrig="379">
          <v:shape id="对象 212" o:spid="_x0000_i1177" type="#_x0000_t75" style="width:55.5pt;height:19.5pt;mso-position-horizontal-relative:page;mso-position-vertical-relative:page" o:ole="">
            <v:imagedata r:id="rId320" o:title=""/>
          </v:shape>
          <o:OLEObject Type="Embed" ProgID="Equation.DSMT4" ShapeID="对象 212" DrawAspect="Content" ObjectID="_1692685286" r:id="rId321"/>
        </w:object>
      </w:r>
      <w:r w:rsidRPr="00B33BFF">
        <w:t>的所有值，应用式（</w:t>
      </w:r>
      <w:r w:rsidR="00DA63C7" w:rsidRPr="00B33BFF">
        <w:rPr>
          <w:rFonts w:hint="eastAsia"/>
        </w:rPr>
        <w:t>37</w:t>
      </w:r>
      <w:r w:rsidRPr="00B33BFF">
        <w:t>）</w:t>
      </w:r>
      <w:r w:rsidR="00FA0C77" w:rsidRPr="00B33BFF">
        <w:t>计算</w:t>
      </w:r>
      <w:r w:rsidR="00996636" w:rsidRPr="00B33BFF">
        <w:rPr>
          <w:rFonts w:hint="eastAsia"/>
        </w:rPr>
        <w:t>：</w:t>
      </w:r>
    </w:p>
    <w:p w:rsidR="00E31C20" w:rsidRPr="00B33BFF" w:rsidRDefault="00E31C20" w:rsidP="00E31C20">
      <w:pPr>
        <w:pStyle w:val="affffff3"/>
      </w:pPr>
      <w:r w:rsidRPr="00B33BFF">
        <w:rPr>
          <w:position w:val="-30"/>
        </w:rPr>
        <w:tab/>
      </w:r>
      <w:r w:rsidR="009B4A10" w:rsidRPr="00B33BFF">
        <w:rPr>
          <w:position w:val="-32"/>
        </w:rPr>
        <w:object w:dxaOrig="5160" w:dyaOrig="760">
          <v:shape id="_x0000_i1178" type="#_x0000_t75" style="width:258pt;height:38.25pt" o:ole="">
            <v:imagedata r:id="rId322" o:title=""/>
          </v:shape>
          <o:OLEObject Type="Embed" ProgID="Equation.3" ShapeID="_x0000_i1178" DrawAspect="Content" ObjectID="_1692685287" r:id="rId323"/>
        </w:object>
      </w:r>
      <w:r w:rsidR="00A95FF6"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37</w:t>
      </w:r>
      <w:r w:rsidR="00FB55B9" w:rsidRPr="00B33BFF">
        <w:fldChar w:fldCharType="end"/>
      </w:r>
      <w:r w:rsidRPr="00B33BFF">
        <w:t>)</w:t>
      </w:r>
    </w:p>
    <w:p w:rsidR="00A95FF6" w:rsidRPr="00B33BFF" w:rsidRDefault="00A95FF6" w:rsidP="00B33BFF">
      <w:pPr>
        <w:pStyle w:val="aa"/>
      </w:pPr>
      <w:r w:rsidRPr="00B33BFF">
        <w:t>ψ</w:t>
      </w:r>
      <w:r w:rsidRPr="00B33BFF">
        <w:rPr>
          <w:vertAlign w:val="subscript"/>
        </w:rPr>
        <w:t>sat</w:t>
      </w:r>
      <w:r w:rsidR="00FA0C77" w:rsidRPr="00B33BFF">
        <w:rPr>
          <w:rFonts w:hint="eastAsia"/>
        </w:rPr>
        <w:t>由</w:t>
      </w:r>
      <w:r w:rsidR="00FA0C77" w:rsidRPr="00B33BFF">
        <w:t>式</w:t>
      </w:r>
      <w:r w:rsidR="00FA0C77" w:rsidRPr="00B33BFF">
        <w:rPr>
          <w:rFonts w:hint="eastAsia"/>
        </w:rPr>
        <w:t>（</w:t>
      </w:r>
      <w:r w:rsidR="00DA63C7" w:rsidRPr="00B33BFF">
        <w:rPr>
          <w:rFonts w:hint="eastAsia"/>
        </w:rPr>
        <w:t>38</w:t>
      </w:r>
      <w:r w:rsidR="00FA0C77" w:rsidRPr="00B33BFF">
        <w:rPr>
          <w:rFonts w:hint="eastAsia"/>
        </w:rPr>
        <w:t>）</w:t>
      </w:r>
      <w:r w:rsidR="00FA0C77" w:rsidRPr="00B33BFF">
        <w:t>确定</w:t>
      </w:r>
      <w:r w:rsidR="00FA0C77" w:rsidRPr="00B33BFF">
        <w:rPr>
          <w:rFonts w:hint="eastAsia"/>
        </w:rPr>
        <w:t>：</w:t>
      </w:r>
    </w:p>
    <w:p w:rsidR="00E31C20" w:rsidRPr="00B33BFF" w:rsidRDefault="00E31C20" w:rsidP="00D64FF1">
      <w:pPr>
        <w:pStyle w:val="affffff3"/>
        <w:jc w:val="center"/>
      </w:pPr>
      <w:r w:rsidRPr="00B33BFF">
        <w:rPr>
          <w:position w:val="-30"/>
        </w:rPr>
        <w:tab/>
      </w:r>
      <w:r w:rsidR="00D64FF1" w:rsidRPr="00B33BFF">
        <w:rPr>
          <w:position w:val="-30"/>
        </w:rPr>
        <w:object w:dxaOrig="1500" w:dyaOrig="740">
          <v:shape id="_x0000_i1179" type="#_x0000_t75" style="width:75pt;height:36.75pt" o:ole="">
            <v:imagedata r:id="rId324" o:title=""/>
          </v:shape>
          <o:OLEObject Type="Embed" ProgID="Equation.3" ShapeID="_x0000_i1179" DrawAspect="Content" ObjectID="_1692685288" r:id="rId325"/>
        </w:object>
      </w:r>
      <w:r w:rsidR="00A95FF6"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38</w:t>
      </w:r>
      <w:r w:rsidR="00FB55B9" w:rsidRPr="00B33BFF">
        <w:fldChar w:fldCharType="end"/>
      </w:r>
      <w:r w:rsidRPr="00B33BFF">
        <w:t>)</w:t>
      </w:r>
    </w:p>
    <w:p w:rsidR="003A5D63" w:rsidRPr="00B33BFF" w:rsidRDefault="003A5D63" w:rsidP="003A5D63">
      <w:pPr>
        <w:spacing w:line="300" w:lineRule="auto"/>
        <w:ind w:firstLine="200"/>
        <w:rPr>
          <w:sz w:val="18"/>
          <w:szCs w:val="18"/>
        </w:rPr>
      </w:pPr>
      <w:r w:rsidRPr="00B33BFF">
        <w:rPr>
          <w:rFonts w:hint="eastAsia"/>
          <w:sz w:val="18"/>
          <w:szCs w:val="18"/>
        </w:rPr>
        <w:t>注：</w:t>
      </w:r>
      <w:r w:rsidR="00B45D8C" w:rsidRPr="00B33BFF">
        <w:rPr>
          <w:rFonts w:hint="eastAsia"/>
          <w:sz w:val="18"/>
          <w:szCs w:val="18"/>
        </w:rPr>
        <w:t>暂态面积系数</w:t>
      </w:r>
      <w:r w:rsidRPr="00B33BFF">
        <w:rPr>
          <w:rFonts w:hint="eastAsia"/>
          <w:sz w:val="18"/>
          <w:szCs w:val="18"/>
        </w:rPr>
        <w:t>数值计算</w:t>
      </w:r>
      <w:r w:rsidR="00B45D8C" w:rsidRPr="00B33BFF">
        <w:rPr>
          <w:rFonts w:hint="eastAsia"/>
          <w:sz w:val="18"/>
          <w:szCs w:val="18"/>
        </w:rPr>
        <w:t>过程</w:t>
      </w:r>
      <w:r w:rsidRPr="00B33BFF">
        <w:rPr>
          <w:rFonts w:hint="eastAsia"/>
          <w:sz w:val="18"/>
          <w:szCs w:val="18"/>
        </w:rPr>
        <w:t>、程序代码及计算举例见附录</w:t>
      </w:r>
      <w:r w:rsidR="00DC5C87" w:rsidRPr="00B33BFF">
        <w:rPr>
          <w:rFonts w:hint="eastAsia"/>
          <w:sz w:val="18"/>
          <w:szCs w:val="18"/>
        </w:rPr>
        <w:t>100</w:t>
      </w:r>
      <w:r w:rsidR="00B45D8C" w:rsidRPr="00B33BFF">
        <w:rPr>
          <w:rFonts w:hint="eastAsia"/>
          <w:sz w:val="18"/>
          <w:szCs w:val="18"/>
        </w:rPr>
        <w:t>D</w:t>
      </w:r>
      <w:r w:rsidRPr="00B33BFF">
        <w:rPr>
          <w:rFonts w:hint="eastAsia"/>
          <w:sz w:val="18"/>
          <w:szCs w:val="18"/>
        </w:rPr>
        <w:t>。</w:t>
      </w:r>
    </w:p>
    <w:p w:rsidR="00A95FF6" w:rsidRPr="00B33BFF" w:rsidRDefault="00A95FF6" w:rsidP="0025111E">
      <w:pPr>
        <w:pStyle w:val="ae"/>
        <w:spacing w:before="312" w:after="312"/>
      </w:pPr>
      <w:bookmarkStart w:id="497" w:name="_Toc11623488"/>
      <w:bookmarkStart w:id="498" w:name="_Toc36541210"/>
      <w:bookmarkStart w:id="499" w:name="_Toc41915294"/>
      <w:bookmarkStart w:id="500" w:name="_Toc41916231"/>
      <w:bookmarkStart w:id="501" w:name="_Toc41916429"/>
      <w:bookmarkStart w:id="502" w:name="_Toc43192254"/>
      <w:bookmarkStart w:id="503" w:name="_Toc53236164"/>
      <w:bookmarkStart w:id="504" w:name="_Toc59005745"/>
      <w:bookmarkStart w:id="505" w:name="_Toc59005877"/>
      <w:bookmarkStart w:id="506" w:name="_Toc65055726"/>
      <w:r w:rsidRPr="00B33BFF">
        <w:rPr>
          <w:rFonts w:hint="eastAsia"/>
        </w:rPr>
        <w:t>铁</w:t>
      </w:r>
      <w:r w:rsidR="00B1408B" w:rsidRPr="00B33BFF">
        <w:rPr>
          <w:rFonts w:hint="eastAsia"/>
        </w:rPr>
        <w:t>芯</w:t>
      </w:r>
      <w:r w:rsidRPr="00B33BFF">
        <w:t>饱和与剩磁</w:t>
      </w:r>
      <w:bookmarkEnd w:id="497"/>
      <w:bookmarkEnd w:id="498"/>
      <w:bookmarkEnd w:id="499"/>
      <w:bookmarkEnd w:id="500"/>
      <w:bookmarkEnd w:id="501"/>
      <w:bookmarkEnd w:id="502"/>
      <w:bookmarkEnd w:id="503"/>
      <w:bookmarkEnd w:id="504"/>
      <w:bookmarkEnd w:id="505"/>
      <w:bookmarkEnd w:id="506"/>
    </w:p>
    <w:p w:rsidR="00A95FF6" w:rsidRPr="00B33BFF" w:rsidRDefault="00A95FF6" w:rsidP="0025111E">
      <w:pPr>
        <w:pStyle w:val="ab"/>
        <w:spacing w:before="156" w:after="156"/>
      </w:pPr>
      <w:bookmarkStart w:id="507" w:name="_Toc11623489"/>
      <w:bookmarkStart w:id="508" w:name="_Toc41916430"/>
      <w:bookmarkStart w:id="509" w:name="_Toc43192255"/>
      <w:bookmarkStart w:id="510" w:name="_Toc53236165"/>
      <w:bookmarkStart w:id="511" w:name="_Toc59005878"/>
      <w:bookmarkStart w:id="512" w:name="_Toc65055727"/>
      <w:r w:rsidRPr="00B33BFF">
        <w:t>饱和的常规定义</w:t>
      </w:r>
      <w:bookmarkEnd w:id="507"/>
      <w:bookmarkEnd w:id="508"/>
      <w:bookmarkEnd w:id="509"/>
      <w:bookmarkEnd w:id="510"/>
      <w:bookmarkEnd w:id="511"/>
      <w:bookmarkEnd w:id="512"/>
    </w:p>
    <w:p w:rsidR="00A95FF6" w:rsidRPr="00B33BFF" w:rsidRDefault="00A95FF6" w:rsidP="002861CD">
      <w:pPr>
        <w:pStyle w:val="af"/>
        <w:spacing w:before="156" w:after="156"/>
      </w:pPr>
      <w:bookmarkStart w:id="513" w:name="_Toc11623490"/>
      <w:bookmarkStart w:id="514" w:name="_Toc53236166"/>
      <w:bookmarkStart w:id="515" w:name="_Toc59005879"/>
      <w:bookmarkStart w:id="516" w:name="_Toc65055728"/>
      <w:r w:rsidRPr="00B33BFF">
        <w:rPr>
          <w:rFonts w:hint="eastAsia"/>
        </w:rPr>
        <w:t>概述</w:t>
      </w:r>
      <w:bookmarkEnd w:id="513"/>
      <w:bookmarkEnd w:id="514"/>
      <w:bookmarkEnd w:id="515"/>
      <w:bookmarkEnd w:id="516"/>
    </w:p>
    <w:p w:rsidR="00A95FF6" w:rsidRPr="00B33BFF" w:rsidRDefault="00A95FF6" w:rsidP="00B33BFF">
      <w:pPr>
        <w:pStyle w:val="aa"/>
      </w:pPr>
      <w:r w:rsidRPr="00B33BFF">
        <w:t>关于饱和磁通的定义，过去曾提出过各种各样的建议。下面将</w:t>
      </w:r>
      <w:r w:rsidR="00996636" w:rsidRPr="00B33BFF">
        <w:rPr>
          <w:rFonts w:hint="eastAsia"/>
        </w:rPr>
        <w:t>讨论</w:t>
      </w:r>
      <w:r w:rsidRPr="00B33BFF">
        <w:t>三种</w:t>
      </w:r>
      <w:r w:rsidRPr="00B33BFF">
        <w:rPr>
          <w:rFonts w:hint="eastAsia"/>
        </w:rPr>
        <w:t>定义</w:t>
      </w:r>
      <w:r w:rsidRPr="00B33BFF">
        <w:t>方法。</w:t>
      </w:r>
    </w:p>
    <w:p w:rsidR="00A95FF6" w:rsidRPr="00B33BFF" w:rsidRDefault="00EB3421" w:rsidP="00B43AD6">
      <w:pPr>
        <w:pStyle w:val="af"/>
        <w:spacing w:before="156" w:after="156"/>
      </w:pPr>
      <w:bookmarkStart w:id="517" w:name="_Toc11623491"/>
      <w:bookmarkStart w:id="518" w:name="_Toc53236167"/>
      <w:bookmarkStart w:id="519" w:name="_Toc59005880"/>
      <w:bookmarkStart w:id="520" w:name="_Toc65055729"/>
      <w:r w:rsidRPr="00B33BFF">
        <w:rPr>
          <w:rFonts w:hint="eastAsia"/>
        </w:rPr>
        <w:t>原</w:t>
      </w:r>
      <w:r w:rsidRPr="00B33BFF">
        <w:t>电流互感器</w:t>
      </w:r>
      <w:r w:rsidR="00EE3890" w:rsidRPr="00B33BFF">
        <w:t>暂态特性</w:t>
      </w:r>
      <w:r w:rsidRPr="00B33BFF">
        <w:t>标准</w:t>
      </w:r>
      <w:r w:rsidR="00A95FF6" w:rsidRPr="00B33BFF">
        <w:rPr>
          <w:rFonts w:hint="eastAsia"/>
        </w:rPr>
        <w:t>中</w:t>
      </w:r>
      <w:r w:rsidR="00A95FF6" w:rsidRPr="00B33BFF">
        <w:t>饱和</w:t>
      </w:r>
      <w:r w:rsidR="00A95FF6" w:rsidRPr="00B33BFF">
        <w:rPr>
          <w:rFonts w:hint="eastAsia"/>
        </w:rPr>
        <w:t>磁通</w:t>
      </w:r>
      <w:r w:rsidR="00A95FF6" w:rsidRPr="00B33BFF">
        <w:t>的定义</w:t>
      </w:r>
      <w:bookmarkEnd w:id="517"/>
      <w:bookmarkEnd w:id="518"/>
      <w:bookmarkEnd w:id="519"/>
      <w:bookmarkEnd w:id="520"/>
    </w:p>
    <w:p w:rsidR="00A95FF6" w:rsidRPr="00B33BFF" w:rsidRDefault="00A95FF6" w:rsidP="00B33BFF">
      <w:pPr>
        <w:pStyle w:val="aa"/>
      </w:pPr>
      <w:r w:rsidRPr="00B33BFF">
        <w:lastRenderedPageBreak/>
        <w:t>在</w:t>
      </w:r>
      <w:r w:rsidR="00EB3421" w:rsidRPr="00B33BFF">
        <w:rPr>
          <w:rFonts w:hint="eastAsia"/>
        </w:rPr>
        <w:t>原</w:t>
      </w:r>
      <w:r w:rsidR="00EB3421" w:rsidRPr="00B33BFF">
        <w:t>电流互感器</w:t>
      </w:r>
      <w:r w:rsidR="00EE3890" w:rsidRPr="00B33BFF">
        <w:t>暂态特性</w:t>
      </w:r>
      <w:r w:rsidR="00EB3421" w:rsidRPr="00B33BFF">
        <w:t>标准</w:t>
      </w:r>
      <w:r w:rsidRPr="00B33BFF">
        <w:t>中，饱和磁通</w:t>
      </w:r>
      <w:r w:rsidRPr="00B33BFF">
        <w:rPr>
          <w:rFonts w:hint="eastAsia"/>
        </w:rPr>
        <w:t>的</w:t>
      </w:r>
      <w:r w:rsidRPr="00B33BFF">
        <w:t>定义为</w:t>
      </w:r>
      <w:r w:rsidRPr="00B33BFF">
        <w:rPr>
          <w:rFonts w:hint="eastAsia"/>
        </w:rPr>
        <w:t>：“铁</w:t>
      </w:r>
      <w:r w:rsidR="00B1408B" w:rsidRPr="00B33BFF">
        <w:rPr>
          <w:rFonts w:hint="eastAsia"/>
        </w:rPr>
        <w:t>芯</w:t>
      </w:r>
      <w:r w:rsidRPr="00B33BFF">
        <w:rPr>
          <w:rFonts w:hint="eastAsia"/>
        </w:rPr>
        <w:t>由非</w:t>
      </w:r>
      <w:r w:rsidRPr="00B33BFF">
        <w:t>饱和</w:t>
      </w:r>
      <w:r w:rsidRPr="00B33BFF">
        <w:rPr>
          <w:rFonts w:hint="eastAsia"/>
        </w:rPr>
        <w:t>状态向</w:t>
      </w:r>
      <w:r w:rsidRPr="00B33BFF">
        <w:t>全饱和</w:t>
      </w:r>
      <w:r w:rsidRPr="00B33BFF">
        <w:rPr>
          <w:rFonts w:hint="eastAsia"/>
        </w:rPr>
        <w:t>状态转变时的</w:t>
      </w:r>
      <w:r w:rsidRPr="00B33BFF">
        <w:t>磁通的峰值</w:t>
      </w:r>
      <w:r w:rsidRPr="00B33BFF">
        <w:rPr>
          <w:rFonts w:hint="eastAsia"/>
        </w:rPr>
        <w:t>。即认为它是该铁</w:t>
      </w:r>
      <w:r w:rsidR="00B1408B" w:rsidRPr="00B33BFF">
        <w:rPr>
          <w:rFonts w:hint="eastAsia"/>
        </w:rPr>
        <w:t>芯</w:t>
      </w:r>
      <w:r w:rsidRPr="00B33BFF">
        <w:rPr>
          <w:rFonts w:hint="eastAsia"/>
        </w:rPr>
        <w:t>的B-H特性曲线上</w:t>
      </w:r>
      <w:r w:rsidRPr="00B33BFF">
        <w:t>当B</w:t>
      </w:r>
      <w:r w:rsidRPr="00B33BFF">
        <w:rPr>
          <w:rFonts w:hint="eastAsia"/>
        </w:rPr>
        <w:t>值上升</w:t>
      </w:r>
      <w:r w:rsidRPr="00B33BFF">
        <w:t>10%</w:t>
      </w:r>
      <w:r w:rsidRPr="00B33BFF">
        <w:rPr>
          <w:rFonts w:hint="eastAsia"/>
        </w:rPr>
        <w:t>时使</w:t>
      </w:r>
      <w:r w:rsidRPr="00B33BFF">
        <w:t>H</w:t>
      </w:r>
      <w:r w:rsidRPr="00B33BFF">
        <w:rPr>
          <w:rFonts w:hint="eastAsia"/>
        </w:rPr>
        <w:t>值上升</w:t>
      </w:r>
      <w:r w:rsidRPr="00B33BFF">
        <w:t>50%</w:t>
      </w:r>
      <w:r w:rsidRPr="00B33BFF">
        <w:rPr>
          <w:rFonts w:hint="eastAsia"/>
        </w:rPr>
        <w:t>那一点的磁通</w:t>
      </w:r>
      <w:r w:rsidRPr="00B33BFF">
        <w:t>。</w:t>
      </w:r>
      <w:r w:rsidRPr="00B33BFF">
        <w:rPr>
          <w:rFonts w:hint="eastAsia"/>
        </w:rPr>
        <w:t>”</w:t>
      </w:r>
    </w:p>
    <w:p w:rsidR="00A95FF6" w:rsidRPr="00B33BFF" w:rsidRDefault="00A95FF6" w:rsidP="00B33BFF">
      <w:pPr>
        <w:pStyle w:val="aa"/>
      </w:pPr>
      <w:r w:rsidRPr="00B33BFF">
        <w:rPr>
          <w:rFonts w:hint="eastAsia"/>
        </w:rPr>
        <w:t>该</w:t>
      </w:r>
      <w:r w:rsidRPr="00B33BFF">
        <w:t>定义</w:t>
      </w:r>
      <w:r w:rsidRPr="00B33BFF">
        <w:rPr>
          <w:rFonts w:hint="eastAsia"/>
        </w:rPr>
        <w:t>因饱和值太低而</w:t>
      </w:r>
      <w:r w:rsidRPr="00B33BFF">
        <w:t>没有被接受，</w:t>
      </w:r>
      <w:r w:rsidRPr="00B33BFF">
        <w:rPr>
          <w:rFonts w:hint="eastAsia"/>
        </w:rPr>
        <w:t>且易于</w:t>
      </w:r>
      <w:r w:rsidRPr="00B33BFF">
        <w:t>导致误解和矛盾。根据</w:t>
      </w:r>
      <w:r w:rsidRPr="00B33BFF">
        <w:rPr>
          <w:rFonts w:hint="eastAsia"/>
        </w:rPr>
        <w:t>该</w:t>
      </w:r>
      <w:r w:rsidRPr="00B33BFF">
        <w:t>定义</w:t>
      </w:r>
      <w:r w:rsidRPr="00B33BFF">
        <w:rPr>
          <w:rFonts w:hint="eastAsia"/>
        </w:rPr>
        <w:t>获得的</w:t>
      </w:r>
      <w:r w:rsidRPr="00B33BFF">
        <w:t>剩磁系数（定义为剩磁通除以饱和</w:t>
      </w:r>
      <w:r w:rsidRPr="00B33BFF">
        <w:rPr>
          <w:rFonts w:hint="eastAsia"/>
        </w:rPr>
        <w:t>磁通）</w:t>
      </w:r>
      <w:r w:rsidRPr="00B33BFF">
        <w:t>，</w:t>
      </w:r>
      <w:r w:rsidRPr="00B33BFF">
        <w:rPr>
          <w:rFonts w:hint="eastAsia"/>
        </w:rPr>
        <w:t>有时会</w:t>
      </w:r>
      <w:r w:rsidRPr="00B33BFF">
        <w:t>大于100%，如图</w:t>
      </w:r>
      <w:r w:rsidR="00122A30" w:rsidRPr="00B33BFF">
        <w:rPr>
          <w:rFonts w:hint="eastAsia"/>
        </w:rPr>
        <w:t>44</w:t>
      </w:r>
      <w:r w:rsidRPr="00B33BFF">
        <w:t>所示。</w:t>
      </w:r>
    </w:p>
    <w:p w:rsidR="00A95FF6" w:rsidRPr="00B33BFF" w:rsidRDefault="00E31C20" w:rsidP="00A95FF6">
      <w:pPr>
        <w:jc w:val="center"/>
        <w:rPr>
          <w:sz w:val="24"/>
        </w:rPr>
      </w:pPr>
      <w:r w:rsidRPr="00B33BFF">
        <w:object w:dxaOrig="4822" w:dyaOrig="3812">
          <v:shape id="对象 785" o:spid="_x0000_i1180" type="#_x0000_t75" style="width:207.75pt;height:164.25pt;mso-position-horizontal-relative:page;mso-position-vertical-relative:page" o:ole="">
            <v:imagedata r:id="rId326" o:title=""/>
          </v:shape>
          <o:OLEObject Type="Embed" ProgID="Origin50.Graph" ShapeID="对象 785" DrawAspect="Content" ObjectID="_1692685289" r:id="rId327"/>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8B6FEE" w:rsidP="00B33BFF">
      <w:pPr>
        <w:pStyle w:val="aa"/>
        <w:ind w:firstLine="360"/>
        <w:rPr>
          <w:sz w:val="18"/>
          <w:szCs w:val="18"/>
        </w:rPr>
      </w:pPr>
      <w:r w:rsidRPr="00B33BFF">
        <w:rPr>
          <w:sz w:val="18"/>
          <w:szCs w:val="18"/>
        </w:rPr>
        <w:t>I</w:t>
      </w:r>
      <w:r w:rsidR="00A95FF6" w:rsidRPr="00B33BFF">
        <w:rPr>
          <w:sz w:val="18"/>
          <w:szCs w:val="18"/>
        </w:rPr>
        <w:t xml:space="preserve">  </w:t>
      </w:r>
      <w:r w:rsidR="0023036B" w:rsidRPr="00B33BFF">
        <w:rPr>
          <w:rFonts w:hint="eastAsia"/>
          <w:sz w:val="18"/>
          <w:szCs w:val="18"/>
        </w:rPr>
        <w:t xml:space="preserve"> </w:t>
      </w:r>
      <w:r w:rsidR="008A27CF" w:rsidRPr="00B33BFF">
        <w:rPr>
          <w:rStyle w:val="copied"/>
          <w:rFonts w:hint="eastAsia"/>
        </w:rPr>
        <w:t>—</w:t>
      </w:r>
      <w:r w:rsidR="00A95FF6" w:rsidRPr="00B33BFF">
        <w:rPr>
          <w:rFonts w:hint="eastAsia"/>
          <w:sz w:val="18"/>
          <w:szCs w:val="18"/>
        </w:rPr>
        <w:t>二次电流（当一次开路时）</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sz w:val="18"/>
          <w:szCs w:val="18"/>
          <w:vertAlign w:val="subscript"/>
        </w:rPr>
        <w:t>r</w:t>
      </w:r>
      <w:r w:rsidR="0023036B" w:rsidRPr="00B33BFF">
        <w:rPr>
          <w:sz w:val="18"/>
          <w:szCs w:val="18"/>
        </w:rPr>
        <w:t xml:space="preserve">  </w:t>
      </w:r>
      <w:r w:rsidR="008A27CF" w:rsidRPr="00B33BFF">
        <w:rPr>
          <w:rStyle w:val="copied"/>
          <w:rFonts w:hint="eastAsia"/>
        </w:rPr>
        <w:t>—</w:t>
      </w:r>
      <w:r w:rsidRPr="00B33BFF">
        <w:rPr>
          <w:rFonts w:hint="eastAsia"/>
          <w:sz w:val="18"/>
          <w:szCs w:val="18"/>
        </w:rPr>
        <w:t>剩磁通</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rFonts w:hint="eastAsia"/>
          <w:sz w:val="18"/>
          <w:szCs w:val="18"/>
          <w:vertAlign w:val="subscript"/>
        </w:rPr>
        <w:t>s</w:t>
      </w:r>
      <w:r w:rsidR="0023036B" w:rsidRPr="00B33BFF">
        <w:rPr>
          <w:sz w:val="18"/>
          <w:szCs w:val="18"/>
        </w:rPr>
        <w:t xml:space="preserve">  </w:t>
      </w:r>
      <w:r w:rsidR="008A27CF" w:rsidRPr="00B33BFF">
        <w:rPr>
          <w:rStyle w:val="copied"/>
          <w:rFonts w:hint="eastAsia"/>
        </w:rPr>
        <w:t>—</w:t>
      </w:r>
      <w:r w:rsidR="0023036B" w:rsidRPr="00B33BFF">
        <w:rPr>
          <w:sz w:val="18"/>
          <w:szCs w:val="18"/>
        </w:rPr>
        <w:t>原电流互感器标准</w:t>
      </w:r>
      <w:r w:rsidR="00D12EB7" w:rsidRPr="00B33BFF">
        <w:rPr>
          <w:sz w:val="18"/>
          <w:szCs w:val="18"/>
        </w:rPr>
        <w:t>定义</w:t>
      </w:r>
      <w:r w:rsidRPr="00B33BFF">
        <w:rPr>
          <w:rFonts w:hint="eastAsia"/>
          <w:sz w:val="18"/>
          <w:szCs w:val="18"/>
        </w:rPr>
        <w:t>的饱和磁通</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rFonts w:hint="eastAsia"/>
          <w:sz w:val="18"/>
          <w:szCs w:val="18"/>
          <w:vertAlign w:val="subscript"/>
        </w:rPr>
        <w:t>sat</w:t>
      </w:r>
      <w:r w:rsidR="0023036B" w:rsidRPr="00B33BFF">
        <w:rPr>
          <w:sz w:val="18"/>
          <w:szCs w:val="18"/>
        </w:rPr>
        <w:t xml:space="preserve"> </w:t>
      </w:r>
      <w:r w:rsidR="008A27CF" w:rsidRPr="00B33BFF">
        <w:rPr>
          <w:rStyle w:val="copied"/>
          <w:rFonts w:hint="eastAsia"/>
        </w:rPr>
        <w:t>—</w:t>
      </w:r>
      <w:r w:rsidRPr="00B33BFF">
        <w:rPr>
          <w:rFonts w:hint="eastAsia"/>
          <w:sz w:val="18"/>
          <w:szCs w:val="18"/>
        </w:rPr>
        <w:t>GB</w:t>
      </w:r>
      <w:r w:rsidR="00A90110" w:rsidRPr="00B33BFF">
        <w:rPr>
          <w:rFonts w:hint="eastAsia"/>
          <w:sz w:val="18"/>
          <w:szCs w:val="18"/>
        </w:rPr>
        <w:t>/T</w:t>
      </w:r>
      <w:r w:rsidRPr="00B33BFF">
        <w:rPr>
          <w:rFonts w:hint="eastAsia"/>
          <w:sz w:val="18"/>
          <w:szCs w:val="18"/>
        </w:rPr>
        <w:t xml:space="preserve"> 20840.2定义的饱和磁通</w:t>
      </w:r>
      <w:r w:rsidR="006E3A5B" w:rsidRPr="00B33BFF">
        <w:rPr>
          <w:rFonts w:hint="eastAsia"/>
          <w:sz w:val="18"/>
          <w:szCs w:val="18"/>
        </w:rPr>
        <w:t>。</w:t>
      </w:r>
    </w:p>
    <w:p w:rsidR="00A95FF6" w:rsidRPr="00B33BFF" w:rsidRDefault="0023036B" w:rsidP="0025111E">
      <w:pPr>
        <w:pStyle w:val="a5"/>
        <w:spacing w:before="156" w:after="156"/>
        <w:ind w:left="0"/>
        <w:rPr>
          <w:rStyle w:val="copied"/>
          <w:sz w:val="20"/>
          <w:szCs w:val="18"/>
        </w:rPr>
      </w:pPr>
      <w:bookmarkStart w:id="521" w:name="_Toc41916500"/>
      <w:bookmarkStart w:id="522" w:name="_Toc43192327"/>
      <w:bookmarkStart w:id="523" w:name="_Toc53236255"/>
      <w:bookmarkStart w:id="524" w:name="_Toc59005964"/>
      <w:bookmarkStart w:id="525" w:name="_Toc65055813"/>
      <w:r w:rsidRPr="00B33BFF">
        <w:rPr>
          <w:rStyle w:val="copied"/>
          <w:sz w:val="20"/>
          <w:szCs w:val="18"/>
        </w:rPr>
        <w:t>原电流互感器</w:t>
      </w:r>
      <w:r w:rsidR="00067081" w:rsidRPr="00B33BFF">
        <w:rPr>
          <w:rStyle w:val="copied"/>
          <w:sz w:val="20"/>
          <w:szCs w:val="18"/>
        </w:rPr>
        <w:t>暂态特性</w:t>
      </w:r>
      <w:r w:rsidRPr="00B33BFF">
        <w:rPr>
          <w:rStyle w:val="copied"/>
          <w:sz w:val="20"/>
          <w:szCs w:val="18"/>
        </w:rPr>
        <w:t>标准和GB</w:t>
      </w:r>
      <w:r w:rsidRPr="00B33BFF">
        <w:rPr>
          <w:rStyle w:val="copied"/>
          <w:rFonts w:hint="eastAsia"/>
          <w:sz w:val="20"/>
          <w:szCs w:val="18"/>
        </w:rPr>
        <w:t>/T</w:t>
      </w:r>
      <w:r w:rsidRPr="00B33BFF">
        <w:rPr>
          <w:rStyle w:val="copied"/>
          <w:sz w:val="20"/>
          <w:szCs w:val="18"/>
        </w:rPr>
        <w:t xml:space="preserve"> 20840.2饱和磁通定义对比</w:t>
      </w:r>
      <w:bookmarkEnd w:id="521"/>
      <w:bookmarkEnd w:id="522"/>
      <w:bookmarkEnd w:id="523"/>
      <w:bookmarkEnd w:id="524"/>
      <w:bookmarkEnd w:id="525"/>
    </w:p>
    <w:p w:rsidR="00A95FF6" w:rsidRPr="00B33BFF" w:rsidRDefault="00A95FF6" w:rsidP="00B33BFF">
      <w:pPr>
        <w:pStyle w:val="aa"/>
      </w:pPr>
      <w:r w:rsidRPr="00B33BFF">
        <w:t>然而，</w:t>
      </w:r>
      <w:r w:rsidRPr="00B33BFF">
        <w:rPr>
          <w:rFonts w:hint="eastAsia"/>
        </w:rPr>
        <w:t>对于</w:t>
      </w:r>
      <w:r w:rsidRPr="00B33BFF">
        <w:t>确</w:t>
      </w:r>
      <w:r w:rsidRPr="00B33BFF">
        <w:rPr>
          <w:rFonts w:hint="eastAsia"/>
        </w:rPr>
        <w:t>定带气隙铁</w:t>
      </w:r>
      <w:r w:rsidR="00B1408B" w:rsidRPr="00B33BFF">
        <w:rPr>
          <w:rFonts w:hint="eastAsia"/>
        </w:rPr>
        <w:t>芯</w:t>
      </w:r>
      <w:r w:rsidRPr="00B33BFF">
        <w:rPr>
          <w:rFonts w:hint="eastAsia"/>
        </w:rPr>
        <w:t>的</w:t>
      </w:r>
      <w:r w:rsidRPr="00B33BFF">
        <w:t>剩磁状态</w:t>
      </w:r>
      <w:r w:rsidRPr="00B33BFF">
        <w:rPr>
          <w:rFonts w:hint="eastAsia"/>
        </w:rPr>
        <w:t>（</w:t>
      </w:r>
      <w:r w:rsidR="0023036B" w:rsidRPr="00B33BFF">
        <w:rPr>
          <w:rFonts w:hint="eastAsia"/>
        </w:rPr>
        <w:t>＜</w:t>
      </w:r>
      <w:r w:rsidRPr="00B33BFF">
        <w:t>10%</w:t>
      </w:r>
      <w:r w:rsidR="00996636" w:rsidRPr="00B33BFF">
        <w:rPr>
          <w:rFonts w:hint="eastAsia"/>
        </w:rPr>
        <w:t>）</w:t>
      </w:r>
      <w:r w:rsidRPr="00B33BFF">
        <w:t>，这种方法</w:t>
      </w:r>
      <w:r w:rsidRPr="00B33BFF">
        <w:rPr>
          <w:rFonts w:hint="eastAsia"/>
        </w:rPr>
        <w:t>得到的</w:t>
      </w:r>
      <w:r w:rsidRPr="00B33BFF">
        <w:t>结果</w:t>
      </w:r>
      <w:r w:rsidRPr="00B33BFF">
        <w:rPr>
          <w:rFonts w:hint="eastAsia"/>
        </w:rPr>
        <w:t>过于保守</w:t>
      </w:r>
      <w:r w:rsidRPr="00B33BFF">
        <w:t>。</w:t>
      </w:r>
      <w:r w:rsidRPr="00B33BFF">
        <w:rPr>
          <w:rFonts w:hint="eastAsia"/>
        </w:rPr>
        <w:t>图</w:t>
      </w:r>
      <w:r w:rsidR="00122A30" w:rsidRPr="00B33BFF">
        <w:rPr>
          <w:rFonts w:hint="eastAsia"/>
        </w:rPr>
        <w:t>45</w:t>
      </w:r>
      <w:r w:rsidRPr="00B33BFF">
        <w:rPr>
          <w:rFonts w:hint="eastAsia"/>
        </w:rPr>
        <w:t>示范性地给出了无气隙铁</w:t>
      </w:r>
      <w:r w:rsidR="00B1408B" w:rsidRPr="00B33BFF">
        <w:rPr>
          <w:rFonts w:hint="eastAsia"/>
        </w:rPr>
        <w:t>芯</w:t>
      </w:r>
      <w:r w:rsidRPr="00B33BFF">
        <w:rPr>
          <w:rFonts w:hint="eastAsia"/>
        </w:rPr>
        <w:t>中的磁通变化过程：红线为</w:t>
      </w:r>
      <w:r w:rsidR="0023036B" w:rsidRPr="00B33BFF">
        <w:rPr>
          <w:rFonts w:hint="eastAsia"/>
        </w:rPr>
        <w:t>退</w:t>
      </w:r>
      <w:r w:rsidRPr="00B33BFF">
        <w:rPr>
          <w:rFonts w:hint="eastAsia"/>
        </w:rPr>
        <w:t>磁铁</w:t>
      </w:r>
      <w:r w:rsidR="00B1408B" w:rsidRPr="00B33BFF">
        <w:rPr>
          <w:rFonts w:hint="eastAsia"/>
        </w:rPr>
        <w:t>芯</w:t>
      </w:r>
      <w:r w:rsidRPr="00B33BFF">
        <w:rPr>
          <w:rFonts w:hint="eastAsia"/>
        </w:rPr>
        <w:t>，蓝色为</w:t>
      </w:r>
      <w:r w:rsidR="00B73A6F" w:rsidRPr="00B33BFF">
        <w:rPr>
          <w:rFonts w:hint="eastAsia"/>
        </w:rPr>
        <w:t>磁化铁</w:t>
      </w:r>
      <w:r w:rsidR="00B1408B" w:rsidRPr="00B33BFF">
        <w:rPr>
          <w:rFonts w:hint="eastAsia"/>
        </w:rPr>
        <w:t>芯</w:t>
      </w:r>
      <w:r w:rsidRPr="00B33BFF">
        <w:rPr>
          <w:rFonts w:hint="eastAsia"/>
        </w:rPr>
        <w:t>且剩磁与励磁方向一致。</w:t>
      </w:r>
    </w:p>
    <w:p w:rsidR="00A95FF6" w:rsidRPr="00B33BFF" w:rsidRDefault="00A95FF6" w:rsidP="00B33BFF">
      <w:pPr>
        <w:pStyle w:val="aa"/>
      </w:pPr>
      <w:r w:rsidRPr="00B33BFF">
        <w:t>可以注意到，根据</w:t>
      </w:r>
      <w:r w:rsidR="00B73A6F" w:rsidRPr="00B33BFF">
        <w:rPr>
          <w:rFonts w:hint="eastAsia"/>
        </w:rPr>
        <w:t>原电流互感器暂态特性</w:t>
      </w:r>
      <w:r w:rsidRPr="00B33BFF">
        <w:t>标准</w:t>
      </w:r>
      <w:r w:rsidR="00B73A6F" w:rsidRPr="00B33BFF">
        <w:rPr>
          <w:rFonts w:hint="eastAsia"/>
        </w:rPr>
        <w:t>，</w:t>
      </w:r>
      <w:r w:rsidRPr="00B33BFF">
        <w:t>用</w:t>
      </w:r>
      <w:r w:rsidRPr="00B33BFF">
        <w:rPr>
          <w:rFonts w:hint="eastAsia"/>
        </w:rPr>
        <w:t>拐</w:t>
      </w:r>
      <w:r w:rsidRPr="00B33BFF">
        <w:t>点法</w:t>
      </w:r>
      <w:r w:rsidRPr="00B33BFF">
        <w:rPr>
          <w:rFonts w:hint="eastAsia"/>
        </w:rPr>
        <w:t>（</w:t>
      </w:r>
      <w:r w:rsidRPr="00B33BFF">
        <w:t>磁通增加10%</w:t>
      </w:r>
      <w:r w:rsidRPr="00B33BFF">
        <w:rPr>
          <w:rFonts w:hint="eastAsia"/>
        </w:rPr>
        <w:t>使</w:t>
      </w:r>
      <w:r w:rsidRPr="00B33BFF">
        <w:t>电流增加50%</w:t>
      </w:r>
      <w:r w:rsidRPr="00B33BFF">
        <w:rPr>
          <w:rFonts w:hint="eastAsia"/>
        </w:rPr>
        <w:t>）</w:t>
      </w:r>
      <w:r w:rsidRPr="00B33BFF">
        <w:t>计算得到剩磁系数K</w:t>
      </w:r>
      <w:r w:rsidRPr="00B33BFF">
        <w:rPr>
          <w:vertAlign w:val="subscript"/>
        </w:rPr>
        <w:t>r</w:t>
      </w:r>
      <w:r w:rsidRPr="00B33BFF">
        <w:t>=</w:t>
      </w:r>
      <w:r w:rsidRPr="00B33BFF">
        <w:rPr>
          <w:rFonts w:hint="eastAsia"/>
        </w:rPr>
        <w:t>1</w:t>
      </w:r>
      <w:r w:rsidRPr="00B33BFF">
        <w:t>19%</w:t>
      </w:r>
      <w:r w:rsidRPr="00B33BFF">
        <w:rPr>
          <w:rFonts w:hint="eastAsia"/>
        </w:rPr>
        <w:t>（</w:t>
      </w:r>
      <w:r w:rsidR="00996636" w:rsidRPr="00B33BFF">
        <w:rPr>
          <w:rFonts w:hint="eastAsia"/>
        </w:rPr>
        <w:t>见</w:t>
      </w:r>
      <w:r w:rsidRPr="00B33BFF">
        <w:t>图</w:t>
      </w:r>
      <w:r w:rsidR="00122A30" w:rsidRPr="00B33BFF">
        <w:rPr>
          <w:rFonts w:hint="eastAsia"/>
        </w:rPr>
        <w:t>45</w:t>
      </w:r>
      <w:r w:rsidRPr="00B33BFF">
        <w:rPr>
          <w:rFonts w:hint="eastAsia"/>
        </w:rPr>
        <w:t>）</w:t>
      </w:r>
      <w:r w:rsidRPr="00B33BFF">
        <w:t>。显然，剩磁系数高于100%在物理上是</w:t>
      </w:r>
      <w:r w:rsidRPr="00B33BFF">
        <w:rPr>
          <w:rFonts w:hint="eastAsia"/>
        </w:rPr>
        <w:t>不合理</w:t>
      </w:r>
      <w:r w:rsidRPr="00B33BFF">
        <w:t>的。</w:t>
      </w:r>
    </w:p>
    <w:p w:rsidR="00A95FF6" w:rsidRPr="00B33BFF" w:rsidRDefault="00A95FF6" w:rsidP="00B33BFF">
      <w:pPr>
        <w:pStyle w:val="aa"/>
      </w:pPr>
      <w:r w:rsidRPr="00B33BFF">
        <w:t>因此，</w:t>
      </w:r>
      <w:r w:rsidRPr="00B33BFF">
        <w:rPr>
          <w:rFonts w:hint="eastAsia"/>
        </w:rPr>
        <w:t>在</w:t>
      </w:r>
      <w:r w:rsidRPr="00B33BFF">
        <w:t>GB</w:t>
      </w:r>
      <w:r w:rsidR="00A90110" w:rsidRPr="00B33BFF">
        <w:rPr>
          <w:rFonts w:hint="eastAsia"/>
        </w:rPr>
        <w:t>/T</w:t>
      </w:r>
      <w:r w:rsidRPr="00B33BFF">
        <w:t xml:space="preserve"> 20840.2中对饱和磁通的定义</w:t>
      </w:r>
      <w:r w:rsidRPr="00B33BFF">
        <w:rPr>
          <w:rFonts w:hint="eastAsia"/>
        </w:rPr>
        <w:t>作了</w:t>
      </w:r>
      <w:r w:rsidRPr="00B33BFF">
        <w:t>改变。这使得剩磁系数K</w:t>
      </w:r>
      <w:r w:rsidRPr="00B33BFF">
        <w:rPr>
          <w:vertAlign w:val="subscript"/>
        </w:rPr>
        <w:t>R</w:t>
      </w:r>
      <w:r w:rsidRPr="00B33BFF">
        <w:rPr>
          <w:rFonts w:hint="eastAsia"/>
        </w:rPr>
        <w:t>始终小</w:t>
      </w:r>
      <w:r w:rsidRPr="00B33BFF">
        <w:t>于100%。在图</w:t>
      </w:r>
      <w:r w:rsidR="00122A30" w:rsidRPr="00B33BFF">
        <w:rPr>
          <w:rFonts w:hint="eastAsia"/>
        </w:rPr>
        <w:t>45</w:t>
      </w:r>
      <w:r w:rsidRPr="00B33BFF">
        <w:t>中，根据新的定义，</w:t>
      </w:r>
      <w:r w:rsidRPr="00B33BFF">
        <w:rPr>
          <w:rFonts w:hint="eastAsia"/>
        </w:rPr>
        <w:t>剩磁系数</w:t>
      </w:r>
      <w:r w:rsidRPr="00B33BFF">
        <w:t>K</w:t>
      </w:r>
      <w:r w:rsidRPr="00B33BFF">
        <w:rPr>
          <w:vertAlign w:val="subscript"/>
        </w:rPr>
        <w:t>R</w:t>
      </w:r>
      <w:r w:rsidRPr="00B33BFF">
        <w:t>为90%。</w:t>
      </w:r>
    </w:p>
    <w:p w:rsidR="00A95FF6" w:rsidRPr="00B33BFF" w:rsidRDefault="00153D69" w:rsidP="00A95FF6">
      <w:pPr>
        <w:jc w:val="center"/>
        <w:rPr>
          <w:sz w:val="24"/>
        </w:rPr>
      </w:pPr>
      <w:r w:rsidRPr="00B33BFF">
        <w:rPr>
          <w:rFonts w:hint="eastAsia"/>
          <w:noProof/>
        </w:rPr>
        <w:drawing>
          <wp:inline distT="0" distB="0" distL="0" distR="0">
            <wp:extent cx="4330700" cy="2470150"/>
            <wp:effectExtent l="1905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28"/>
                    <a:srcRect l="19328" t="28764" r="17250" b="14055"/>
                    <a:stretch>
                      <a:fillRect/>
                    </a:stretch>
                  </pic:blipFill>
                  <pic:spPr bwMode="auto">
                    <a:xfrm>
                      <a:off x="0" y="0"/>
                      <a:ext cx="4330700" cy="2470150"/>
                    </a:xfrm>
                    <a:prstGeom prst="rect">
                      <a:avLst/>
                    </a:prstGeom>
                    <a:noFill/>
                    <a:ln w="9525">
                      <a:noFill/>
                      <a:miter lim="800000"/>
                      <a:headEnd/>
                      <a:tailEnd/>
                    </a:ln>
                  </pic:spPr>
                </pic:pic>
              </a:graphicData>
            </a:graphic>
          </wp:inline>
        </w:drawing>
      </w:r>
      <w:r w:rsidR="00A95FF6" w:rsidRPr="00B33BFF">
        <w:rPr>
          <w:sz w:val="24"/>
        </w:rPr>
        <w:t xml:space="preserve"> </w: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rFonts w:hint="eastAsia"/>
          <w:sz w:val="18"/>
          <w:szCs w:val="18"/>
        </w:rPr>
        <w:t>i</w:t>
      </w:r>
      <w:r w:rsidRPr="00B33BFF">
        <w:rPr>
          <w:rFonts w:hint="eastAsia"/>
          <w:sz w:val="18"/>
          <w:szCs w:val="18"/>
          <w:vertAlign w:val="subscript"/>
        </w:rPr>
        <w:t>m</w:t>
      </w:r>
      <w:r w:rsidR="008A27CF" w:rsidRPr="00B33BFF">
        <w:rPr>
          <w:rFonts w:hint="eastAsia"/>
          <w:sz w:val="18"/>
          <w:szCs w:val="18"/>
          <w:vertAlign w:val="subscript"/>
        </w:rPr>
        <w:t xml:space="preserve"> </w:t>
      </w:r>
      <w:r w:rsidRPr="00B33BFF">
        <w:rPr>
          <w:sz w:val="18"/>
          <w:szCs w:val="18"/>
        </w:rPr>
        <w:t xml:space="preserve"> </w:t>
      </w:r>
      <w:r w:rsidR="008A27CF" w:rsidRPr="00B33BFF">
        <w:rPr>
          <w:rStyle w:val="copied"/>
          <w:rFonts w:hint="eastAsia"/>
        </w:rPr>
        <w:t>—</w:t>
      </w:r>
      <w:r w:rsidRPr="00B33BFF">
        <w:rPr>
          <w:rFonts w:hint="eastAsia"/>
          <w:sz w:val="18"/>
          <w:szCs w:val="18"/>
        </w:rPr>
        <w:t>磁化电流</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lastRenderedPageBreak/>
        <w:t>ψ</w:t>
      </w:r>
      <w:r w:rsidR="00B73A6F" w:rsidRPr="00B33BFF">
        <w:rPr>
          <w:sz w:val="18"/>
          <w:szCs w:val="18"/>
        </w:rPr>
        <w:t xml:space="preserve">  </w:t>
      </w:r>
      <w:r w:rsidR="008A27CF" w:rsidRPr="00B33BFF">
        <w:rPr>
          <w:rStyle w:val="copied"/>
          <w:rFonts w:hint="eastAsia"/>
        </w:rPr>
        <w:t>—</w:t>
      </w:r>
      <w:r w:rsidRPr="00B33BFF">
        <w:rPr>
          <w:rFonts w:hint="eastAsia"/>
          <w:sz w:val="18"/>
          <w:szCs w:val="18"/>
        </w:rPr>
        <w:t>二次匝链磁通</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sz w:val="18"/>
          <w:szCs w:val="18"/>
          <w:vertAlign w:val="subscript"/>
        </w:rPr>
        <w:t>r</w:t>
      </w:r>
      <w:r w:rsidR="008A27CF" w:rsidRPr="00B33BFF">
        <w:rPr>
          <w:rFonts w:hint="eastAsia"/>
          <w:sz w:val="18"/>
          <w:szCs w:val="18"/>
          <w:vertAlign w:val="subscript"/>
        </w:rPr>
        <w:t xml:space="preserve"> </w:t>
      </w:r>
      <w:r w:rsidR="00B73A6F" w:rsidRPr="00B33BFF">
        <w:rPr>
          <w:sz w:val="18"/>
          <w:szCs w:val="18"/>
        </w:rPr>
        <w:t xml:space="preserve"> </w:t>
      </w:r>
      <w:r w:rsidR="008A27CF" w:rsidRPr="00B33BFF">
        <w:rPr>
          <w:rStyle w:val="copied"/>
          <w:rFonts w:hint="eastAsia"/>
        </w:rPr>
        <w:t>—</w:t>
      </w:r>
      <w:r w:rsidRPr="00B33BFF">
        <w:rPr>
          <w:rFonts w:hint="eastAsia"/>
          <w:sz w:val="18"/>
          <w:szCs w:val="18"/>
        </w:rPr>
        <w:t>剩磁</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rFonts w:hint="eastAsia"/>
          <w:sz w:val="18"/>
          <w:szCs w:val="18"/>
          <w:vertAlign w:val="subscript"/>
        </w:rPr>
        <w:t>s</w:t>
      </w:r>
      <w:r w:rsidR="008A27CF" w:rsidRPr="00B33BFF">
        <w:rPr>
          <w:rFonts w:hint="eastAsia"/>
          <w:sz w:val="18"/>
          <w:szCs w:val="18"/>
          <w:vertAlign w:val="subscript"/>
        </w:rPr>
        <w:t xml:space="preserve"> </w:t>
      </w:r>
      <w:r w:rsidR="00B73A6F" w:rsidRPr="00B33BFF">
        <w:rPr>
          <w:sz w:val="18"/>
          <w:szCs w:val="18"/>
        </w:rPr>
        <w:t xml:space="preserve"> </w:t>
      </w:r>
      <w:r w:rsidR="008A27CF" w:rsidRPr="00B33BFF">
        <w:rPr>
          <w:rStyle w:val="copied"/>
          <w:rFonts w:hint="eastAsia"/>
        </w:rPr>
        <w:t>—</w:t>
      </w:r>
      <w:r w:rsidR="00B73A6F" w:rsidRPr="00B33BFF">
        <w:rPr>
          <w:sz w:val="18"/>
          <w:szCs w:val="18"/>
        </w:rPr>
        <w:t>原电流互感器标准</w:t>
      </w:r>
      <w:r w:rsidRPr="00B33BFF">
        <w:rPr>
          <w:rFonts w:hint="eastAsia"/>
          <w:sz w:val="18"/>
          <w:szCs w:val="18"/>
        </w:rPr>
        <w:t>定义的饱和磁通</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K</w:t>
      </w:r>
      <w:r w:rsidRPr="00B33BFF">
        <w:rPr>
          <w:rFonts w:hint="eastAsia"/>
          <w:sz w:val="18"/>
          <w:szCs w:val="18"/>
          <w:vertAlign w:val="subscript"/>
        </w:rPr>
        <w:t>r</w:t>
      </w:r>
      <w:r w:rsidRPr="00B33BFF">
        <w:rPr>
          <w:sz w:val="18"/>
          <w:szCs w:val="18"/>
        </w:rPr>
        <w:t xml:space="preserve"> </w:t>
      </w:r>
      <w:r w:rsidR="001F0AC7" w:rsidRPr="00B33BFF">
        <w:rPr>
          <w:rFonts w:hint="eastAsia"/>
          <w:sz w:val="18"/>
          <w:szCs w:val="18"/>
        </w:rPr>
        <w:t xml:space="preserve"> </w:t>
      </w:r>
      <w:r w:rsidR="008A27CF" w:rsidRPr="00B33BFF">
        <w:rPr>
          <w:rStyle w:val="copied"/>
          <w:rFonts w:hint="eastAsia"/>
        </w:rPr>
        <w:t>—</w:t>
      </w:r>
      <w:r w:rsidR="001F0AC7" w:rsidRPr="00B33BFF">
        <w:rPr>
          <w:sz w:val="18"/>
          <w:szCs w:val="18"/>
        </w:rPr>
        <w:t>原电流互感器标准</w:t>
      </w:r>
      <w:r w:rsidRPr="00B33BFF">
        <w:rPr>
          <w:rFonts w:hint="eastAsia"/>
          <w:sz w:val="18"/>
          <w:szCs w:val="18"/>
        </w:rPr>
        <w:t>定义的剩磁系数</w:t>
      </w:r>
      <w:r w:rsidR="006E3A5B" w:rsidRPr="00B33BFF">
        <w:rPr>
          <w:rFonts w:hint="eastAsia"/>
          <w:sz w:val="18"/>
          <w:szCs w:val="18"/>
        </w:rPr>
        <w:t>。</w:t>
      </w:r>
    </w:p>
    <w:p w:rsidR="00A95FF6" w:rsidRPr="00B33BFF" w:rsidRDefault="001F0AC7" w:rsidP="0025111E">
      <w:pPr>
        <w:pStyle w:val="a5"/>
        <w:spacing w:before="156" w:after="156"/>
        <w:ind w:left="0"/>
        <w:rPr>
          <w:rStyle w:val="copied"/>
          <w:sz w:val="20"/>
          <w:szCs w:val="18"/>
        </w:rPr>
      </w:pPr>
      <w:bookmarkStart w:id="526" w:name="_Toc41916501"/>
      <w:bookmarkStart w:id="527" w:name="_Toc43192328"/>
      <w:bookmarkStart w:id="528" w:name="_Toc53236256"/>
      <w:bookmarkStart w:id="529" w:name="_Toc59005965"/>
      <w:bookmarkStart w:id="530" w:name="_Toc65055814"/>
      <w:r w:rsidRPr="00B33BFF">
        <w:rPr>
          <w:rStyle w:val="copied"/>
          <w:sz w:val="20"/>
          <w:szCs w:val="18"/>
        </w:rPr>
        <w:t>原电流互感器</w:t>
      </w:r>
      <w:r w:rsidR="00067081" w:rsidRPr="00B33BFF">
        <w:rPr>
          <w:rStyle w:val="copied"/>
          <w:sz w:val="20"/>
          <w:szCs w:val="18"/>
        </w:rPr>
        <w:t>暂态特性</w:t>
      </w:r>
      <w:r w:rsidRPr="00B33BFF">
        <w:rPr>
          <w:rStyle w:val="copied"/>
          <w:sz w:val="20"/>
          <w:szCs w:val="18"/>
        </w:rPr>
        <w:t>标准</w:t>
      </w:r>
      <w:r w:rsidR="00A95FF6" w:rsidRPr="00B33BFF">
        <w:rPr>
          <w:rStyle w:val="copied"/>
          <w:rFonts w:hint="eastAsia"/>
          <w:sz w:val="20"/>
          <w:szCs w:val="18"/>
        </w:rPr>
        <w:t>定义的剩磁系数</w:t>
      </w:r>
      <w:bookmarkEnd w:id="526"/>
      <w:bookmarkEnd w:id="527"/>
      <w:bookmarkEnd w:id="528"/>
      <w:bookmarkEnd w:id="529"/>
      <w:r w:rsidR="00FA19A5" w:rsidRPr="00B33BFF">
        <w:rPr>
          <w:rStyle w:val="copied"/>
          <w:sz w:val="20"/>
          <w:szCs w:val="18"/>
        </w:rPr>
        <w:t>K</w:t>
      </w:r>
      <w:r w:rsidR="00FA19A5" w:rsidRPr="00B33BFF">
        <w:rPr>
          <w:rStyle w:val="copied"/>
          <w:rFonts w:hint="eastAsia"/>
          <w:sz w:val="20"/>
          <w:vertAlign w:val="subscript"/>
        </w:rPr>
        <w:t>r</w:t>
      </w:r>
      <w:bookmarkEnd w:id="530"/>
    </w:p>
    <w:p w:rsidR="00A95FF6" w:rsidRPr="00B33BFF" w:rsidRDefault="00A95FF6" w:rsidP="00B43AD6">
      <w:pPr>
        <w:pStyle w:val="af"/>
        <w:spacing w:before="156" w:after="156"/>
      </w:pPr>
      <w:bookmarkStart w:id="531" w:name="_Toc11623492"/>
      <w:bookmarkStart w:id="532" w:name="_Toc53236168"/>
      <w:bookmarkStart w:id="533" w:name="_Toc59005881"/>
      <w:bookmarkStart w:id="534" w:name="_Toc65055730"/>
      <w:r w:rsidRPr="00B33BFF">
        <w:t>GB</w:t>
      </w:r>
      <w:r w:rsidR="00A90110" w:rsidRPr="00B33BFF">
        <w:rPr>
          <w:rFonts w:hint="eastAsia"/>
        </w:rPr>
        <w:t>/T</w:t>
      </w:r>
      <w:r w:rsidRPr="00B33BFF">
        <w:t xml:space="preserve"> 20840.2</w:t>
      </w:r>
      <w:r w:rsidR="00FB5267" w:rsidRPr="00B33BFF">
        <w:rPr>
          <w:rFonts w:hint="eastAsia"/>
        </w:rPr>
        <w:t>-2014</w:t>
      </w:r>
      <w:r w:rsidRPr="00B33BFF">
        <w:rPr>
          <w:rFonts w:hint="eastAsia"/>
        </w:rPr>
        <w:t>中</w:t>
      </w:r>
      <w:r w:rsidRPr="00B33BFF">
        <w:t>饱和磁通的定义</w:t>
      </w:r>
      <w:bookmarkEnd w:id="531"/>
      <w:bookmarkEnd w:id="532"/>
      <w:bookmarkEnd w:id="533"/>
      <w:bookmarkEnd w:id="534"/>
    </w:p>
    <w:p w:rsidR="00A95FF6" w:rsidRPr="00B33BFF" w:rsidRDefault="00A95FF6" w:rsidP="00B33BFF">
      <w:pPr>
        <w:pStyle w:val="aa"/>
      </w:pPr>
      <w:r w:rsidRPr="00B33BFF">
        <w:t>在GB</w:t>
      </w:r>
      <w:r w:rsidR="00A90110" w:rsidRPr="00B33BFF">
        <w:rPr>
          <w:rFonts w:hint="eastAsia"/>
        </w:rPr>
        <w:t>/T</w:t>
      </w:r>
      <w:r w:rsidRPr="00B33BFF">
        <w:t xml:space="preserve"> 20840.2</w:t>
      </w:r>
      <w:r w:rsidR="00FB5267" w:rsidRPr="00B33BFF">
        <w:rPr>
          <w:rFonts w:hint="eastAsia"/>
        </w:rPr>
        <w:t>-2014</w:t>
      </w:r>
      <w:r w:rsidRPr="00B33BFF">
        <w:rPr>
          <w:rFonts w:hint="eastAsia"/>
        </w:rPr>
        <w:t>的</w:t>
      </w:r>
      <w:r w:rsidRPr="00B33BFF">
        <w:t>3.4.210</w:t>
      </w:r>
      <w:r w:rsidRPr="00B33BFF">
        <w:rPr>
          <w:rFonts w:hint="eastAsia"/>
        </w:rPr>
        <w:t>中</w:t>
      </w:r>
      <w:r w:rsidRPr="00B33BFF">
        <w:t>，饱和磁通被定义为</w:t>
      </w:r>
      <w:r w:rsidRPr="00B33BFF">
        <w:rPr>
          <w:rFonts w:hint="eastAsia"/>
        </w:rPr>
        <w:t>“</w:t>
      </w:r>
      <w:r w:rsidRPr="00B33BFF">
        <w:t>电流互感器二次</w:t>
      </w:r>
      <w:r w:rsidRPr="00B33BFF">
        <w:rPr>
          <w:rFonts w:hint="eastAsia"/>
        </w:rPr>
        <w:t>匝链磁通</w:t>
      </w:r>
      <w:r w:rsidRPr="00B33BFF">
        <w:t>的最</w:t>
      </w:r>
      <w:r w:rsidRPr="00B33BFF">
        <w:rPr>
          <w:rFonts w:hint="eastAsia"/>
        </w:rPr>
        <w:t>高</w:t>
      </w:r>
      <w:r w:rsidRPr="00B33BFF">
        <w:t>值</w:t>
      </w:r>
      <w:r w:rsidRPr="00B33BFF">
        <w:rPr>
          <w:rFonts w:hint="eastAsia"/>
        </w:rPr>
        <w:t>，</w:t>
      </w:r>
      <w:r w:rsidRPr="00B33BFF">
        <w:t>对应于</w:t>
      </w:r>
      <w:r w:rsidRPr="00B33BFF">
        <w:rPr>
          <w:rFonts w:hint="eastAsia"/>
        </w:rPr>
        <w:t>铁</w:t>
      </w:r>
      <w:r w:rsidR="00B1408B" w:rsidRPr="00B33BFF">
        <w:rPr>
          <w:rFonts w:hint="eastAsia"/>
        </w:rPr>
        <w:t>芯</w:t>
      </w:r>
      <w:r w:rsidRPr="00B33BFF">
        <w:rPr>
          <w:rFonts w:hint="eastAsia"/>
        </w:rPr>
        <w:t>材料的</w:t>
      </w:r>
      <w:r w:rsidRPr="00B33BFF">
        <w:t>磁饱和</w:t>
      </w:r>
      <w:r w:rsidRPr="00B33BFF">
        <w:rPr>
          <w:rFonts w:hint="eastAsia"/>
        </w:rPr>
        <w:t>”并带有如下附注：“</w:t>
      </w:r>
      <w:r w:rsidRPr="00B33BFF">
        <w:t>确定饱和磁通</w:t>
      </w:r>
      <w:r w:rsidRPr="00B33BFF">
        <w:t>ψ</w:t>
      </w:r>
      <w:r w:rsidRPr="00B33BFF">
        <w:rPr>
          <w:vertAlign w:val="subscript"/>
        </w:rPr>
        <w:t>sat</w:t>
      </w:r>
      <w:r w:rsidRPr="00B33BFF">
        <w:t>最合适的方法是直流饱和法。</w:t>
      </w:r>
      <w:r w:rsidRPr="00B33BFF">
        <w:rPr>
          <w:rFonts w:hint="eastAsia"/>
        </w:rPr>
        <w:t>”</w:t>
      </w:r>
    </w:p>
    <w:p w:rsidR="00A95FF6" w:rsidRPr="00B33BFF" w:rsidRDefault="00A95FF6" w:rsidP="00B33BFF">
      <w:pPr>
        <w:pStyle w:val="aa"/>
      </w:pPr>
      <w:r w:rsidRPr="00B33BFF">
        <w:t>这个定义在数学上不像</w:t>
      </w:r>
      <w:r w:rsidRPr="00B33BFF">
        <w:rPr>
          <w:rFonts w:hint="eastAsia"/>
        </w:rPr>
        <w:t>以</w:t>
      </w:r>
      <w:r w:rsidRPr="00B33BFF">
        <w:t>前</w:t>
      </w:r>
      <w:r w:rsidRPr="00B33BFF">
        <w:rPr>
          <w:rFonts w:hint="eastAsia"/>
        </w:rPr>
        <w:t>的定义</w:t>
      </w:r>
      <w:r w:rsidRPr="00B33BFF">
        <w:t>那样严</w:t>
      </w:r>
      <w:r w:rsidRPr="00B33BFF">
        <w:rPr>
          <w:rFonts w:hint="eastAsia"/>
        </w:rPr>
        <w:t>谨，但从另一方面看，</w:t>
      </w:r>
      <w:r w:rsidRPr="00B33BFF">
        <w:t>它更实用。图</w:t>
      </w:r>
      <w:r w:rsidR="00122A30" w:rsidRPr="00B33BFF">
        <w:rPr>
          <w:rFonts w:hint="eastAsia"/>
        </w:rPr>
        <w:t>46</w:t>
      </w:r>
      <w:r w:rsidRPr="00B33BFF">
        <w:t>和图</w:t>
      </w:r>
      <w:r w:rsidR="00122A30" w:rsidRPr="00B33BFF">
        <w:rPr>
          <w:rFonts w:hint="eastAsia"/>
        </w:rPr>
        <w:t>47</w:t>
      </w:r>
      <w:r w:rsidRPr="00B33BFF">
        <w:t>中的示例</w:t>
      </w:r>
      <w:r w:rsidRPr="00B33BFF">
        <w:rPr>
          <w:rFonts w:hint="eastAsia"/>
        </w:rPr>
        <w:t>给出的是</w:t>
      </w:r>
      <w:r w:rsidR="00996636" w:rsidRPr="00B33BFF">
        <w:rPr>
          <w:rFonts w:hint="eastAsia"/>
        </w:rPr>
        <w:t>试验</w:t>
      </w:r>
      <w:r w:rsidRPr="00B33BFF">
        <w:t>室</w:t>
      </w:r>
      <w:r w:rsidRPr="00B33BFF">
        <w:rPr>
          <w:rFonts w:hint="eastAsia"/>
        </w:rPr>
        <w:t>的实测</w:t>
      </w:r>
      <w:r w:rsidRPr="00B33BFF">
        <w:t>结果</w:t>
      </w:r>
      <w:r w:rsidRPr="00B33BFF">
        <w:rPr>
          <w:rFonts w:hint="eastAsia"/>
        </w:rPr>
        <w:t>。表示饱和是通过明显的水平线数值给出</w:t>
      </w:r>
      <w:r w:rsidRPr="00B33BFF">
        <w:t>。</w:t>
      </w:r>
    </w:p>
    <w:p w:rsidR="00A95FF6" w:rsidRPr="00B33BFF" w:rsidRDefault="00E31C20" w:rsidP="00A95FF6">
      <w:pPr>
        <w:jc w:val="center"/>
        <w:rPr>
          <w:sz w:val="24"/>
        </w:rPr>
      </w:pPr>
      <w:r w:rsidRPr="00B33BFF">
        <w:rPr>
          <w:sz w:val="24"/>
        </w:rPr>
        <w:object w:dxaOrig="11149" w:dyaOrig="4159">
          <v:shape id="对象 225" o:spid="_x0000_i1181" type="#_x0000_t75" style="width:372.75pt;height:138.75pt;mso-position-horizontal-relative:page;mso-position-vertical-relative:page" o:ole="">
            <v:imagedata r:id="rId329" o:title=""/>
          </v:shape>
          <o:OLEObject Type="Embed" ProgID="Origin50.Graph" ShapeID="对象 225" DrawAspect="Content" ObjectID="_1692685290" r:id="rId330"/>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rFonts w:hint="eastAsia"/>
          <w:sz w:val="18"/>
          <w:szCs w:val="18"/>
        </w:rPr>
        <w:t>(t)</w:t>
      </w:r>
      <w:r w:rsidR="001F0AC7" w:rsidRPr="00B33BFF">
        <w:rPr>
          <w:sz w:val="18"/>
          <w:szCs w:val="18"/>
        </w:rPr>
        <w:t xml:space="preserve"> </w:t>
      </w:r>
      <w:r w:rsidR="008A27CF" w:rsidRPr="00B33BFF">
        <w:rPr>
          <w:rStyle w:val="copied"/>
          <w:rFonts w:hint="eastAsia"/>
        </w:rPr>
        <w:t>—</w:t>
      </w:r>
      <w:r w:rsidRPr="00B33BFF">
        <w:rPr>
          <w:rFonts w:hint="eastAsia"/>
          <w:sz w:val="18"/>
          <w:szCs w:val="18"/>
        </w:rPr>
        <w:t>电流互感器铁</w:t>
      </w:r>
      <w:r w:rsidR="00B1408B" w:rsidRPr="00B33BFF">
        <w:rPr>
          <w:rFonts w:hint="eastAsia"/>
          <w:sz w:val="18"/>
          <w:szCs w:val="18"/>
        </w:rPr>
        <w:t>芯</w:t>
      </w:r>
      <w:r w:rsidRPr="00B33BFF">
        <w:rPr>
          <w:rFonts w:hint="eastAsia"/>
          <w:sz w:val="18"/>
          <w:szCs w:val="18"/>
        </w:rPr>
        <w:t>中的磁通</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i</w:t>
      </w:r>
      <w:r w:rsidRPr="00B33BFF">
        <w:rPr>
          <w:rFonts w:hint="eastAsia"/>
          <w:sz w:val="18"/>
          <w:szCs w:val="18"/>
          <w:vertAlign w:val="subscript"/>
        </w:rPr>
        <w:t>m</w:t>
      </w:r>
      <w:r w:rsidRPr="00B33BFF">
        <w:rPr>
          <w:rFonts w:hint="eastAsia"/>
          <w:sz w:val="18"/>
          <w:szCs w:val="18"/>
        </w:rPr>
        <w:t>(t)</w:t>
      </w:r>
      <w:r w:rsidR="001F0AC7" w:rsidRPr="00B33BFF">
        <w:rPr>
          <w:sz w:val="18"/>
          <w:szCs w:val="18"/>
        </w:rPr>
        <w:t xml:space="preserve"> </w:t>
      </w:r>
      <w:r w:rsidR="008A27CF" w:rsidRPr="00B33BFF">
        <w:rPr>
          <w:rStyle w:val="copied"/>
          <w:rFonts w:hint="eastAsia"/>
        </w:rPr>
        <w:t>—</w:t>
      </w:r>
      <w:r w:rsidRPr="00B33BFF">
        <w:rPr>
          <w:rFonts w:hint="eastAsia"/>
          <w:sz w:val="18"/>
          <w:szCs w:val="18"/>
        </w:rPr>
        <w:t>磁化电流</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t</w:t>
      </w:r>
      <w:r w:rsidRPr="00B33BFF">
        <w:rPr>
          <w:sz w:val="18"/>
          <w:szCs w:val="18"/>
        </w:rPr>
        <w:t xml:space="preserve">  </w:t>
      </w:r>
      <w:r w:rsidR="008A27CF" w:rsidRPr="00B33BFF">
        <w:rPr>
          <w:rFonts w:hint="eastAsia"/>
          <w:sz w:val="18"/>
          <w:szCs w:val="18"/>
        </w:rPr>
        <w:t xml:space="preserve"> </w:t>
      </w:r>
      <w:r w:rsidR="001F0AC7" w:rsidRPr="00B33BFF">
        <w:rPr>
          <w:rFonts w:hint="eastAsia"/>
          <w:sz w:val="18"/>
          <w:szCs w:val="18"/>
        </w:rPr>
        <w:t xml:space="preserve">  </w:t>
      </w:r>
      <w:r w:rsidR="008A27CF" w:rsidRPr="00B33BFF">
        <w:rPr>
          <w:rStyle w:val="copied"/>
          <w:rFonts w:hint="eastAsia"/>
        </w:rPr>
        <w:t>—</w:t>
      </w:r>
      <w:r w:rsidRPr="00B33BFF">
        <w:rPr>
          <w:rFonts w:hint="eastAsia"/>
          <w:sz w:val="18"/>
          <w:szCs w:val="18"/>
        </w:rPr>
        <w:t>时间</w:t>
      </w:r>
      <w:r w:rsidR="006E3A5B"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535" w:name="_Toc41916502"/>
      <w:bookmarkStart w:id="536" w:name="_Toc43192329"/>
      <w:bookmarkStart w:id="537" w:name="_Toc53236257"/>
      <w:bookmarkStart w:id="538" w:name="_Toc59005966"/>
      <w:bookmarkStart w:id="539" w:name="_Toc65055815"/>
      <w:r w:rsidRPr="00B33BFF">
        <w:rPr>
          <w:rStyle w:val="copied"/>
          <w:rFonts w:hint="eastAsia"/>
          <w:sz w:val="20"/>
          <w:szCs w:val="18"/>
        </w:rPr>
        <w:t>应用</w:t>
      </w:r>
      <w:r w:rsidRPr="00B33BFF">
        <w:rPr>
          <w:rStyle w:val="copied"/>
          <w:sz w:val="20"/>
          <w:szCs w:val="18"/>
        </w:rPr>
        <w:t>直流法确定</w:t>
      </w:r>
      <w:r w:rsidRPr="00B33BFF">
        <w:rPr>
          <w:rStyle w:val="copied"/>
          <w:rFonts w:hint="eastAsia"/>
          <w:sz w:val="20"/>
          <w:szCs w:val="18"/>
        </w:rPr>
        <w:t>带气隙</w:t>
      </w:r>
      <w:r w:rsidRPr="00B33BFF">
        <w:rPr>
          <w:rStyle w:val="copied"/>
          <w:sz w:val="20"/>
          <w:szCs w:val="18"/>
        </w:rPr>
        <w:t>铁</w:t>
      </w:r>
      <w:r w:rsidR="00B1408B" w:rsidRPr="00B33BFF">
        <w:rPr>
          <w:rStyle w:val="copied"/>
          <w:sz w:val="20"/>
          <w:szCs w:val="18"/>
        </w:rPr>
        <w:t>芯</w:t>
      </w:r>
      <w:r w:rsidRPr="00B33BFF">
        <w:rPr>
          <w:rStyle w:val="copied"/>
          <w:sz w:val="20"/>
          <w:szCs w:val="18"/>
        </w:rPr>
        <w:t>的饱和</w:t>
      </w:r>
      <w:r w:rsidR="004E299C" w:rsidRPr="00B33BFF">
        <w:rPr>
          <w:rStyle w:val="copied"/>
          <w:sz w:val="20"/>
          <w:szCs w:val="18"/>
        </w:rPr>
        <w:t>磁通与剩</w:t>
      </w:r>
      <w:r w:rsidRPr="00B33BFF">
        <w:rPr>
          <w:rStyle w:val="copied"/>
          <w:rFonts w:hint="eastAsia"/>
          <w:sz w:val="20"/>
          <w:szCs w:val="18"/>
        </w:rPr>
        <w:t>磁通</w:t>
      </w:r>
      <w:bookmarkEnd w:id="535"/>
      <w:bookmarkEnd w:id="536"/>
      <w:bookmarkEnd w:id="537"/>
      <w:bookmarkEnd w:id="538"/>
      <w:bookmarkEnd w:id="539"/>
    </w:p>
    <w:p w:rsidR="00A95FF6" w:rsidRPr="00B33BFF" w:rsidRDefault="00A95FF6" w:rsidP="00A95FF6">
      <w:pPr>
        <w:jc w:val="center"/>
        <w:rPr>
          <w:sz w:val="24"/>
        </w:rPr>
      </w:pPr>
      <w:r w:rsidRPr="00B33BFF">
        <w:rPr>
          <w:sz w:val="24"/>
        </w:rPr>
        <w:object w:dxaOrig="8827" w:dyaOrig="4884">
          <v:shape id="对象 226" o:spid="_x0000_i1182" type="#_x0000_t75" style="width:340.5pt;height:188.25pt;mso-position-horizontal-relative:page;mso-position-vertical-relative:page" o:ole="">
            <v:imagedata r:id="rId331" o:title=""/>
          </v:shape>
          <o:OLEObject Type="Embed" ProgID="Origin50.Graph" ShapeID="对象 226" DrawAspect="Content" ObjectID="_1692685291" r:id="rId332"/>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sz w:val="18"/>
          <w:szCs w:val="18"/>
        </w:rPr>
      </w:pPr>
      <w:r w:rsidRPr="00B33BFF">
        <w:rPr>
          <w:sz w:val="18"/>
          <w:szCs w:val="18"/>
        </w:rPr>
        <w:t>ψ</w:t>
      </w:r>
      <w:r w:rsidRPr="00B33BFF">
        <w:rPr>
          <w:rFonts w:hint="eastAsia"/>
          <w:sz w:val="18"/>
          <w:szCs w:val="18"/>
        </w:rPr>
        <w:t>(t)</w:t>
      </w:r>
      <w:r w:rsidR="001F0AC7" w:rsidRPr="00B33BFF">
        <w:rPr>
          <w:sz w:val="18"/>
          <w:szCs w:val="18"/>
        </w:rPr>
        <w:t xml:space="preserve">  </w:t>
      </w:r>
      <w:r w:rsidR="008A27CF" w:rsidRPr="00B33BFF">
        <w:rPr>
          <w:rStyle w:val="copied"/>
          <w:rFonts w:hint="eastAsia"/>
        </w:rPr>
        <w:t>—</w:t>
      </w:r>
      <w:r w:rsidRPr="00B33BFF">
        <w:rPr>
          <w:rFonts w:hint="eastAsia"/>
          <w:sz w:val="18"/>
          <w:szCs w:val="18"/>
        </w:rPr>
        <w:t>电流互感器铁</w:t>
      </w:r>
      <w:r w:rsidR="00B1408B" w:rsidRPr="00B33BFF">
        <w:rPr>
          <w:rFonts w:hint="eastAsia"/>
          <w:sz w:val="18"/>
          <w:szCs w:val="18"/>
        </w:rPr>
        <w:t>芯</w:t>
      </w:r>
      <w:r w:rsidRPr="00B33BFF">
        <w:rPr>
          <w:rFonts w:hint="eastAsia"/>
          <w:sz w:val="18"/>
          <w:szCs w:val="18"/>
        </w:rPr>
        <w:t>中的磁通</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t>i</w:t>
      </w:r>
      <w:r w:rsidRPr="00B33BFF">
        <w:rPr>
          <w:rFonts w:hint="eastAsia"/>
          <w:sz w:val="18"/>
          <w:szCs w:val="18"/>
          <w:vertAlign w:val="subscript"/>
        </w:rPr>
        <w:t>m</w:t>
      </w:r>
      <w:r w:rsidRPr="00B33BFF">
        <w:rPr>
          <w:rFonts w:hint="eastAsia"/>
          <w:sz w:val="18"/>
          <w:szCs w:val="18"/>
        </w:rPr>
        <w:t>(t)</w:t>
      </w:r>
      <w:r w:rsidRPr="00B33BFF">
        <w:rPr>
          <w:sz w:val="18"/>
          <w:szCs w:val="18"/>
        </w:rPr>
        <w:t xml:space="preserve">  </w:t>
      </w:r>
      <w:r w:rsidR="008A27CF" w:rsidRPr="00B33BFF">
        <w:rPr>
          <w:rStyle w:val="copied"/>
          <w:rFonts w:hint="eastAsia"/>
        </w:rPr>
        <w:t>—</w:t>
      </w:r>
      <w:r w:rsidRPr="00B33BFF">
        <w:rPr>
          <w:rFonts w:hint="eastAsia"/>
          <w:sz w:val="18"/>
          <w:szCs w:val="18"/>
        </w:rPr>
        <w:t>磁化电流</w:t>
      </w:r>
      <w:r w:rsidR="006E3A5B" w:rsidRPr="00B33BFF">
        <w:rPr>
          <w:rFonts w:hint="eastAsia"/>
          <w:sz w:val="18"/>
          <w:szCs w:val="18"/>
        </w:rPr>
        <w:t>；</w:t>
      </w:r>
    </w:p>
    <w:p w:rsidR="00A95FF6" w:rsidRPr="00B33BFF" w:rsidRDefault="00A95FF6" w:rsidP="00B33BFF">
      <w:pPr>
        <w:pStyle w:val="aa"/>
        <w:ind w:firstLine="360"/>
        <w:rPr>
          <w:sz w:val="18"/>
          <w:szCs w:val="18"/>
        </w:rPr>
      </w:pPr>
      <w:r w:rsidRPr="00B33BFF">
        <w:rPr>
          <w:rFonts w:hint="eastAsia"/>
          <w:sz w:val="18"/>
          <w:szCs w:val="18"/>
        </w:rPr>
        <w:lastRenderedPageBreak/>
        <w:t>t</w:t>
      </w:r>
      <w:r w:rsidRPr="00B33BFF">
        <w:rPr>
          <w:sz w:val="18"/>
          <w:szCs w:val="18"/>
        </w:rPr>
        <w:t xml:space="preserve">   </w:t>
      </w:r>
      <w:r w:rsidR="001F0AC7" w:rsidRPr="00B33BFF">
        <w:rPr>
          <w:rFonts w:hint="eastAsia"/>
          <w:sz w:val="18"/>
          <w:szCs w:val="18"/>
        </w:rPr>
        <w:t xml:space="preserve">   </w:t>
      </w:r>
      <w:r w:rsidR="008A27CF" w:rsidRPr="00B33BFF">
        <w:rPr>
          <w:rStyle w:val="copied"/>
          <w:rFonts w:hint="eastAsia"/>
        </w:rPr>
        <w:t>—</w:t>
      </w:r>
      <w:r w:rsidRPr="00B33BFF">
        <w:rPr>
          <w:rFonts w:hint="eastAsia"/>
          <w:sz w:val="18"/>
          <w:szCs w:val="18"/>
        </w:rPr>
        <w:t>时间</w:t>
      </w:r>
      <w:r w:rsidR="006E3A5B" w:rsidRPr="00B33BFF">
        <w:rPr>
          <w:rFonts w:hint="eastAsia"/>
          <w:sz w:val="18"/>
          <w:szCs w:val="18"/>
        </w:rPr>
        <w:t>。</w:t>
      </w:r>
    </w:p>
    <w:p w:rsidR="00A95FF6" w:rsidRPr="00B33BFF" w:rsidRDefault="00A95FF6" w:rsidP="0025111E">
      <w:pPr>
        <w:pStyle w:val="a5"/>
        <w:spacing w:before="156" w:after="156"/>
        <w:ind w:left="0"/>
        <w:rPr>
          <w:rStyle w:val="copied"/>
          <w:sz w:val="20"/>
          <w:szCs w:val="18"/>
        </w:rPr>
      </w:pPr>
      <w:bookmarkStart w:id="540" w:name="_Toc41916503"/>
      <w:bookmarkStart w:id="541" w:name="_Toc43192330"/>
      <w:bookmarkStart w:id="542" w:name="_Toc53236258"/>
      <w:bookmarkStart w:id="543" w:name="_Toc59005967"/>
      <w:bookmarkStart w:id="544" w:name="_Toc65055816"/>
      <w:r w:rsidRPr="00B33BFF">
        <w:rPr>
          <w:rStyle w:val="copied"/>
          <w:rFonts w:hint="eastAsia"/>
          <w:sz w:val="20"/>
          <w:szCs w:val="18"/>
        </w:rPr>
        <w:t>应用</w:t>
      </w:r>
      <w:r w:rsidRPr="00B33BFF">
        <w:rPr>
          <w:rStyle w:val="copied"/>
          <w:sz w:val="20"/>
          <w:szCs w:val="18"/>
        </w:rPr>
        <w:t>直流法确定无</w:t>
      </w:r>
      <w:r w:rsidRPr="00B33BFF">
        <w:rPr>
          <w:rStyle w:val="copied"/>
          <w:rFonts w:hint="eastAsia"/>
          <w:sz w:val="20"/>
          <w:szCs w:val="18"/>
        </w:rPr>
        <w:t>气隙</w:t>
      </w:r>
      <w:r w:rsidRPr="00B33BFF">
        <w:rPr>
          <w:rStyle w:val="copied"/>
          <w:sz w:val="20"/>
          <w:szCs w:val="18"/>
        </w:rPr>
        <w:t>铁</w:t>
      </w:r>
      <w:r w:rsidR="00B1408B" w:rsidRPr="00B33BFF">
        <w:rPr>
          <w:rStyle w:val="copied"/>
          <w:sz w:val="20"/>
          <w:szCs w:val="18"/>
        </w:rPr>
        <w:t>芯</w:t>
      </w:r>
      <w:r w:rsidRPr="00B33BFF">
        <w:rPr>
          <w:rStyle w:val="copied"/>
          <w:sz w:val="20"/>
          <w:szCs w:val="18"/>
        </w:rPr>
        <w:t>的饱和</w:t>
      </w:r>
      <w:r w:rsidR="004E299C" w:rsidRPr="00B33BFF">
        <w:rPr>
          <w:rStyle w:val="copied"/>
          <w:sz w:val="20"/>
          <w:szCs w:val="18"/>
        </w:rPr>
        <w:t>磁通</w:t>
      </w:r>
      <w:r w:rsidRPr="00B33BFF">
        <w:rPr>
          <w:rStyle w:val="copied"/>
          <w:sz w:val="20"/>
          <w:szCs w:val="18"/>
        </w:rPr>
        <w:t>与剩磁通</w:t>
      </w:r>
      <w:bookmarkEnd w:id="540"/>
      <w:bookmarkEnd w:id="541"/>
      <w:bookmarkEnd w:id="542"/>
      <w:bookmarkEnd w:id="543"/>
      <w:bookmarkEnd w:id="544"/>
    </w:p>
    <w:p w:rsidR="00A95FF6" w:rsidRPr="00B33BFF" w:rsidRDefault="00A95FF6" w:rsidP="00B43AD6">
      <w:pPr>
        <w:pStyle w:val="af"/>
        <w:spacing w:before="156" w:after="156"/>
      </w:pPr>
      <w:bookmarkStart w:id="545" w:name="_Toc11623493"/>
      <w:bookmarkStart w:id="546" w:name="_Toc53236169"/>
      <w:bookmarkStart w:id="547" w:name="_Toc59005882"/>
      <w:bookmarkStart w:id="548" w:name="_Toc65055731"/>
      <w:r w:rsidRPr="00B33BFF">
        <w:t>“</w:t>
      </w:r>
      <w:r w:rsidRPr="00B33BFF">
        <w:t>5% -</w:t>
      </w:r>
      <w:r w:rsidR="001F53D3" w:rsidRPr="00B33BFF">
        <w:rPr>
          <w:rFonts w:hint="eastAsia"/>
        </w:rPr>
        <w:t>1/</w:t>
      </w:r>
      <w:smartTag w:uri="urn:schemas-microsoft-com:office:smarttags" w:element="chmetcnv">
        <w:smartTagPr>
          <w:attr w:name="UnitName" w:val="”"/>
          <w:attr w:name="SourceValue" w:val="5"/>
          <w:attr w:name="HasSpace" w:val="False"/>
          <w:attr w:name="Negative" w:val="False"/>
          <w:attr w:name="NumberType" w:val="1"/>
          <w:attr w:name="TCSC" w:val="0"/>
        </w:smartTagPr>
        <w:r w:rsidR="001F53D3" w:rsidRPr="00B33BFF">
          <w:rPr>
            <w:rFonts w:hint="eastAsia"/>
          </w:rPr>
          <w:t>5</w:t>
        </w:r>
        <w:r w:rsidRPr="00B33BFF">
          <w:t>”</w:t>
        </w:r>
      </w:smartTag>
      <w:r w:rsidR="00D12EB7" w:rsidRPr="00B33BFF">
        <w:t>方</w:t>
      </w:r>
      <w:r w:rsidRPr="00B33BFF">
        <w:t>法</w:t>
      </w:r>
      <w:bookmarkEnd w:id="545"/>
      <w:bookmarkEnd w:id="546"/>
      <w:bookmarkEnd w:id="547"/>
      <w:bookmarkEnd w:id="548"/>
    </w:p>
    <w:p w:rsidR="00A95FF6" w:rsidRPr="00B33BFF" w:rsidRDefault="00A95FF6" w:rsidP="00B33BFF">
      <w:pPr>
        <w:pStyle w:val="aa"/>
      </w:pPr>
      <w:r w:rsidRPr="00B33BFF">
        <w:t>对于</w:t>
      </w:r>
      <w:r w:rsidRPr="00B33BFF">
        <w:rPr>
          <w:rFonts w:hint="eastAsia"/>
        </w:rPr>
        <w:t>无气隙铁</w:t>
      </w:r>
      <w:r w:rsidR="00B1408B" w:rsidRPr="00B33BFF">
        <w:rPr>
          <w:rFonts w:hint="eastAsia"/>
        </w:rPr>
        <w:t>芯</w:t>
      </w:r>
      <w:r w:rsidRPr="00B33BFF">
        <w:t>，维护组MT40</w:t>
      </w:r>
      <w:r w:rsidRPr="00B33BFF">
        <w:rPr>
          <w:rFonts w:hint="eastAsia"/>
        </w:rPr>
        <w:t>曾</w:t>
      </w:r>
      <w:r w:rsidRPr="00B33BFF">
        <w:t>提出了以下简化的磁饱和定义。</w:t>
      </w:r>
      <w:r w:rsidRPr="00B33BFF">
        <w:rPr>
          <w:rFonts w:hint="eastAsia"/>
        </w:rPr>
        <w:t>“铁</w:t>
      </w:r>
      <w:r w:rsidR="00B1408B" w:rsidRPr="00B33BFF">
        <w:rPr>
          <w:rFonts w:hint="eastAsia"/>
        </w:rPr>
        <w:t>芯</w:t>
      </w:r>
      <w:r w:rsidRPr="00B33BFF">
        <w:rPr>
          <w:rFonts w:hint="eastAsia"/>
        </w:rPr>
        <w:t>中存在的尽可能接近</w:t>
      </w:r>
      <w:r w:rsidRPr="00B33BFF">
        <w:t>完全饱和状态的磁通峰值</w:t>
      </w:r>
      <w:r w:rsidRPr="00B33BFF">
        <w:rPr>
          <w:rFonts w:hint="eastAsia"/>
        </w:rPr>
        <w:t>”</w:t>
      </w:r>
      <w:r w:rsidRPr="00B33BFF">
        <w:t>。它被认为是该铁</w:t>
      </w:r>
      <w:r w:rsidR="00B1408B" w:rsidRPr="00B33BFF">
        <w:t>芯</w:t>
      </w:r>
      <w:r w:rsidRPr="00B33BFF">
        <w:t>的磁通</w:t>
      </w:r>
      <w:r w:rsidRPr="00B33BFF">
        <w:rPr>
          <w:rFonts w:hint="eastAsia"/>
        </w:rPr>
        <w:t>—</w:t>
      </w:r>
      <w:r w:rsidRPr="00B33BFF">
        <w:t>电流特性曲线上</w:t>
      </w:r>
      <w:r w:rsidRPr="00B33BFF">
        <w:rPr>
          <w:rFonts w:hint="eastAsia"/>
        </w:rPr>
        <w:t>这样</w:t>
      </w:r>
      <w:r w:rsidRPr="00B33BFF">
        <w:t>的一点，在这一点上，磁通下降5%，</w:t>
      </w:r>
      <w:r w:rsidRPr="00B33BFF">
        <w:rPr>
          <w:rFonts w:hint="eastAsia"/>
        </w:rPr>
        <w:t>使</w:t>
      </w:r>
      <w:r w:rsidRPr="00B33BFF">
        <w:t>电流</w:t>
      </w:r>
      <w:r w:rsidR="001C672F" w:rsidRPr="00B33BFF">
        <w:rPr>
          <w:rFonts w:hint="eastAsia"/>
        </w:rPr>
        <w:t>降至</w:t>
      </w:r>
      <w:r w:rsidR="001F53D3" w:rsidRPr="00B33BFF">
        <w:rPr>
          <w:rFonts w:hint="eastAsia"/>
        </w:rPr>
        <w:t>1/5</w:t>
      </w:r>
      <w:r w:rsidRPr="00B33BFF">
        <w:t>。</w:t>
      </w:r>
    </w:p>
    <w:p w:rsidR="00A95FF6" w:rsidRPr="00B33BFF" w:rsidRDefault="00A95FF6" w:rsidP="00B33BFF">
      <w:pPr>
        <w:pStyle w:val="aa"/>
      </w:pPr>
      <w:r w:rsidRPr="00B33BFF">
        <w:rPr>
          <w:rFonts w:hint="eastAsia"/>
        </w:rPr>
        <w:t>为了</w:t>
      </w:r>
      <w:r w:rsidRPr="00B33BFF">
        <w:t>验证该方法的适用性</w:t>
      </w:r>
      <w:r w:rsidRPr="00B33BFF">
        <w:rPr>
          <w:rFonts w:hint="eastAsia"/>
        </w:rPr>
        <w:t>进行了</w:t>
      </w:r>
      <w:r w:rsidRPr="00B33BFF">
        <w:t>测</w:t>
      </w:r>
      <w:r w:rsidRPr="00B33BFF">
        <w:rPr>
          <w:rFonts w:hint="eastAsia"/>
        </w:rPr>
        <w:t>试（见</w:t>
      </w:r>
      <w:r w:rsidRPr="00B33BFF">
        <w:t>表3</w:t>
      </w:r>
      <w:r w:rsidRPr="00B33BFF">
        <w:rPr>
          <w:rFonts w:hint="eastAsia"/>
        </w:rPr>
        <w:t>）。据此得到的饱和磁通值比采用</w:t>
      </w:r>
      <w:r w:rsidRPr="00B33BFF">
        <w:t>GB</w:t>
      </w:r>
      <w:r w:rsidR="00A90110" w:rsidRPr="00B33BFF">
        <w:rPr>
          <w:rFonts w:hint="eastAsia"/>
        </w:rPr>
        <w:t>/T</w:t>
      </w:r>
      <w:r w:rsidRPr="00B33BFF">
        <w:t xml:space="preserve"> 20840.2</w:t>
      </w:r>
      <w:r w:rsidR="00FB5267" w:rsidRPr="00B33BFF">
        <w:rPr>
          <w:rFonts w:hint="eastAsia"/>
        </w:rPr>
        <w:t>-2014</w:t>
      </w:r>
      <w:r w:rsidRPr="00B33BFF">
        <w:rPr>
          <w:rFonts w:hint="eastAsia"/>
        </w:rPr>
        <w:t>中的方法</w:t>
      </w:r>
      <w:r w:rsidRPr="00B33BFF">
        <w:t>得到</w:t>
      </w:r>
      <w:r w:rsidRPr="00B33BFF">
        <w:rPr>
          <w:rFonts w:hint="eastAsia"/>
        </w:rPr>
        <w:t>的饱和磁通值约低</w:t>
      </w:r>
      <w:r w:rsidRPr="00B33BFF">
        <w:t>0</w:t>
      </w:r>
      <w:r w:rsidRPr="00B33BFF">
        <w:rPr>
          <w:rFonts w:hint="eastAsia"/>
        </w:rPr>
        <w:t>%</w:t>
      </w:r>
      <w:r w:rsidR="00C507D9" w:rsidRPr="00B33BFF">
        <w:rPr>
          <w:rFonts w:hAnsi="宋体" w:hint="eastAsia"/>
          <w:sz w:val="18"/>
          <w:szCs w:val="18"/>
        </w:rPr>
        <w:t>～</w:t>
      </w:r>
      <w:r w:rsidRPr="00B33BFF">
        <w:t>3%。</w:t>
      </w:r>
      <w:r w:rsidRPr="00B33BFF">
        <w:rPr>
          <w:rFonts w:hint="eastAsia"/>
        </w:rPr>
        <w:t>但</w:t>
      </w:r>
      <w:r w:rsidR="00996636" w:rsidRPr="00B33BFF">
        <w:rPr>
          <w:rFonts w:hint="eastAsia"/>
        </w:rPr>
        <w:t>应</w:t>
      </w:r>
      <w:r w:rsidRPr="00B33BFF">
        <w:t>注意</w:t>
      </w:r>
      <w:r w:rsidR="00C42FCE" w:rsidRPr="00B33BFF">
        <w:t>的是</w:t>
      </w:r>
      <w:r w:rsidR="00C42FCE" w:rsidRPr="00B33BFF">
        <w:rPr>
          <w:rFonts w:hint="eastAsia"/>
        </w:rPr>
        <w:t>，</w:t>
      </w:r>
      <w:r w:rsidRPr="00B33BFF">
        <w:rPr>
          <w:rFonts w:hint="eastAsia"/>
        </w:rPr>
        <w:t>本方法中的</w:t>
      </w:r>
      <w:r w:rsidRPr="00B33BFF">
        <w:t>饱和特性</w:t>
      </w:r>
      <w:r w:rsidR="007C68AA" w:rsidRPr="00B33BFF">
        <w:rPr>
          <w:rFonts w:hint="eastAsia"/>
        </w:rPr>
        <w:t>取决</w:t>
      </w:r>
      <w:r w:rsidR="007C68AA" w:rsidRPr="00B33BFF">
        <w:t>于工程设计</w:t>
      </w:r>
      <w:r w:rsidRPr="00B33BFF">
        <w:t>，</w:t>
      </w:r>
      <w:r w:rsidR="000F5C5A" w:rsidRPr="00B33BFF">
        <w:t>对于给定的</w:t>
      </w:r>
      <w:r w:rsidRPr="00B33BFF">
        <w:rPr>
          <w:rFonts w:hint="eastAsia"/>
        </w:rPr>
        <w:t>变比</w:t>
      </w:r>
      <w:r w:rsidRPr="00B33BFF">
        <w:t>和</w:t>
      </w:r>
      <w:r w:rsidRPr="00B33BFF">
        <w:rPr>
          <w:rFonts w:hint="eastAsia"/>
        </w:rPr>
        <w:t>准确级</w:t>
      </w:r>
      <w:r w:rsidRPr="00B33BFF">
        <w:t>，可</w:t>
      </w:r>
      <w:r w:rsidR="00BB1633" w:rsidRPr="00B33BFF">
        <w:rPr>
          <w:rFonts w:hint="eastAsia"/>
        </w:rPr>
        <w:t>能</w:t>
      </w:r>
      <w:r w:rsidR="000F5C5A" w:rsidRPr="00B33BFF">
        <w:t>有</w:t>
      </w:r>
      <w:r w:rsidRPr="00B33BFF">
        <w:t>不同的解决方案。</w:t>
      </w:r>
    </w:p>
    <w:p w:rsidR="00A95FF6" w:rsidRPr="00B33BFF" w:rsidRDefault="00A95FF6" w:rsidP="0025111E">
      <w:pPr>
        <w:pStyle w:val="affffff2"/>
        <w:spacing w:before="156" w:after="156"/>
      </w:pPr>
      <w:bookmarkStart w:id="549" w:name="_Toc41916548"/>
      <w:bookmarkStart w:id="550" w:name="_Toc43192375"/>
      <w:bookmarkStart w:id="551" w:name="_Toc53236303"/>
      <w:bookmarkStart w:id="552" w:name="_Toc59006018"/>
      <w:bookmarkStart w:id="553" w:name="_Toc65055867"/>
      <w:r w:rsidRPr="00B33BFF">
        <w:t>饱和点定义对比</w:t>
      </w:r>
      <w:bookmarkEnd w:id="549"/>
      <w:bookmarkEnd w:id="550"/>
      <w:bookmarkEnd w:id="551"/>
      <w:bookmarkEnd w:id="552"/>
      <w:bookmarkEnd w:id="55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100"/>
        <w:gridCol w:w="1424"/>
        <w:gridCol w:w="1727"/>
        <w:gridCol w:w="1738"/>
        <w:gridCol w:w="1878"/>
        <w:gridCol w:w="748"/>
      </w:tblGrid>
      <w:tr w:rsidR="00A95FF6" w:rsidRPr="00B33BFF">
        <w:trPr>
          <w:trHeight w:val="478"/>
          <w:jc w:val="center"/>
        </w:trPr>
        <w:tc>
          <w:tcPr>
            <w:tcW w:w="1100" w:type="dxa"/>
            <w:tcBorders>
              <w:top w:val="single" w:sz="12" w:space="0" w:color="auto"/>
              <w:left w:val="single" w:sz="12" w:space="0" w:color="auto"/>
              <w:bottom w:val="single" w:sz="12" w:space="0" w:color="auto"/>
            </w:tcBorders>
            <w:vAlign w:val="center"/>
          </w:tcPr>
          <w:p w:rsidR="00A95FF6" w:rsidRPr="00B33BFF" w:rsidRDefault="00A90110" w:rsidP="00355C96">
            <w:pPr>
              <w:jc w:val="center"/>
              <w:rPr>
                <w:rFonts w:ascii="宋体" w:hAnsi="宋体"/>
                <w:sz w:val="18"/>
                <w:szCs w:val="18"/>
              </w:rPr>
            </w:pPr>
            <w:r w:rsidRPr="00B33BFF">
              <w:rPr>
                <w:rFonts w:ascii="宋体" w:hAnsi="宋体"/>
                <w:sz w:val="18"/>
                <w:szCs w:val="18"/>
              </w:rPr>
              <w:t>变</w:t>
            </w:r>
            <w:r w:rsidR="00A95FF6" w:rsidRPr="00B33BFF">
              <w:rPr>
                <w:rFonts w:ascii="宋体" w:hAnsi="宋体"/>
                <w:sz w:val="18"/>
                <w:szCs w:val="18"/>
              </w:rPr>
              <w:t>比</w:t>
            </w:r>
          </w:p>
        </w:tc>
        <w:tc>
          <w:tcPr>
            <w:tcW w:w="1424" w:type="dxa"/>
            <w:tcBorders>
              <w:top w:val="single" w:sz="12" w:space="0" w:color="auto"/>
              <w:bottom w:val="single" w:sz="12" w:space="0" w:color="auto"/>
            </w:tcBorders>
            <w:vAlign w:val="center"/>
          </w:tcPr>
          <w:p w:rsidR="00A95FF6" w:rsidRPr="00B33BFF" w:rsidRDefault="00A90110" w:rsidP="00355C96">
            <w:pPr>
              <w:jc w:val="center"/>
              <w:rPr>
                <w:rFonts w:ascii="宋体" w:hAnsi="宋体"/>
                <w:sz w:val="18"/>
                <w:szCs w:val="18"/>
              </w:rPr>
            </w:pPr>
            <w:r w:rsidRPr="00B33BFF">
              <w:rPr>
                <w:rFonts w:ascii="宋体" w:hAnsi="宋体"/>
                <w:sz w:val="18"/>
                <w:szCs w:val="18"/>
              </w:rPr>
              <w:t>准确</w:t>
            </w:r>
            <w:r w:rsidR="00A95FF6" w:rsidRPr="00B33BFF">
              <w:rPr>
                <w:rFonts w:ascii="宋体" w:hAnsi="宋体"/>
                <w:sz w:val="18"/>
                <w:szCs w:val="18"/>
              </w:rPr>
              <w:t>级</w:t>
            </w:r>
          </w:p>
        </w:tc>
        <w:tc>
          <w:tcPr>
            <w:tcW w:w="1727" w:type="dxa"/>
            <w:tcBorders>
              <w:top w:val="single" w:sz="12" w:space="0" w:color="auto"/>
              <w:bottom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GB</w:t>
            </w:r>
            <w:r w:rsidR="00A90110" w:rsidRPr="00B33BFF">
              <w:rPr>
                <w:rFonts w:ascii="宋体" w:hAnsi="宋体" w:hint="eastAsia"/>
                <w:sz w:val="18"/>
                <w:szCs w:val="18"/>
              </w:rPr>
              <w:t>/T</w:t>
            </w:r>
            <w:r w:rsidRPr="00B33BFF">
              <w:rPr>
                <w:rFonts w:ascii="宋体" w:hAnsi="宋体"/>
                <w:sz w:val="18"/>
                <w:szCs w:val="18"/>
              </w:rPr>
              <w:t xml:space="preserve"> 20840.2</w:t>
            </w:r>
            <w:r w:rsidR="005D49A5" w:rsidRPr="00B33BFF">
              <w:rPr>
                <w:rFonts w:ascii="宋体" w:hAnsi="宋体"/>
                <w:sz w:val="18"/>
                <w:szCs w:val="18"/>
              </w:rPr>
              <w:t>法</w:t>
            </w:r>
          </w:p>
        </w:tc>
        <w:tc>
          <w:tcPr>
            <w:tcW w:w="1738" w:type="dxa"/>
            <w:tcBorders>
              <w:top w:val="single" w:sz="12" w:space="0" w:color="auto"/>
              <w:bottom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“5%-</w:t>
            </w:r>
            <w:r w:rsidR="005D49A5" w:rsidRPr="00B33BFF">
              <w:rPr>
                <w:rFonts w:ascii="宋体" w:hAnsi="宋体" w:hint="eastAsia"/>
                <w:sz w:val="18"/>
                <w:szCs w:val="18"/>
              </w:rPr>
              <w:t>1/</w:t>
            </w:r>
            <w:smartTag w:uri="urn:schemas-microsoft-com:office:smarttags" w:element="chmetcnv">
              <w:smartTagPr>
                <w:attr w:name="UnitName" w:val="”"/>
                <w:attr w:name="SourceValue" w:val="5"/>
                <w:attr w:name="HasSpace" w:val="False"/>
                <w:attr w:name="Negative" w:val="False"/>
                <w:attr w:name="NumberType" w:val="1"/>
                <w:attr w:name="TCSC" w:val="0"/>
              </w:smartTagPr>
              <w:r w:rsidR="005D49A5" w:rsidRPr="00B33BFF">
                <w:rPr>
                  <w:rFonts w:ascii="宋体" w:hAnsi="宋体" w:hint="eastAsia"/>
                  <w:sz w:val="18"/>
                  <w:szCs w:val="18"/>
                </w:rPr>
                <w:t>5</w:t>
              </w:r>
              <w:r w:rsidRPr="00B33BFF">
                <w:rPr>
                  <w:rFonts w:ascii="宋体" w:hAnsi="宋体"/>
                  <w:sz w:val="18"/>
                  <w:szCs w:val="18"/>
                </w:rPr>
                <w:t>”</w:t>
              </w:r>
            </w:smartTag>
            <w:r w:rsidR="005D49A5" w:rsidRPr="00B33BFF">
              <w:rPr>
                <w:rFonts w:ascii="宋体" w:hAnsi="宋体"/>
                <w:sz w:val="18"/>
                <w:szCs w:val="18"/>
              </w:rPr>
              <w:t>法</w:t>
            </w:r>
          </w:p>
        </w:tc>
        <w:tc>
          <w:tcPr>
            <w:tcW w:w="1878" w:type="dxa"/>
            <w:tcBorders>
              <w:top w:val="single" w:sz="12" w:space="0" w:color="auto"/>
              <w:bottom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比</w:t>
            </w:r>
            <w:r w:rsidRPr="00B33BFF">
              <w:rPr>
                <w:rFonts w:ascii="宋体" w:hAnsi="宋体" w:hint="eastAsia"/>
                <w:sz w:val="18"/>
                <w:szCs w:val="18"/>
              </w:rPr>
              <w:t>值</w:t>
            </w:r>
          </w:p>
        </w:tc>
        <w:tc>
          <w:tcPr>
            <w:tcW w:w="748" w:type="dxa"/>
            <w:tcBorders>
              <w:top w:val="single" w:sz="12" w:space="0" w:color="auto"/>
              <w:bottom w:val="single" w:sz="12" w:space="0" w:color="auto"/>
              <w:righ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备注</w:t>
            </w:r>
          </w:p>
        </w:tc>
      </w:tr>
      <w:tr w:rsidR="00A95FF6" w:rsidRPr="00B33BFF">
        <w:trPr>
          <w:trHeight w:val="453"/>
          <w:jc w:val="center"/>
        </w:trPr>
        <w:tc>
          <w:tcPr>
            <w:tcW w:w="1100" w:type="dxa"/>
            <w:tcBorders>
              <w:top w:val="single" w:sz="12" w:space="0" w:color="auto"/>
              <w:left w:val="single" w:sz="12" w:space="0" w:color="auto"/>
            </w:tcBorders>
            <w:vAlign w:val="center"/>
          </w:tcPr>
          <w:p w:rsidR="00A95FF6" w:rsidRPr="00B33BFF" w:rsidRDefault="00A95FF6" w:rsidP="00355C96">
            <w:pPr>
              <w:jc w:val="center"/>
              <w:rPr>
                <w:rFonts w:ascii="宋体" w:hAnsi="宋体"/>
                <w:sz w:val="18"/>
                <w:szCs w:val="18"/>
              </w:rPr>
            </w:pPr>
          </w:p>
        </w:tc>
        <w:tc>
          <w:tcPr>
            <w:tcW w:w="1424" w:type="dxa"/>
            <w:tcBorders>
              <w:top w:val="single" w:sz="12" w:space="0" w:color="auto"/>
            </w:tcBorders>
            <w:vAlign w:val="center"/>
          </w:tcPr>
          <w:p w:rsidR="00A95FF6" w:rsidRPr="00B33BFF" w:rsidRDefault="00A95FF6" w:rsidP="00355C96">
            <w:pPr>
              <w:jc w:val="center"/>
              <w:rPr>
                <w:rFonts w:ascii="宋体" w:hAnsi="宋体"/>
                <w:sz w:val="18"/>
                <w:szCs w:val="18"/>
              </w:rPr>
            </w:pPr>
          </w:p>
        </w:tc>
        <w:tc>
          <w:tcPr>
            <w:tcW w:w="1727" w:type="dxa"/>
            <w:tcBorders>
              <w:top w:val="single" w:sz="12" w:space="0" w:color="auto"/>
            </w:tcBorders>
            <w:vAlign w:val="center"/>
          </w:tcPr>
          <w:p w:rsidR="00A95FF6" w:rsidRPr="00B33BFF" w:rsidRDefault="00E52ACC" w:rsidP="00355C96">
            <w:pPr>
              <w:jc w:val="center"/>
              <w:rPr>
                <w:rFonts w:ascii="宋体" w:hAnsi="宋体"/>
                <w:sz w:val="18"/>
                <w:szCs w:val="18"/>
              </w:rPr>
            </w:pPr>
            <w:r w:rsidRPr="00B33BFF">
              <w:rPr>
                <w:rFonts w:ascii="宋体" w:hAnsi="宋体"/>
                <w:position w:val="-12"/>
                <w:sz w:val="18"/>
                <w:szCs w:val="18"/>
              </w:rPr>
              <w:object w:dxaOrig="579" w:dyaOrig="359">
                <v:shape id="对象 227" o:spid="_x0000_i1183" type="#_x0000_t75" style="width:24.75pt;height:15.75pt;mso-position-horizontal-relative:page;mso-position-vertical-relative:page" o:ole="">
                  <v:imagedata r:id="rId333" o:title=""/>
                </v:shape>
                <o:OLEObject Type="Embed" ProgID="Equation.DSMT4" ShapeID="对象 227" DrawAspect="Content" ObjectID="_1692685292" r:id="rId334"/>
              </w:object>
            </w:r>
            <w:r w:rsidR="00196511" w:rsidRPr="00B33BFF">
              <w:rPr>
                <w:rFonts w:ascii="宋体" w:hAnsi="宋体" w:hint="eastAsia"/>
                <w:position w:val="-12"/>
                <w:sz w:val="18"/>
                <w:szCs w:val="18"/>
              </w:rPr>
              <w:t>（</w:t>
            </w:r>
            <w:r w:rsidR="00196511" w:rsidRPr="00B33BFF">
              <w:rPr>
                <w:rFonts w:ascii="宋体" w:hAnsi="宋体" w:hint="eastAsia"/>
                <w:position w:val="-6"/>
                <w:sz w:val="18"/>
                <w:szCs w:val="18"/>
              </w:rPr>
              <w:t>Vs</w:t>
            </w:r>
            <w:r w:rsidR="00196511" w:rsidRPr="00B33BFF">
              <w:rPr>
                <w:rFonts w:ascii="宋体" w:hAnsi="宋体" w:hint="eastAsia"/>
                <w:position w:val="-12"/>
                <w:sz w:val="18"/>
                <w:szCs w:val="18"/>
              </w:rPr>
              <w:t>）</w:t>
            </w:r>
          </w:p>
        </w:tc>
        <w:tc>
          <w:tcPr>
            <w:tcW w:w="1738" w:type="dxa"/>
            <w:tcBorders>
              <w:top w:val="single" w:sz="12" w:space="0" w:color="auto"/>
            </w:tcBorders>
            <w:vAlign w:val="center"/>
          </w:tcPr>
          <w:p w:rsidR="00A95FF6" w:rsidRPr="00B33BFF" w:rsidRDefault="00E52ACC" w:rsidP="00355C96">
            <w:pPr>
              <w:jc w:val="center"/>
              <w:rPr>
                <w:rFonts w:ascii="宋体" w:hAnsi="宋体"/>
                <w:sz w:val="18"/>
                <w:szCs w:val="18"/>
              </w:rPr>
            </w:pPr>
            <w:r w:rsidRPr="00B33BFF">
              <w:rPr>
                <w:rFonts w:ascii="宋体" w:hAnsi="宋体"/>
                <w:position w:val="-12"/>
                <w:sz w:val="18"/>
                <w:szCs w:val="18"/>
              </w:rPr>
              <w:object w:dxaOrig="999" w:dyaOrig="359">
                <v:shape id="对象 228" o:spid="_x0000_i1184" type="#_x0000_t75" style="width:45pt;height:16.5pt;mso-position-horizontal-relative:page;mso-position-vertical-relative:page" o:ole="">
                  <v:imagedata r:id="rId335" o:title=""/>
                </v:shape>
                <o:OLEObject Type="Embed" ProgID="Equation.DSMT4" ShapeID="对象 228" DrawAspect="Content" ObjectID="_1692685293" r:id="rId336"/>
              </w:object>
            </w:r>
            <w:r w:rsidR="00196511" w:rsidRPr="00B33BFF">
              <w:rPr>
                <w:rFonts w:ascii="宋体" w:hAnsi="宋体" w:hint="eastAsia"/>
                <w:position w:val="-12"/>
                <w:sz w:val="18"/>
                <w:szCs w:val="18"/>
              </w:rPr>
              <w:t>（</w:t>
            </w:r>
            <w:r w:rsidR="00196511" w:rsidRPr="00B33BFF">
              <w:rPr>
                <w:rFonts w:ascii="宋体" w:hAnsi="宋体" w:hint="eastAsia"/>
                <w:position w:val="-6"/>
                <w:sz w:val="18"/>
                <w:szCs w:val="18"/>
              </w:rPr>
              <w:t>Vs</w:t>
            </w:r>
            <w:r w:rsidR="00196511" w:rsidRPr="00B33BFF">
              <w:rPr>
                <w:rFonts w:ascii="宋体" w:hAnsi="宋体" w:hint="eastAsia"/>
                <w:position w:val="-12"/>
                <w:sz w:val="18"/>
                <w:szCs w:val="18"/>
              </w:rPr>
              <w:t>）</w:t>
            </w:r>
          </w:p>
        </w:tc>
        <w:tc>
          <w:tcPr>
            <w:tcW w:w="1878" w:type="dxa"/>
            <w:tcBorders>
              <w:top w:val="single" w:sz="12" w:space="0" w:color="auto"/>
            </w:tcBorders>
            <w:vAlign w:val="center"/>
          </w:tcPr>
          <w:p w:rsidR="00A95FF6" w:rsidRPr="00B33BFF" w:rsidRDefault="00E52ACC" w:rsidP="00355C96">
            <w:pPr>
              <w:jc w:val="center"/>
              <w:rPr>
                <w:rFonts w:ascii="宋体" w:hAnsi="宋体"/>
                <w:sz w:val="18"/>
                <w:szCs w:val="18"/>
              </w:rPr>
            </w:pPr>
            <w:r w:rsidRPr="00B33BFF">
              <w:rPr>
                <w:rFonts w:ascii="宋体" w:hAnsi="宋体"/>
                <w:position w:val="-12"/>
                <w:sz w:val="18"/>
                <w:szCs w:val="18"/>
              </w:rPr>
              <w:object w:dxaOrig="1660" w:dyaOrig="359">
                <v:shape id="对象 229" o:spid="_x0000_i1185" type="#_x0000_t75" style="width:65.25pt;height:14.25pt;mso-position-horizontal-relative:page;mso-position-vertical-relative:page" o:ole="">
                  <v:imagedata r:id="rId337" o:title=""/>
                </v:shape>
                <o:OLEObject Type="Embed" ProgID="Equation.DSMT4" ShapeID="对象 229" DrawAspect="Content" ObjectID="_1692685294" r:id="rId338"/>
              </w:object>
            </w:r>
          </w:p>
        </w:tc>
        <w:tc>
          <w:tcPr>
            <w:tcW w:w="748" w:type="dxa"/>
            <w:tcBorders>
              <w:top w:val="single" w:sz="12" w:space="0" w:color="auto"/>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800/</w:t>
            </w:r>
            <w:smartTag w:uri="urn:schemas-microsoft-com:office:smarttags" w:element="chmetcnv">
              <w:smartTagPr>
                <w:attr w:name="TCSC" w:val="0"/>
                <w:attr w:name="NumberType" w:val="1"/>
                <w:attr w:name="Negative" w:val="False"/>
                <w:attr w:name="HasSpace" w:val="False"/>
                <w:attr w:name="SourceValue" w:val="1"/>
                <w:attr w:name="UnitName" w:val="a"/>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5VA 0.2S FS5</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0.1198</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0.1182</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98.7%</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1000/</w:t>
            </w:r>
            <w:smartTag w:uri="urn:schemas-microsoft-com:office:smarttags" w:element="chmetcnv">
              <w:smartTagPr>
                <w:attr w:name="UnitName" w:val="a"/>
                <w:attr w:name="SourceValue" w:val="5"/>
                <w:attr w:name="HasSpace" w:val="False"/>
                <w:attr w:name="Negative" w:val="False"/>
                <w:attr w:name="NumberType" w:val="1"/>
                <w:attr w:name="TCSC" w:val="0"/>
              </w:smartTagPr>
              <w:r w:rsidRPr="00B33BFF">
                <w:rPr>
                  <w:rFonts w:ascii="宋体" w:hAnsi="宋体"/>
                  <w:sz w:val="18"/>
                  <w:szCs w:val="18"/>
                </w:rPr>
                <w:t>5A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75VA 0.5 FS5</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0.2802</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0.2790</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99.6%</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1600/</w:t>
            </w:r>
            <w:smartTag w:uri="urn:schemas-microsoft-com:office:smarttags" w:element="chmetcnv">
              <w:smartTagPr>
                <w:attr w:name="UnitName" w:val="a"/>
                <w:attr w:name="SourceValue" w:val="5"/>
                <w:attr w:name="HasSpace" w:val="False"/>
                <w:attr w:name="Negative" w:val="False"/>
                <w:attr w:name="NumberType" w:val="1"/>
                <w:attr w:name="TCSC" w:val="0"/>
              </w:smartTagPr>
              <w:r w:rsidRPr="00B33BFF">
                <w:rPr>
                  <w:rFonts w:ascii="宋体" w:hAnsi="宋体"/>
                  <w:sz w:val="18"/>
                  <w:szCs w:val="18"/>
                </w:rPr>
                <w:t>5A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45VA 0.5 FS10</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0.2930</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0.2916</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99.5%</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400/</w:t>
            </w:r>
            <w:smartTag w:uri="urn:schemas-microsoft-com:office:smarttags" w:element="chmetcnv">
              <w:smartTagPr>
                <w:attr w:name="UnitName" w:val="a"/>
                <w:attr w:name="SourceValue" w:val="5"/>
                <w:attr w:name="HasSpace" w:val="False"/>
                <w:attr w:name="Negative" w:val="False"/>
                <w:attr w:name="NumberType" w:val="1"/>
                <w:attr w:name="TCSC" w:val="0"/>
              </w:smartTagPr>
              <w:r w:rsidRPr="00B33BFF">
                <w:rPr>
                  <w:rFonts w:ascii="宋体" w:hAnsi="宋体"/>
                  <w:sz w:val="18"/>
                  <w:szCs w:val="18"/>
                </w:rPr>
                <w:t>5A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30VA 5P20</w:t>
            </w:r>
          </w:p>
        </w:tc>
        <w:tc>
          <w:tcPr>
            <w:tcW w:w="1727" w:type="dxa"/>
            <w:vAlign w:val="center"/>
          </w:tcPr>
          <w:p w:rsidR="00A95FF6" w:rsidRPr="00B33BFF" w:rsidRDefault="00A95FF6" w:rsidP="00355C96">
            <w:pPr>
              <w:tabs>
                <w:tab w:val="left" w:pos="3"/>
                <w:tab w:val="center" w:pos="565"/>
              </w:tabs>
              <w:jc w:val="center"/>
              <w:rPr>
                <w:rFonts w:ascii="宋体" w:hAnsi="宋体"/>
                <w:sz w:val="18"/>
                <w:szCs w:val="18"/>
              </w:rPr>
            </w:pPr>
            <w:r w:rsidRPr="00B33BFF">
              <w:rPr>
                <w:rFonts w:ascii="宋体" w:hAnsi="宋体"/>
                <w:sz w:val="18"/>
                <w:szCs w:val="18"/>
              </w:rPr>
              <w:t>0.6196</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0.6144</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99.2%</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w:t>
            </w: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2500/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30VA 5P20</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2.8782</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2.8357</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98.5%</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1200/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60VA 5P30</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8.6527</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8.3687</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96.7%</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2400/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120VA 5P30</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17.265</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16.719</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96.8%</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2400/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tabs>
                <w:tab w:val="center" w:pos="658"/>
              </w:tabs>
              <w:jc w:val="center"/>
              <w:rPr>
                <w:rFonts w:ascii="宋体" w:hAnsi="宋体"/>
                <w:sz w:val="18"/>
                <w:szCs w:val="18"/>
              </w:rPr>
            </w:pPr>
            <w:r w:rsidRPr="00B33BFF">
              <w:rPr>
                <w:rFonts w:ascii="宋体" w:hAnsi="宋体"/>
                <w:sz w:val="18"/>
                <w:szCs w:val="18"/>
              </w:rPr>
              <w:t>120VA 5P30</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17.266</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16.725</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96.9%</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w:t>
            </w: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1000/</w:t>
            </w:r>
            <w:smartTag w:uri="urn:schemas-microsoft-com:office:smarttags" w:element="chmetcnv">
              <w:smartTagPr>
                <w:attr w:name="UnitName" w:val="a"/>
                <w:attr w:name="SourceValue" w:val="5"/>
                <w:attr w:name="HasSpace" w:val="False"/>
                <w:attr w:name="Negative" w:val="False"/>
                <w:attr w:name="NumberType" w:val="1"/>
                <w:attr w:name="TCSC" w:val="0"/>
              </w:smartTagPr>
              <w:r w:rsidRPr="00B33BFF">
                <w:rPr>
                  <w:rFonts w:ascii="宋体" w:hAnsi="宋体"/>
                  <w:sz w:val="18"/>
                  <w:szCs w:val="18"/>
                </w:rPr>
                <w:t>5A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50VA 5PR20</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2.0406</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2.0466</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100.3%</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300/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15VA 10P20</w:t>
            </w:r>
          </w:p>
        </w:tc>
        <w:tc>
          <w:tcPr>
            <w:tcW w:w="1727" w:type="dxa"/>
            <w:vAlign w:val="center"/>
          </w:tcPr>
          <w:p w:rsidR="00A95FF6" w:rsidRPr="00B33BFF" w:rsidRDefault="00A95FF6" w:rsidP="00355C96">
            <w:pPr>
              <w:tabs>
                <w:tab w:val="left" w:pos="15"/>
                <w:tab w:val="center" w:pos="565"/>
              </w:tabs>
              <w:jc w:val="center"/>
              <w:rPr>
                <w:rFonts w:ascii="宋体" w:hAnsi="宋体"/>
                <w:sz w:val="18"/>
                <w:szCs w:val="18"/>
              </w:rPr>
            </w:pPr>
            <w:r w:rsidRPr="00B33BFF">
              <w:rPr>
                <w:rFonts w:ascii="宋体" w:hAnsi="宋体"/>
                <w:sz w:val="18"/>
                <w:szCs w:val="18"/>
              </w:rPr>
              <w:t>1.7139</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1.6623</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97.0%</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w:t>
            </w: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1000/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15VA 10P20</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1.8829</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1.8436</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97.9%</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2000/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30VA 10P30</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9.0819</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8.8258</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97.2%</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2000/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30VA 10P30</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9.0823</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8.8265</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97.2%</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w:t>
            </w: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1000/</w:t>
            </w:r>
            <w:smartTag w:uri="urn:schemas-microsoft-com:office:smarttags" w:element="chmetcnv">
              <w:smartTagPr>
                <w:attr w:name="UnitName" w:val="a"/>
                <w:attr w:name="SourceValue" w:val="5"/>
                <w:attr w:name="HasSpace" w:val="False"/>
                <w:attr w:name="Negative" w:val="False"/>
                <w:attr w:name="NumberType" w:val="1"/>
                <w:attr w:name="TCSC" w:val="0"/>
              </w:smartTagPr>
              <w:r w:rsidRPr="00B33BFF">
                <w:rPr>
                  <w:rFonts w:ascii="宋体" w:hAnsi="宋体"/>
                  <w:sz w:val="18"/>
                  <w:szCs w:val="18"/>
                </w:rPr>
                <w:t>5A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PX</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2.7781</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2.6940</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97.0%</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w:t>
            </w: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1000/</w:t>
            </w:r>
            <w:smartTag w:uri="urn:schemas-microsoft-com:office:smarttags" w:element="chmetcnv">
              <w:smartTagPr>
                <w:attr w:name="UnitName" w:val="a"/>
                <w:attr w:name="SourceValue" w:val="5"/>
                <w:attr w:name="HasSpace" w:val="False"/>
                <w:attr w:name="Negative" w:val="False"/>
                <w:attr w:name="NumberType" w:val="1"/>
                <w:attr w:name="TCSC" w:val="0"/>
              </w:smartTagPr>
              <w:r w:rsidRPr="00B33BFF">
                <w:rPr>
                  <w:rFonts w:ascii="宋体" w:hAnsi="宋体"/>
                  <w:sz w:val="18"/>
                  <w:szCs w:val="18"/>
                </w:rPr>
                <w:t>5A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PX</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2.7768</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2.6883</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96.8%</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w:t>
            </w: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3000/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PX</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4.5348</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4.4591</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98.3%</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3000/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PX</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4.5004</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4.4594</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99.1%</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w:t>
            </w: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2500/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PX</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14.556</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14.167</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97.3%</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1100" w:type="dxa"/>
            <w:tcBorders>
              <w:left w:val="single" w:sz="12" w:space="0" w:color="auto"/>
            </w:tcBorders>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3000/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ascii="宋体" w:hAnsi="宋体"/>
                  <w:sz w:val="18"/>
                  <w:szCs w:val="18"/>
                </w:rPr>
                <w:t>1A</w:t>
              </w:r>
            </w:smartTag>
          </w:p>
        </w:tc>
        <w:tc>
          <w:tcPr>
            <w:tcW w:w="1424"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PX</w:t>
            </w:r>
          </w:p>
        </w:tc>
        <w:tc>
          <w:tcPr>
            <w:tcW w:w="1727"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29.85</w:t>
            </w:r>
          </w:p>
        </w:tc>
        <w:tc>
          <w:tcPr>
            <w:tcW w:w="173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27.49</w:t>
            </w:r>
          </w:p>
        </w:tc>
        <w:tc>
          <w:tcPr>
            <w:tcW w:w="1878" w:type="dxa"/>
            <w:vAlign w:val="center"/>
          </w:tcPr>
          <w:p w:rsidR="00A95FF6" w:rsidRPr="00B33BFF" w:rsidRDefault="00A95FF6" w:rsidP="00355C96">
            <w:pPr>
              <w:jc w:val="center"/>
              <w:rPr>
                <w:rFonts w:ascii="宋体" w:hAnsi="宋体"/>
                <w:sz w:val="18"/>
                <w:szCs w:val="18"/>
              </w:rPr>
            </w:pPr>
            <w:r w:rsidRPr="00B33BFF">
              <w:rPr>
                <w:rFonts w:ascii="宋体" w:hAnsi="宋体"/>
                <w:sz w:val="18"/>
                <w:szCs w:val="18"/>
              </w:rPr>
              <w:t>92.1%</w:t>
            </w:r>
          </w:p>
        </w:tc>
        <w:tc>
          <w:tcPr>
            <w:tcW w:w="748" w:type="dxa"/>
            <w:tcBorders>
              <w:right w:val="single" w:sz="12" w:space="0" w:color="auto"/>
            </w:tcBorders>
            <w:vAlign w:val="center"/>
          </w:tcPr>
          <w:p w:rsidR="00A95FF6" w:rsidRPr="00B33BFF" w:rsidRDefault="00A95FF6" w:rsidP="00355C96">
            <w:pPr>
              <w:jc w:val="center"/>
              <w:rPr>
                <w:rFonts w:ascii="宋体" w:hAnsi="宋体"/>
                <w:sz w:val="18"/>
                <w:szCs w:val="18"/>
              </w:rPr>
            </w:pPr>
          </w:p>
        </w:tc>
      </w:tr>
      <w:tr w:rsidR="00A95FF6" w:rsidRPr="00B33BFF">
        <w:trPr>
          <w:jc w:val="center"/>
        </w:trPr>
        <w:tc>
          <w:tcPr>
            <w:tcW w:w="8615" w:type="dxa"/>
            <w:gridSpan w:val="6"/>
            <w:tcBorders>
              <w:left w:val="single" w:sz="12" w:space="0" w:color="auto"/>
              <w:right w:val="single" w:sz="12" w:space="0" w:color="auto"/>
            </w:tcBorders>
            <w:vAlign w:val="center"/>
          </w:tcPr>
          <w:p w:rsidR="00C103F5" w:rsidRPr="00B33BFF" w:rsidRDefault="00C42FCE">
            <w:pPr>
              <w:pStyle w:val="af9"/>
              <w:ind w:hanging="619"/>
            </w:pPr>
            <w:r w:rsidRPr="00B33BFF">
              <w:rPr>
                <w:rFonts w:hint="eastAsia"/>
              </w:rPr>
              <w:t>备注</w:t>
            </w:r>
            <w:r w:rsidR="00A95FF6" w:rsidRPr="00B33BFF">
              <w:t>1</w:t>
            </w:r>
            <w:r w:rsidRPr="00B33BFF">
              <w:t>代表</w:t>
            </w:r>
            <w:r w:rsidR="00A95FF6" w:rsidRPr="00B33BFF">
              <w:t>未检测到实际最大值，使用最大读取值</w:t>
            </w:r>
            <w:r w:rsidRPr="00B33BFF">
              <w:rPr>
                <w:rFonts w:hint="eastAsia"/>
              </w:rPr>
              <w:t>，备注</w:t>
            </w:r>
            <w:r w:rsidR="00A95FF6" w:rsidRPr="00B33BFF">
              <w:t>2</w:t>
            </w:r>
            <w:r w:rsidRPr="00B33BFF">
              <w:t>代表</w:t>
            </w:r>
            <w:r w:rsidR="00A95FF6" w:rsidRPr="00B33BFF">
              <w:t>与上</w:t>
            </w:r>
            <w:r w:rsidR="00A95FF6" w:rsidRPr="00B33BFF">
              <w:rPr>
                <w:rFonts w:hint="eastAsia"/>
              </w:rPr>
              <w:t>面</w:t>
            </w:r>
            <w:r w:rsidR="00A95FF6" w:rsidRPr="00B33BFF">
              <w:t>的测试对象相同（再现性检查）</w:t>
            </w:r>
            <w:r w:rsidRPr="00B33BFF">
              <w:rPr>
                <w:rFonts w:hint="eastAsia"/>
              </w:rPr>
              <w:t>。</w:t>
            </w:r>
          </w:p>
        </w:tc>
      </w:tr>
    </w:tbl>
    <w:p w:rsidR="00A95FF6" w:rsidRPr="00B33BFF" w:rsidRDefault="00A95FF6" w:rsidP="00A95FF6">
      <w:pPr>
        <w:ind w:firstLine="420"/>
        <w:jc w:val="center"/>
        <w:rPr>
          <w:sz w:val="24"/>
        </w:rPr>
      </w:pPr>
    </w:p>
    <w:p w:rsidR="00A95FF6" w:rsidRPr="00B33BFF" w:rsidRDefault="007A2EE4" w:rsidP="0025111E">
      <w:pPr>
        <w:pStyle w:val="ab"/>
        <w:spacing w:before="156" w:after="156"/>
        <w:rPr>
          <w:spacing w:val="7"/>
          <w:sz w:val="24"/>
        </w:rPr>
      </w:pPr>
      <w:bookmarkStart w:id="554" w:name="_Toc11623494"/>
      <w:bookmarkStart w:id="555" w:name="_Toc41916431"/>
      <w:bookmarkStart w:id="556" w:name="_Toc43192256"/>
      <w:bookmarkStart w:id="557" w:name="_Toc53236170"/>
      <w:bookmarkStart w:id="558" w:name="_Toc59005883"/>
      <w:bookmarkStart w:id="559" w:name="_Toc65055732"/>
      <w:r w:rsidRPr="00B33BFF">
        <w:rPr>
          <w:rFonts w:hint="eastAsia"/>
        </w:rPr>
        <w:t>有</w:t>
      </w:r>
      <w:r w:rsidR="00A95FF6" w:rsidRPr="00B33BFF">
        <w:rPr>
          <w:rFonts w:hint="eastAsia"/>
        </w:rPr>
        <w:t>气隙铁</w:t>
      </w:r>
      <w:r w:rsidR="00B1408B" w:rsidRPr="00B33BFF">
        <w:rPr>
          <w:rFonts w:hint="eastAsia"/>
        </w:rPr>
        <w:t>芯</w:t>
      </w:r>
      <w:r w:rsidR="00A95FF6" w:rsidRPr="00B33BFF">
        <w:rPr>
          <w:rFonts w:hint="eastAsia"/>
        </w:rPr>
        <w:t>与</w:t>
      </w:r>
      <w:r w:rsidR="00A95FF6" w:rsidRPr="00B33BFF">
        <w:t>无</w:t>
      </w:r>
      <w:r w:rsidR="00A95FF6" w:rsidRPr="00B33BFF">
        <w:rPr>
          <w:rFonts w:hint="eastAsia"/>
        </w:rPr>
        <w:t>气隙铁</w:t>
      </w:r>
      <w:bookmarkEnd w:id="554"/>
      <w:bookmarkEnd w:id="555"/>
      <w:bookmarkEnd w:id="556"/>
      <w:bookmarkEnd w:id="557"/>
      <w:bookmarkEnd w:id="558"/>
      <w:r w:rsidR="00B1408B" w:rsidRPr="00B33BFF">
        <w:rPr>
          <w:rFonts w:hint="eastAsia"/>
        </w:rPr>
        <w:t>芯</w:t>
      </w:r>
      <w:bookmarkEnd w:id="559"/>
    </w:p>
    <w:p w:rsidR="00A95FF6" w:rsidRPr="00B33BFF" w:rsidRDefault="00A95FF6" w:rsidP="00B33BFF">
      <w:pPr>
        <w:pStyle w:val="aa"/>
      </w:pPr>
      <w:r w:rsidRPr="00B33BFF">
        <w:t>现在，</w:t>
      </w:r>
      <w:r w:rsidRPr="00B33BFF">
        <w:rPr>
          <w:rFonts w:hint="eastAsia"/>
        </w:rPr>
        <w:t>大</w:t>
      </w:r>
      <w:r w:rsidR="008E103A" w:rsidRPr="00B33BFF">
        <w:rPr>
          <w:rFonts w:hint="eastAsia"/>
        </w:rPr>
        <w:t>多数</w:t>
      </w:r>
      <w:r w:rsidRPr="00B33BFF">
        <w:rPr>
          <w:rFonts w:hint="eastAsia"/>
        </w:rPr>
        <w:t>的应用</w:t>
      </w:r>
      <w:r w:rsidRPr="00B33BFF">
        <w:t>仍然</w:t>
      </w:r>
      <w:r w:rsidR="007C68AA" w:rsidRPr="00B33BFF">
        <w:rPr>
          <w:rFonts w:hint="eastAsia"/>
        </w:rPr>
        <w:t>使用</w:t>
      </w:r>
      <w:r w:rsidRPr="00B33BFF">
        <w:rPr>
          <w:rFonts w:hint="eastAsia"/>
        </w:rPr>
        <w:t>传统</w:t>
      </w:r>
      <w:r w:rsidR="007C68AA" w:rsidRPr="00B33BFF">
        <w:rPr>
          <w:rFonts w:hint="eastAsia"/>
        </w:rPr>
        <w:t>保护</w:t>
      </w:r>
      <w:r w:rsidRPr="00B33BFF">
        <w:rPr>
          <w:rFonts w:hint="eastAsia"/>
        </w:rPr>
        <w:t>准确级</w:t>
      </w:r>
      <w:r w:rsidRPr="00B33BFF">
        <w:t>。</w:t>
      </w:r>
      <w:r w:rsidR="007C68AA" w:rsidRPr="00B33BFF">
        <w:rPr>
          <w:rFonts w:hint="eastAsia"/>
        </w:rPr>
        <w:t>然而</w:t>
      </w:r>
      <w:r w:rsidRPr="00B33BFF">
        <w:t>，</w:t>
      </w:r>
      <w:r w:rsidRPr="00B33BFF">
        <w:rPr>
          <w:rFonts w:hint="eastAsia"/>
        </w:rPr>
        <w:t>对于出现</w:t>
      </w:r>
      <w:r w:rsidRPr="00B33BFF">
        <w:t>剩磁的应用</w:t>
      </w:r>
      <w:r w:rsidR="007C68AA" w:rsidRPr="00B33BFF">
        <w:t>场合</w:t>
      </w:r>
      <w:r w:rsidRPr="00B33BFF">
        <w:rPr>
          <w:rFonts w:hint="eastAsia"/>
        </w:rPr>
        <w:t>，</w:t>
      </w:r>
      <w:r w:rsidRPr="00B33BFF">
        <w:t>可以</w:t>
      </w:r>
      <w:r w:rsidRPr="00B33BFF">
        <w:rPr>
          <w:rFonts w:hint="eastAsia"/>
        </w:rPr>
        <w:t>使用气隙</w:t>
      </w:r>
      <w:r w:rsidRPr="00B33BFF">
        <w:t>铁</w:t>
      </w:r>
      <w:r w:rsidR="00B1408B" w:rsidRPr="00B33BFF">
        <w:t>芯</w:t>
      </w:r>
      <w:r w:rsidRPr="00B33BFF">
        <w:t>和合理的铁</w:t>
      </w:r>
      <w:r w:rsidR="00B1408B" w:rsidRPr="00B33BFF">
        <w:t>芯</w:t>
      </w:r>
      <w:r w:rsidRPr="00B33BFF">
        <w:t>尺寸，</w:t>
      </w:r>
      <w:r w:rsidRPr="00B33BFF">
        <w:rPr>
          <w:rFonts w:hint="eastAsia"/>
        </w:rPr>
        <w:t>这样</w:t>
      </w:r>
      <w:r w:rsidR="008E103A" w:rsidRPr="00B33BFF">
        <w:rPr>
          <w:rFonts w:hint="eastAsia"/>
        </w:rPr>
        <w:t>使用</w:t>
      </w:r>
      <w:r w:rsidRPr="00B33BFF">
        <w:rPr>
          <w:rFonts w:hint="eastAsia"/>
        </w:rPr>
        <w:t>起来</w:t>
      </w:r>
      <w:r w:rsidRPr="00B33BFF">
        <w:t>更</w:t>
      </w:r>
      <w:r w:rsidRPr="00B33BFF">
        <w:rPr>
          <w:rFonts w:hint="eastAsia"/>
        </w:rPr>
        <w:t>加</w:t>
      </w:r>
      <w:r w:rsidRPr="00B33BFF">
        <w:t>容易和安全。</w:t>
      </w:r>
    </w:p>
    <w:p w:rsidR="00A95FF6" w:rsidRPr="00B33BFF" w:rsidRDefault="00A95FF6" w:rsidP="00B33BFF">
      <w:pPr>
        <w:pStyle w:val="aa"/>
        <w:spacing w:line="240" w:lineRule="atLeast"/>
        <w:jc w:val="left"/>
      </w:pPr>
      <w:r w:rsidRPr="00B33BFF">
        <w:rPr>
          <w:rFonts w:hint="eastAsia"/>
        </w:rPr>
        <w:lastRenderedPageBreak/>
        <w:t>实际上</w:t>
      </w:r>
      <w:r w:rsidRPr="00B33BFF">
        <w:t>，无</w:t>
      </w:r>
      <w:r w:rsidRPr="00B33BFF">
        <w:rPr>
          <w:rFonts w:hint="eastAsia"/>
        </w:rPr>
        <w:t>气隙铁</w:t>
      </w:r>
      <w:r w:rsidR="00B1408B" w:rsidRPr="00B33BFF">
        <w:rPr>
          <w:rFonts w:hint="eastAsia"/>
        </w:rPr>
        <w:t>芯</w:t>
      </w:r>
      <w:r w:rsidRPr="00B33BFF">
        <w:t>的最大剩磁系数</w:t>
      </w:r>
      <w:r w:rsidRPr="00B33BFF">
        <w:rPr>
          <w:rFonts w:hint="eastAsia"/>
        </w:rPr>
        <w:t>通常</w:t>
      </w:r>
      <w:r w:rsidRPr="00B33BFF">
        <w:t>在60%</w:t>
      </w:r>
      <w:r w:rsidR="00C507D9" w:rsidRPr="00B33BFF">
        <w:rPr>
          <w:rFonts w:hAnsi="宋体" w:hint="eastAsia"/>
          <w:sz w:val="18"/>
          <w:szCs w:val="18"/>
        </w:rPr>
        <w:t>～</w:t>
      </w:r>
      <w:r w:rsidRPr="00B33BFF">
        <w:t>95%之间，这取决于</w:t>
      </w:r>
      <w:r w:rsidRPr="00B33BFF">
        <w:rPr>
          <w:rFonts w:hint="eastAsia"/>
        </w:rPr>
        <w:t>所采用的铁</w:t>
      </w:r>
      <w:r w:rsidR="00B1408B" w:rsidRPr="00B33BFF">
        <w:rPr>
          <w:rFonts w:hint="eastAsia"/>
        </w:rPr>
        <w:t>芯</w:t>
      </w:r>
      <w:r w:rsidRPr="00B33BFF">
        <w:t>材料及其合金成分。</w:t>
      </w:r>
      <w:r w:rsidRPr="00B33BFF">
        <w:rPr>
          <w:rFonts w:hint="eastAsia"/>
        </w:rPr>
        <w:t>对于</w:t>
      </w:r>
      <w:r w:rsidRPr="00B33BFF">
        <w:t>保护用电流互感器，</w:t>
      </w:r>
      <w:r w:rsidRPr="00B33BFF">
        <w:rPr>
          <w:rFonts w:hint="eastAsia"/>
        </w:rPr>
        <w:t>许多</w:t>
      </w:r>
      <w:r w:rsidRPr="00B33BFF">
        <w:t>文献将剩磁系数K</w:t>
      </w:r>
      <w:r w:rsidRPr="00B33BFF">
        <w:rPr>
          <w:rFonts w:hint="eastAsia"/>
          <w:vertAlign w:val="subscript"/>
        </w:rPr>
        <w:t>R</w:t>
      </w:r>
      <w:r w:rsidRPr="00B33BFF">
        <w:rPr>
          <w:rFonts w:hint="eastAsia"/>
        </w:rPr>
        <w:t>在</w:t>
      </w:r>
      <w:r w:rsidRPr="00B33BFF">
        <w:t>75%</w:t>
      </w:r>
      <w:r w:rsidR="00C507D9" w:rsidRPr="00B33BFF">
        <w:rPr>
          <w:rFonts w:hAnsi="宋体" w:hint="eastAsia"/>
          <w:sz w:val="18"/>
          <w:szCs w:val="18"/>
        </w:rPr>
        <w:t>～</w:t>
      </w:r>
      <w:r w:rsidRPr="00B33BFF">
        <w:t>80%的无</w:t>
      </w:r>
      <w:r w:rsidRPr="00B33BFF">
        <w:rPr>
          <w:rFonts w:hint="eastAsia"/>
        </w:rPr>
        <w:t>气隙</w:t>
      </w:r>
      <w:r w:rsidRPr="00B33BFF">
        <w:t>铁</w:t>
      </w:r>
      <w:r w:rsidR="00B1408B" w:rsidRPr="00B33BFF">
        <w:t>芯</w:t>
      </w:r>
      <w:r w:rsidRPr="00B33BFF">
        <w:t>划分为</w:t>
      </w:r>
      <w:r w:rsidRPr="00B33BFF">
        <w:rPr>
          <w:rFonts w:hint="eastAsia"/>
        </w:rPr>
        <w:t>“</w:t>
      </w:r>
      <w:r w:rsidRPr="00B33BFF">
        <w:t>高</w:t>
      </w:r>
      <w:r w:rsidRPr="00B33BFF">
        <w:rPr>
          <w:rFonts w:hint="eastAsia"/>
        </w:rPr>
        <w:t>剩磁</w:t>
      </w:r>
      <w:r w:rsidRPr="00B33BFF">
        <w:t>铁</w:t>
      </w:r>
      <w:r w:rsidR="00B1408B" w:rsidRPr="00B33BFF">
        <w:t>芯</w:t>
      </w:r>
      <w:r w:rsidRPr="00B33BFF">
        <w:rPr>
          <w:rFonts w:hint="eastAsia"/>
        </w:rPr>
        <w:t>”</w:t>
      </w:r>
      <w:r w:rsidRPr="00B33BFF">
        <w:t>。这意味着剩磁系数大于80%是不可能的。但目前已发现了一些剩磁系数高达95%的材料。</w:t>
      </w:r>
    </w:p>
    <w:p w:rsidR="00A95FF6" w:rsidRPr="00B33BFF" w:rsidRDefault="00A95FF6" w:rsidP="00C42FCE">
      <w:pPr>
        <w:pStyle w:val="afd"/>
      </w:pPr>
      <w:r w:rsidRPr="00B33BFF">
        <w:t>例如，在一些</w:t>
      </w:r>
      <w:r w:rsidRPr="00B33BFF">
        <w:rPr>
          <w:rFonts w:hint="eastAsia"/>
        </w:rPr>
        <w:t>改造</w:t>
      </w:r>
      <w:r w:rsidRPr="00B33BFF">
        <w:t>工程中，测量了旧CT铁</w:t>
      </w:r>
      <w:r w:rsidR="00B1408B" w:rsidRPr="00B33BFF">
        <w:t>芯</w:t>
      </w:r>
      <w:r w:rsidRPr="00B33BFF">
        <w:t>（1930</w:t>
      </w:r>
      <w:r w:rsidR="00C507D9" w:rsidRPr="00B33BFF">
        <w:rPr>
          <w:rFonts w:hAnsi="宋体" w:hint="eastAsia"/>
        </w:rPr>
        <w:t>～</w:t>
      </w:r>
      <w:r w:rsidRPr="00B33BFF">
        <w:t>1940年间生产）的剩磁</w:t>
      </w:r>
      <w:r w:rsidRPr="00B33BFF">
        <w:rPr>
          <w:rFonts w:hint="eastAsia"/>
        </w:rPr>
        <w:t>系数（</w:t>
      </w:r>
      <w:r w:rsidRPr="00B33BFF">
        <w:t>表4</w:t>
      </w:r>
      <w:r w:rsidRPr="00B33BFF">
        <w:rPr>
          <w:rFonts w:hint="eastAsia"/>
        </w:rPr>
        <w:t>中的“</w:t>
      </w:r>
      <w:r w:rsidRPr="00B33BFF">
        <w:t>旧CT铁</w:t>
      </w:r>
      <w:r w:rsidR="00B1408B" w:rsidRPr="00B33BFF">
        <w:t>芯</w:t>
      </w:r>
      <w:r w:rsidRPr="00B33BFF">
        <w:rPr>
          <w:rFonts w:hint="eastAsia"/>
        </w:rPr>
        <w:t>”），直至</w:t>
      </w:r>
      <w:r w:rsidRPr="00B33BFF">
        <w:t>1980年以前生产的CT铁</w:t>
      </w:r>
      <w:r w:rsidR="00B1408B" w:rsidRPr="00B33BFF">
        <w:t>芯</w:t>
      </w:r>
      <w:r w:rsidRPr="00B33BFF">
        <w:rPr>
          <w:rFonts w:hint="eastAsia"/>
        </w:rPr>
        <w:t>，</w:t>
      </w:r>
      <w:r w:rsidRPr="00B33BFF">
        <w:t>其</w:t>
      </w:r>
      <w:r w:rsidRPr="00B33BFF">
        <w:rPr>
          <w:rFonts w:hint="eastAsia"/>
        </w:rPr>
        <w:t>测试</w:t>
      </w:r>
      <w:r w:rsidRPr="00B33BFF">
        <w:t>结果也类</w:t>
      </w:r>
      <w:r w:rsidRPr="00B33BFF">
        <w:rPr>
          <w:rFonts w:hint="eastAsia"/>
        </w:rPr>
        <w:t>似</w:t>
      </w:r>
      <w:r w:rsidRPr="00B33BFF">
        <w:t>。与</w:t>
      </w:r>
      <w:r w:rsidRPr="00B33BFF">
        <w:rPr>
          <w:rFonts w:hint="eastAsia"/>
        </w:rPr>
        <w:t>这个结果</w:t>
      </w:r>
      <w:r w:rsidRPr="00B33BFF">
        <w:t>相比，</w:t>
      </w:r>
      <w:r w:rsidRPr="00B33BFF">
        <w:rPr>
          <w:rFonts w:hint="eastAsia"/>
        </w:rPr>
        <w:t>大约</w:t>
      </w:r>
      <w:r w:rsidRPr="00B33BFF">
        <w:t>1990年以后生产的CT铁</w:t>
      </w:r>
      <w:r w:rsidR="00B1408B" w:rsidRPr="00B33BFF">
        <w:t>芯</w:t>
      </w:r>
      <w:r w:rsidRPr="00B33BFF">
        <w:rPr>
          <w:rFonts w:hint="eastAsia"/>
        </w:rPr>
        <w:t>（这个年份</w:t>
      </w:r>
      <w:r w:rsidRPr="00B33BFF">
        <w:t>只是一个粗略的</w:t>
      </w:r>
      <w:r w:rsidRPr="00B33BFF">
        <w:rPr>
          <w:rFonts w:hint="eastAsia"/>
        </w:rPr>
        <w:t>划分</w:t>
      </w:r>
      <w:r w:rsidRPr="00B33BFF">
        <w:t>，</w:t>
      </w:r>
      <w:r w:rsidRPr="00B33BFF">
        <w:rPr>
          <w:rFonts w:hint="eastAsia"/>
        </w:rPr>
        <w:t>因为</w:t>
      </w:r>
      <w:r w:rsidRPr="00B33BFF">
        <w:t>变化</w:t>
      </w:r>
      <w:r w:rsidRPr="00B33BFF">
        <w:rPr>
          <w:rFonts w:hint="eastAsia"/>
        </w:rPr>
        <w:t>是</w:t>
      </w:r>
      <w:r w:rsidRPr="00B33BFF">
        <w:t>在较长时间内</w:t>
      </w:r>
      <w:r w:rsidRPr="00B33BFF">
        <w:rPr>
          <w:rFonts w:hint="eastAsia"/>
        </w:rPr>
        <w:t>慢慢形成的）</w:t>
      </w:r>
      <w:r w:rsidRPr="00B33BFF">
        <w:t>的剩磁系数高达95%</w:t>
      </w:r>
      <w:r w:rsidRPr="00B33BFF">
        <w:rPr>
          <w:rFonts w:hint="eastAsia"/>
        </w:rPr>
        <w:t>（</w:t>
      </w:r>
      <w:r w:rsidRPr="00B33BFF">
        <w:t>表4</w:t>
      </w:r>
      <w:r w:rsidRPr="00B33BFF">
        <w:rPr>
          <w:rFonts w:hint="eastAsia"/>
        </w:rPr>
        <w:t>中的“</w:t>
      </w:r>
      <w:r w:rsidRPr="00B33BFF">
        <w:t>新CT铁</w:t>
      </w:r>
      <w:r w:rsidR="00B1408B" w:rsidRPr="00B33BFF">
        <w:t>芯</w:t>
      </w:r>
      <w:r w:rsidRPr="00B33BFF">
        <w:rPr>
          <w:rFonts w:hint="eastAsia"/>
        </w:rPr>
        <w:t>”）</w:t>
      </w:r>
      <w:r w:rsidRPr="00B33BFF">
        <w:t>。这并不意味着现在只使用这种</w:t>
      </w:r>
      <w:r w:rsidRPr="00B33BFF">
        <w:rPr>
          <w:rFonts w:hint="eastAsia"/>
        </w:rPr>
        <w:t>“</w:t>
      </w:r>
      <w:r w:rsidRPr="00B33BFF">
        <w:t>更新的、非常高剩磁的材料</w:t>
      </w:r>
      <w:r w:rsidRPr="00B33BFF">
        <w:rPr>
          <w:rFonts w:hint="eastAsia"/>
        </w:rPr>
        <w:t>”</w:t>
      </w:r>
      <w:r w:rsidRPr="00B33BFF">
        <w:t>，但它们是在过去几十年中</w:t>
      </w:r>
      <w:r w:rsidRPr="00B33BFF">
        <w:rPr>
          <w:rFonts w:hint="eastAsia"/>
        </w:rPr>
        <w:t>持续</w:t>
      </w:r>
      <w:r w:rsidRPr="00B33BFF">
        <w:t>开发并针对某些标准进行优化的几种不同材料的一部分。在这样</w:t>
      </w:r>
      <w:r w:rsidRPr="00B33BFF">
        <w:rPr>
          <w:rFonts w:hint="eastAsia"/>
        </w:rPr>
        <w:t>一个</w:t>
      </w:r>
      <w:r w:rsidRPr="00B33BFF">
        <w:t>优化过程中，高剩磁</w:t>
      </w:r>
      <w:r w:rsidRPr="00B33BFF">
        <w:rPr>
          <w:rFonts w:hint="eastAsia"/>
        </w:rPr>
        <w:t>不</w:t>
      </w:r>
      <w:r w:rsidRPr="00B33BFF">
        <w:t>是</w:t>
      </w:r>
      <w:r w:rsidRPr="00B33BFF">
        <w:rPr>
          <w:rFonts w:hint="eastAsia"/>
        </w:rPr>
        <w:t>这个优化过程中希望得到</w:t>
      </w:r>
      <w:r w:rsidRPr="00B33BFF">
        <w:t>的结果。因此，作为最</w:t>
      </w:r>
      <w:r w:rsidRPr="00B33BFF">
        <w:rPr>
          <w:rFonts w:hint="eastAsia"/>
        </w:rPr>
        <w:t>不利</w:t>
      </w:r>
      <w:r w:rsidRPr="00B33BFF">
        <w:t>的情况，</w:t>
      </w:r>
      <w:r w:rsidR="00C42FCE" w:rsidRPr="00B33BFF">
        <w:rPr>
          <w:rFonts w:hint="eastAsia"/>
        </w:rPr>
        <w:t>宜</w:t>
      </w:r>
      <w:r w:rsidRPr="00B33BFF">
        <w:t>考虑</w:t>
      </w:r>
      <w:r w:rsidR="00DF620A" w:rsidRPr="00B33BFF">
        <w:t>如此</w:t>
      </w:r>
      <w:r w:rsidRPr="00B33BFF">
        <w:t>高</w:t>
      </w:r>
      <w:r w:rsidR="00DF620A" w:rsidRPr="00B33BFF">
        <w:t>的</w:t>
      </w:r>
      <w:r w:rsidRPr="00B33BFF">
        <w:t>剩磁为可能的最大值。</w:t>
      </w:r>
    </w:p>
    <w:p w:rsidR="00A95FF6" w:rsidRPr="00B33BFF" w:rsidRDefault="00A95FF6" w:rsidP="0025111E">
      <w:pPr>
        <w:pStyle w:val="affffff2"/>
        <w:spacing w:before="156" w:after="156"/>
        <w:rPr>
          <w:szCs w:val="21"/>
        </w:rPr>
      </w:pPr>
      <w:bookmarkStart w:id="560" w:name="_Toc41916549"/>
      <w:bookmarkStart w:id="561" w:name="_Toc43192376"/>
      <w:bookmarkStart w:id="562" w:name="_Toc53236304"/>
      <w:bookmarkStart w:id="563" w:name="_Toc59006019"/>
      <w:bookmarkStart w:id="564" w:name="_Toc65055868"/>
      <w:r w:rsidRPr="00B33BFF">
        <w:rPr>
          <w:szCs w:val="21"/>
        </w:rPr>
        <w:t>测量的剩磁系数</w:t>
      </w:r>
      <w:bookmarkEnd w:id="560"/>
      <w:bookmarkEnd w:id="561"/>
      <w:bookmarkEnd w:id="562"/>
      <w:bookmarkEnd w:id="563"/>
      <w:bookmarkEnd w:id="56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2765"/>
        <w:gridCol w:w="2765"/>
        <w:gridCol w:w="2766"/>
      </w:tblGrid>
      <w:tr w:rsidR="00A95FF6" w:rsidRPr="00B33BFF">
        <w:trPr>
          <w:jc w:val="center"/>
        </w:trPr>
        <w:tc>
          <w:tcPr>
            <w:tcW w:w="2765" w:type="dxa"/>
            <w:tcBorders>
              <w:top w:val="single" w:sz="12" w:space="0" w:color="auto"/>
              <w:left w:val="single" w:sz="12" w:space="0" w:color="auto"/>
              <w:bottom w:val="single" w:sz="12" w:space="0" w:color="auto"/>
            </w:tcBorders>
          </w:tcPr>
          <w:p w:rsidR="00A95FF6" w:rsidRPr="00B33BFF" w:rsidRDefault="00C42FCE" w:rsidP="00A95FF6">
            <w:pPr>
              <w:jc w:val="center"/>
              <w:rPr>
                <w:rFonts w:ascii="宋体" w:hAnsi="宋体"/>
                <w:sz w:val="18"/>
                <w:szCs w:val="18"/>
              </w:rPr>
            </w:pPr>
            <w:r w:rsidRPr="00B33BFF">
              <w:rPr>
                <w:rFonts w:ascii="宋体" w:hAnsi="宋体"/>
                <w:sz w:val="18"/>
                <w:szCs w:val="18"/>
              </w:rPr>
              <w:t>剩磁</w:t>
            </w:r>
          </w:p>
        </w:tc>
        <w:tc>
          <w:tcPr>
            <w:tcW w:w="2765" w:type="dxa"/>
            <w:tcBorders>
              <w:top w:val="single" w:sz="12" w:space="0" w:color="auto"/>
              <w:bottom w:val="single" w:sz="12" w:space="0" w:color="auto"/>
            </w:tcBorders>
          </w:tcPr>
          <w:p w:rsidR="00A95FF6" w:rsidRPr="00B33BFF" w:rsidRDefault="00A95FF6" w:rsidP="00A95FF6">
            <w:pPr>
              <w:jc w:val="center"/>
              <w:rPr>
                <w:rFonts w:ascii="宋体" w:hAnsi="宋体"/>
                <w:sz w:val="18"/>
                <w:szCs w:val="18"/>
              </w:rPr>
            </w:pPr>
            <w:r w:rsidRPr="00B33BFF">
              <w:rPr>
                <w:rFonts w:ascii="宋体" w:hAnsi="宋体"/>
                <w:sz w:val="18"/>
                <w:szCs w:val="18"/>
              </w:rPr>
              <w:t>旧</w:t>
            </w:r>
            <w:r w:rsidRPr="00B33BFF">
              <w:rPr>
                <w:rFonts w:ascii="宋体" w:hAnsi="宋体" w:hint="eastAsia"/>
                <w:sz w:val="18"/>
                <w:szCs w:val="18"/>
              </w:rPr>
              <w:t>CT</w:t>
            </w:r>
            <w:r w:rsidRPr="00B33BFF">
              <w:rPr>
                <w:rFonts w:ascii="宋体" w:hAnsi="宋体"/>
                <w:sz w:val="18"/>
                <w:szCs w:val="18"/>
              </w:rPr>
              <w:t>铁</w:t>
            </w:r>
            <w:r w:rsidR="00B1408B" w:rsidRPr="00B33BFF">
              <w:rPr>
                <w:rFonts w:ascii="宋体" w:hAnsi="宋体"/>
                <w:sz w:val="18"/>
                <w:szCs w:val="18"/>
              </w:rPr>
              <w:t>芯</w:t>
            </w:r>
            <w:r w:rsidRPr="00B33BFF">
              <w:rPr>
                <w:rFonts w:ascii="宋体" w:hAnsi="宋体"/>
                <w:sz w:val="18"/>
                <w:szCs w:val="18"/>
              </w:rPr>
              <w:t>（1930-1990）</w:t>
            </w:r>
          </w:p>
        </w:tc>
        <w:tc>
          <w:tcPr>
            <w:tcW w:w="2766" w:type="dxa"/>
            <w:tcBorders>
              <w:top w:val="single" w:sz="12" w:space="0" w:color="auto"/>
              <w:bottom w:val="single" w:sz="12" w:space="0" w:color="auto"/>
              <w:right w:val="single" w:sz="12" w:space="0" w:color="auto"/>
            </w:tcBorders>
          </w:tcPr>
          <w:p w:rsidR="00A95FF6" w:rsidRPr="00B33BFF" w:rsidRDefault="00A95FF6" w:rsidP="00A95FF6">
            <w:pPr>
              <w:jc w:val="center"/>
              <w:rPr>
                <w:rFonts w:ascii="宋体" w:hAnsi="宋体"/>
                <w:sz w:val="18"/>
                <w:szCs w:val="18"/>
              </w:rPr>
            </w:pPr>
            <w:r w:rsidRPr="00B33BFF">
              <w:rPr>
                <w:rFonts w:ascii="宋体" w:hAnsi="宋体"/>
                <w:sz w:val="18"/>
                <w:szCs w:val="18"/>
              </w:rPr>
              <w:t>新</w:t>
            </w:r>
            <w:r w:rsidRPr="00B33BFF">
              <w:rPr>
                <w:rFonts w:ascii="宋体" w:hAnsi="宋体" w:hint="eastAsia"/>
                <w:sz w:val="18"/>
                <w:szCs w:val="18"/>
              </w:rPr>
              <w:t>CT</w:t>
            </w:r>
            <w:r w:rsidRPr="00B33BFF">
              <w:rPr>
                <w:rFonts w:ascii="宋体" w:hAnsi="宋体"/>
                <w:sz w:val="18"/>
                <w:szCs w:val="18"/>
              </w:rPr>
              <w:t>铁</w:t>
            </w:r>
            <w:r w:rsidR="00B1408B" w:rsidRPr="00B33BFF">
              <w:rPr>
                <w:rFonts w:ascii="宋体" w:hAnsi="宋体"/>
                <w:sz w:val="18"/>
                <w:szCs w:val="18"/>
              </w:rPr>
              <w:t>芯</w:t>
            </w:r>
            <w:r w:rsidRPr="00B33BFF">
              <w:rPr>
                <w:rFonts w:ascii="宋体" w:hAnsi="宋体"/>
                <w:sz w:val="18"/>
                <w:szCs w:val="18"/>
              </w:rPr>
              <w:t>（1995以后）</w:t>
            </w:r>
          </w:p>
        </w:tc>
      </w:tr>
      <w:tr w:rsidR="00A95FF6" w:rsidRPr="00B33BFF">
        <w:trPr>
          <w:jc w:val="center"/>
        </w:trPr>
        <w:tc>
          <w:tcPr>
            <w:tcW w:w="2765" w:type="dxa"/>
            <w:tcBorders>
              <w:top w:val="single" w:sz="12" w:space="0" w:color="auto"/>
              <w:left w:val="single" w:sz="12" w:space="0" w:color="auto"/>
            </w:tcBorders>
          </w:tcPr>
          <w:p w:rsidR="00A95FF6" w:rsidRPr="00B33BFF" w:rsidRDefault="00A95FF6" w:rsidP="00A95FF6">
            <w:pPr>
              <w:jc w:val="center"/>
              <w:rPr>
                <w:rFonts w:ascii="宋体" w:hAnsi="宋体"/>
                <w:sz w:val="18"/>
                <w:szCs w:val="18"/>
              </w:rPr>
            </w:pPr>
            <w:r w:rsidRPr="00B33BFF">
              <w:rPr>
                <w:rFonts w:ascii="宋体" w:hAnsi="宋体"/>
                <w:sz w:val="18"/>
                <w:szCs w:val="18"/>
              </w:rPr>
              <w:t>最大剩磁</w:t>
            </w:r>
            <w:r w:rsidR="00A422A1" w:rsidRPr="00B33BFF">
              <w:rPr>
                <w:rFonts w:ascii="宋体" w:hAnsi="宋体" w:hint="eastAsia"/>
                <w:sz w:val="18"/>
                <w:szCs w:val="18"/>
                <w:vertAlign w:val="superscript"/>
              </w:rPr>
              <w:t>a</w:t>
            </w:r>
          </w:p>
        </w:tc>
        <w:tc>
          <w:tcPr>
            <w:tcW w:w="2765" w:type="dxa"/>
            <w:tcBorders>
              <w:top w:val="single" w:sz="12" w:space="0" w:color="auto"/>
            </w:tcBorders>
          </w:tcPr>
          <w:p w:rsidR="00A95FF6" w:rsidRPr="00B33BFF" w:rsidRDefault="00A95FF6" w:rsidP="00A95FF6">
            <w:pPr>
              <w:jc w:val="center"/>
              <w:rPr>
                <w:rFonts w:ascii="宋体" w:hAnsi="宋体"/>
                <w:sz w:val="18"/>
                <w:szCs w:val="18"/>
              </w:rPr>
            </w:pPr>
            <w:r w:rsidRPr="00B33BFF">
              <w:rPr>
                <w:rFonts w:ascii="宋体" w:hAnsi="宋体"/>
                <w:sz w:val="18"/>
                <w:szCs w:val="18"/>
              </w:rPr>
              <w:t>75%</w:t>
            </w:r>
            <w:r w:rsidR="007A2EE4" w:rsidRPr="00B33BFF">
              <w:rPr>
                <w:rFonts w:ascii="宋体" w:hAnsi="宋体" w:hint="eastAsia"/>
                <w:sz w:val="18"/>
                <w:szCs w:val="18"/>
              </w:rPr>
              <w:t>～</w:t>
            </w:r>
            <w:r w:rsidRPr="00B33BFF">
              <w:rPr>
                <w:rFonts w:ascii="宋体" w:hAnsi="宋体"/>
                <w:sz w:val="18"/>
                <w:szCs w:val="18"/>
              </w:rPr>
              <w:t>77%</w:t>
            </w:r>
          </w:p>
        </w:tc>
        <w:tc>
          <w:tcPr>
            <w:tcW w:w="2766" w:type="dxa"/>
            <w:tcBorders>
              <w:top w:val="single" w:sz="12" w:space="0" w:color="auto"/>
              <w:right w:val="single" w:sz="12" w:space="0" w:color="auto"/>
            </w:tcBorders>
          </w:tcPr>
          <w:p w:rsidR="00A95FF6" w:rsidRPr="00B33BFF" w:rsidRDefault="00A95FF6" w:rsidP="00A95FF6">
            <w:pPr>
              <w:jc w:val="center"/>
              <w:rPr>
                <w:rFonts w:ascii="宋体" w:hAnsi="宋体"/>
                <w:sz w:val="18"/>
                <w:szCs w:val="18"/>
              </w:rPr>
            </w:pPr>
            <w:r w:rsidRPr="00B33BFF">
              <w:rPr>
                <w:rFonts w:ascii="宋体" w:hAnsi="宋体"/>
                <w:sz w:val="18"/>
                <w:szCs w:val="18"/>
              </w:rPr>
              <w:t>88%</w:t>
            </w:r>
            <w:r w:rsidR="007A2EE4" w:rsidRPr="00B33BFF">
              <w:rPr>
                <w:rFonts w:ascii="宋体" w:hAnsi="宋体" w:hint="eastAsia"/>
                <w:sz w:val="18"/>
                <w:szCs w:val="18"/>
              </w:rPr>
              <w:t>～</w:t>
            </w:r>
            <w:r w:rsidRPr="00B33BFF">
              <w:rPr>
                <w:rFonts w:ascii="宋体" w:hAnsi="宋体"/>
                <w:sz w:val="18"/>
                <w:szCs w:val="18"/>
              </w:rPr>
              <w:t>95%</w:t>
            </w:r>
          </w:p>
        </w:tc>
      </w:tr>
      <w:tr w:rsidR="00A95FF6" w:rsidRPr="00B33BFF">
        <w:trPr>
          <w:jc w:val="center"/>
        </w:trPr>
        <w:tc>
          <w:tcPr>
            <w:tcW w:w="2765" w:type="dxa"/>
            <w:tcBorders>
              <w:left w:val="single" w:sz="12" w:space="0" w:color="auto"/>
              <w:bottom w:val="single" w:sz="12" w:space="0" w:color="auto"/>
            </w:tcBorders>
          </w:tcPr>
          <w:p w:rsidR="00A95FF6" w:rsidRPr="00B33BFF" w:rsidRDefault="00A95FF6" w:rsidP="00A95FF6">
            <w:pPr>
              <w:jc w:val="center"/>
              <w:rPr>
                <w:rFonts w:ascii="宋体" w:hAnsi="宋体"/>
                <w:sz w:val="18"/>
                <w:szCs w:val="18"/>
              </w:rPr>
            </w:pPr>
            <w:r w:rsidRPr="00B33BFF">
              <w:rPr>
                <w:rFonts w:ascii="宋体" w:hAnsi="宋体"/>
                <w:sz w:val="18"/>
                <w:szCs w:val="18"/>
              </w:rPr>
              <w:t>实际剩磁</w:t>
            </w:r>
            <w:r w:rsidR="00A422A1" w:rsidRPr="00B33BFF">
              <w:rPr>
                <w:rFonts w:ascii="宋体" w:hAnsi="宋体" w:hint="eastAsia"/>
                <w:sz w:val="18"/>
                <w:szCs w:val="18"/>
                <w:vertAlign w:val="superscript"/>
              </w:rPr>
              <w:t>b</w:t>
            </w:r>
          </w:p>
        </w:tc>
        <w:tc>
          <w:tcPr>
            <w:tcW w:w="2765" w:type="dxa"/>
            <w:tcBorders>
              <w:bottom w:val="single" w:sz="12" w:space="0" w:color="auto"/>
            </w:tcBorders>
          </w:tcPr>
          <w:p w:rsidR="00A95FF6" w:rsidRPr="00B33BFF" w:rsidRDefault="00A95FF6" w:rsidP="00A95FF6">
            <w:pPr>
              <w:jc w:val="center"/>
              <w:rPr>
                <w:rFonts w:ascii="宋体" w:hAnsi="宋体"/>
                <w:sz w:val="18"/>
                <w:szCs w:val="18"/>
              </w:rPr>
            </w:pPr>
            <w:r w:rsidRPr="00B33BFF">
              <w:rPr>
                <w:rFonts w:ascii="宋体" w:hAnsi="宋体"/>
                <w:sz w:val="18"/>
                <w:szCs w:val="18"/>
              </w:rPr>
              <w:t>70%</w:t>
            </w:r>
            <w:r w:rsidR="007A2EE4" w:rsidRPr="00B33BFF">
              <w:rPr>
                <w:rFonts w:ascii="宋体" w:hAnsi="宋体" w:hint="eastAsia"/>
                <w:sz w:val="18"/>
                <w:szCs w:val="18"/>
              </w:rPr>
              <w:t>～</w:t>
            </w:r>
            <w:r w:rsidRPr="00B33BFF">
              <w:rPr>
                <w:rFonts w:ascii="宋体" w:hAnsi="宋体"/>
                <w:sz w:val="18"/>
                <w:szCs w:val="18"/>
              </w:rPr>
              <w:t>75%</w:t>
            </w:r>
          </w:p>
        </w:tc>
        <w:tc>
          <w:tcPr>
            <w:tcW w:w="2766" w:type="dxa"/>
            <w:tcBorders>
              <w:bottom w:val="single" w:sz="12" w:space="0" w:color="auto"/>
              <w:right w:val="single" w:sz="12" w:space="0" w:color="auto"/>
            </w:tcBorders>
          </w:tcPr>
          <w:p w:rsidR="00A95FF6" w:rsidRPr="00B33BFF" w:rsidRDefault="00A95FF6" w:rsidP="00A95FF6">
            <w:pPr>
              <w:jc w:val="center"/>
              <w:rPr>
                <w:rFonts w:ascii="宋体" w:hAnsi="宋体"/>
                <w:sz w:val="18"/>
                <w:szCs w:val="18"/>
              </w:rPr>
            </w:pPr>
            <w:r w:rsidRPr="00B33BFF">
              <w:rPr>
                <w:rFonts w:ascii="宋体" w:hAnsi="宋体"/>
                <w:sz w:val="18"/>
                <w:szCs w:val="18"/>
              </w:rPr>
              <w:t>85%</w:t>
            </w:r>
            <w:r w:rsidR="007A2EE4" w:rsidRPr="00B33BFF">
              <w:rPr>
                <w:rFonts w:ascii="宋体" w:hAnsi="宋体" w:hint="eastAsia"/>
                <w:sz w:val="18"/>
                <w:szCs w:val="18"/>
              </w:rPr>
              <w:t>～</w:t>
            </w:r>
            <w:r w:rsidRPr="00B33BFF">
              <w:rPr>
                <w:rFonts w:ascii="宋体" w:hAnsi="宋体"/>
                <w:sz w:val="18"/>
                <w:szCs w:val="18"/>
              </w:rPr>
              <w:t>87%</w:t>
            </w:r>
          </w:p>
        </w:tc>
      </w:tr>
      <w:tr w:rsidR="00A95FF6" w:rsidRPr="00B33BFF">
        <w:trPr>
          <w:jc w:val="center"/>
        </w:trPr>
        <w:tc>
          <w:tcPr>
            <w:tcW w:w="8296" w:type="dxa"/>
            <w:gridSpan w:val="3"/>
            <w:tcBorders>
              <w:top w:val="single" w:sz="12" w:space="0" w:color="auto"/>
              <w:left w:val="single" w:sz="12" w:space="0" w:color="auto"/>
              <w:bottom w:val="single" w:sz="12" w:space="0" w:color="auto"/>
              <w:right w:val="single" w:sz="12" w:space="0" w:color="auto"/>
            </w:tcBorders>
          </w:tcPr>
          <w:p w:rsidR="00A95FF6" w:rsidRPr="00B33BFF" w:rsidRDefault="00A95FF6" w:rsidP="00A422A1">
            <w:pPr>
              <w:pStyle w:val="a0"/>
            </w:pPr>
            <w:r w:rsidRPr="00B33BFF">
              <w:t>受</w:t>
            </w:r>
            <w:r w:rsidRPr="00B33BFF">
              <w:rPr>
                <w:rFonts w:hint="eastAsia"/>
              </w:rPr>
              <w:t>磁</w:t>
            </w:r>
            <w:r w:rsidRPr="00B33BFF">
              <w:t>滞曲线限制的最大</w:t>
            </w:r>
            <w:r w:rsidRPr="00B33BFF">
              <w:rPr>
                <w:rFonts w:hint="eastAsia"/>
              </w:rPr>
              <w:t>可能的</w:t>
            </w:r>
            <w:r w:rsidRPr="00B33BFF">
              <w:t>剩磁。</w:t>
            </w:r>
          </w:p>
          <w:p w:rsidR="00A95FF6" w:rsidRPr="00B33BFF" w:rsidRDefault="00A95FF6" w:rsidP="00A422A1">
            <w:pPr>
              <w:pStyle w:val="a0"/>
            </w:pPr>
            <w:r w:rsidRPr="00B33BFF">
              <w:t>在断电、调试或其他测试后测量的实际剩磁(在某些系列测试中</w:t>
            </w:r>
            <w:r w:rsidRPr="00B33BFF">
              <w:rPr>
                <w:rFonts w:hint="eastAsia"/>
              </w:rPr>
              <w:t>的最大值</w:t>
            </w:r>
            <w:r w:rsidRPr="00B33BFF">
              <w:t>，也发现</w:t>
            </w:r>
            <w:r w:rsidRPr="00B33BFF">
              <w:rPr>
                <w:rFonts w:hint="eastAsia"/>
              </w:rPr>
              <w:t>过</w:t>
            </w:r>
            <w:r w:rsidRPr="00B33BFF">
              <w:t>较低的值和接近于零的值)。</w:t>
            </w:r>
          </w:p>
        </w:tc>
      </w:tr>
    </w:tbl>
    <w:p w:rsidR="00A95FF6" w:rsidRPr="00B33BFF" w:rsidRDefault="00A95FF6" w:rsidP="00B33BFF">
      <w:pPr>
        <w:pStyle w:val="aa"/>
      </w:pPr>
      <w:r w:rsidRPr="00B33BFF">
        <w:t>在</w:t>
      </w:r>
      <w:r w:rsidRPr="00B33BFF">
        <w:rPr>
          <w:rFonts w:hint="eastAsia"/>
        </w:rPr>
        <w:t>设计用于</w:t>
      </w:r>
      <w:r w:rsidRPr="00B33BFF">
        <w:t>保护的无</w:t>
      </w:r>
      <w:r w:rsidRPr="00B33BFF">
        <w:rPr>
          <w:rFonts w:hint="eastAsia"/>
        </w:rPr>
        <w:t>气</w:t>
      </w:r>
      <w:r w:rsidRPr="00B33BFF">
        <w:t>隙</w:t>
      </w:r>
      <w:r w:rsidRPr="00B33BFF">
        <w:rPr>
          <w:rFonts w:hint="eastAsia"/>
        </w:rPr>
        <w:t>铁</w:t>
      </w:r>
      <w:r w:rsidR="00B1408B" w:rsidRPr="00B33BFF">
        <w:rPr>
          <w:rFonts w:hint="eastAsia"/>
        </w:rPr>
        <w:t>芯</w:t>
      </w:r>
      <w:r w:rsidRPr="00B33BFF">
        <w:rPr>
          <w:rFonts w:hint="eastAsia"/>
        </w:rPr>
        <w:t>时要</w:t>
      </w:r>
      <w:r w:rsidRPr="00B33BFF">
        <w:t>考虑剩磁</w:t>
      </w:r>
      <w:r w:rsidRPr="00B33BFF">
        <w:rPr>
          <w:rFonts w:hint="eastAsia"/>
        </w:rPr>
        <w:t>的</w:t>
      </w:r>
      <w:r w:rsidRPr="00B33BFF">
        <w:t>影响，磁通</w:t>
      </w:r>
      <w:r w:rsidR="00EE0388" w:rsidRPr="00B33BFF">
        <w:t>的起点</w:t>
      </w:r>
      <w:r w:rsidR="001B719D" w:rsidRPr="00B33BFF">
        <w:t>高</w:t>
      </w:r>
      <w:r w:rsidR="00506920" w:rsidRPr="00B33BFF">
        <w:rPr>
          <w:rFonts w:hint="eastAsia"/>
        </w:rPr>
        <w:t>减小了</w:t>
      </w:r>
      <w:r w:rsidR="00506920" w:rsidRPr="00B33BFF">
        <w:t>故障</w:t>
      </w:r>
      <w:r w:rsidR="00506920" w:rsidRPr="00B33BFF">
        <w:rPr>
          <w:rFonts w:hint="eastAsia"/>
        </w:rPr>
        <w:t>起</w:t>
      </w:r>
      <w:r w:rsidR="00506920" w:rsidRPr="00B33BFF">
        <w:t>始时</w:t>
      </w:r>
      <w:r w:rsidRPr="00B33BFF">
        <w:t>磁化曲线</w:t>
      </w:r>
      <w:r w:rsidRPr="00B33BFF">
        <w:rPr>
          <w:rFonts w:hint="eastAsia"/>
        </w:rPr>
        <w:t>上工作</w:t>
      </w:r>
      <w:r w:rsidRPr="00B33BFF">
        <w:t>磁通</w:t>
      </w:r>
      <w:r w:rsidR="00506920" w:rsidRPr="00B33BFF">
        <w:t>的范围</w:t>
      </w:r>
      <w:r w:rsidRPr="00B33BFF">
        <w:t>。在计算所需的饱和电动势</w:t>
      </w:r>
      <w:r w:rsidRPr="00B33BFF">
        <w:rPr>
          <w:rFonts w:hint="eastAsia"/>
        </w:rPr>
        <w:t>中</w:t>
      </w:r>
      <w:r w:rsidRPr="00B33BFF">
        <w:t>，继电</w:t>
      </w:r>
      <w:r w:rsidR="0010401D" w:rsidRPr="00B33BFF">
        <w:t>保护</w:t>
      </w:r>
      <w:r w:rsidRPr="00B33BFF">
        <w:t>制造商</w:t>
      </w:r>
      <w:r w:rsidRPr="00B33BFF">
        <w:rPr>
          <w:rFonts w:hint="eastAsia"/>
        </w:rPr>
        <w:t>采用</w:t>
      </w:r>
      <w:r w:rsidR="00611536" w:rsidRPr="00B33BFF">
        <w:rPr>
          <w:rFonts w:hint="eastAsia"/>
        </w:rPr>
        <w:t>一个</w:t>
      </w:r>
      <w:r w:rsidR="0010401D" w:rsidRPr="00B33BFF">
        <w:rPr>
          <w:rFonts w:hint="eastAsia"/>
        </w:rPr>
        <w:t>附加的</w:t>
      </w:r>
      <w:r w:rsidRPr="00B33BFF">
        <w:rPr>
          <w:rFonts w:hint="eastAsia"/>
        </w:rPr>
        <w:t>扩大</w:t>
      </w:r>
      <w:r w:rsidR="0010401D" w:rsidRPr="00B33BFF">
        <w:rPr>
          <w:rFonts w:hint="eastAsia"/>
        </w:rPr>
        <w:t>面积</w:t>
      </w:r>
      <w:r w:rsidRPr="00B33BFF">
        <w:rPr>
          <w:rFonts w:hint="eastAsia"/>
        </w:rPr>
        <w:t>系数K</w:t>
      </w:r>
      <w:r w:rsidRPr="00B33BFF">
        <w:rPr>
          <w:rFonts w:hint="eastAsia"/>
          <w:vertAlign w:val="subscript"/>
        </w:rPr>
        <w:t>h</w:t>
      </w:r>
      <w:r w:rsidRPr="00B33BFF">
        <w:rPr>
          <w:rFonts w:hint="eastAsia"/>
        </w:rPr>
        <w:t>来</w:t>
      </w:r>
      <w:r w:rsidRPr="00B33BFF">
        <w:t>考虑这种</w:t>
      </w:r>
      <w:r w:rsidRPr="00B33BFF">
        <w:rPr>
          <w:rFonts w:hint="eastAsia"/>
        </w:rPr>
        <w:t>由于高剩磁导致</w:t>
      </w:r>
      <w:r w:rsidRPr="00B33BFF">
        <w:t>磁通范围</w:t>
      </w:r>
      <w:r w:rsidR="001B719D" w:rsidRPr="00B33BFF">
        <w:t>减</w:t>
      </w:r>
      <w:r w:rsidR="001B719D" w:rsidRPr="00B33BFF">
        <w:rPr>
          <w:rFonts w:hint="eastAsia"/>
        </w:rPr>
        <w:t>小</w:t>
      </w:r>
      <w:r w:rsidRPr="00B33BFF">
        <w:rPr>
          <w:rFonts w:hint="eastAsia"/>
        </w:rPr>
        <w:t>的效应</w:t>
      </w:r>
      <w:r w:rsidR="00A66F09" w:rsidRPr="00B33BFF">
        <w:rPr>
          <w:rFonts w:hint="eastAsia"/>
        </w:rPr>
        <w:t>见式（39）</w:t>
      </w:r>
      <w:r w:rsidR="002E254C" w:rsidRPr="00B33BFF">
        <w:rPr>
          <w:rFonts w:hint="eastAsia"/>
        </w:rPr>
        <w:t>：</w:t>
      </w:r>
    </w:p>
    <w:p w:rsidR="00E31C20" w:rsidRPr="00B33BFF" w:rsidRDefault="00E31C20" w:rsidP="00E31C20">
      <w:pPr>
        <w:pStyle w:val="affffff3"/>
      </w:pPr>
      <w:r w:rsidRPr="00B33BFF">
        <w:tab/>
      </w:r>
      <w:r w:rsidR="00FD0303" w:rsidRPr="00B33BFF">
        <w:object w:dxaOrig="1240" w:dyaOrig="680">
          <v:shape id="_x0000_i1186" type="#_x0000_t75" style="width:49.5pt;height:27pt" o:ole="">
            <v:imagedata r:id="rId339" o:title=""/>
          </v:shape>
          <o:OLEObject Type="Embed" ProgID="Equation.3" ShapeID="_x0000_i1186" DrawAspect="Content" ObjectID="_1692685295" r:id="rId340"/>
        </w:objec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39</w:t>
      </w:r>
      <w:r w:rsidR="00FB55B9" w:rsidRPr="00B33BFF">
        <w:fldChar w:fldCharType="end"/>
      </w:r>
      <w:r w:rsidRPr="00B33BFF">
        <w:t>)</w:t>
      </w:r>
    </w:p>
    <w:p w:rsidR="00A95FF6" w:rsidRPr="00B33BFF" w:rsidRDefault="00A95FF6" w:rsidP="00B33BFF">
      <w:pPr>
        <w:pStyle w:val="aa"/>
      </w:pPr>
      <w:r w:rsidRPr="00B33BFF">
        <w:rPr>
          <w:rFonts w:hint="eastAsia"/>
        </w:rPr>
        <w:t>那么，需要的</w:t>
      </w:r>
      <w:r w:rsidRPr="00B33BFF">
        <w:t>电压E</w:t>
      </w:r>
      <w:r w:rsidRPr="00B33BFF">
        <w:rPr>
          <w:vertAlign w:val="subscript"/>
        </w:rPr>
        <w:t>al</w:t>
      </w:r>
      <w:r w:rsidR="00A66F09" w:rsidRPr="00B33BFF">
        <w:t>见式</w:t>
      </w:r>
      <w:r w:rsidR="00A66F09" w:rsidRPr="00B33BFF">
        <w:rPr>
          <w:rFonts w:hint="eastAsia"/>
        </w:rPr>
        <w:t>（40）</w:t>
      </w:r>
      <w:r w:rsidR="002E254C" w:rsidRPr="00B33BFF">
        <w:rPr>
          <w:rFonts w:hint="eastAsia"/>
        </w:rPr>
        <w:t>：</w:t>
      </w:r>
    </w:p>
    <w:p w:rsidR="00E31C20" w:rsidRPr="00B33BFF" w:rsidRDefault="00E31C20" w:rsidP="00D64FF1">
      <w:pPr>
        <w:pStyle w:val="affffff3"/>
        <w:jc w:val="center"/>
      </w:pPr>
      <w:r w:rsidRPr="00B33BFF">
        <w:tab/>
      </w:r>
      <w:r w:rsidR="00A279B1" w:rsidRPr="00B33BFF">
        <w:rPr>
          <w:position w:val="-12"/>
        </w:rPr>
        <w:object w:dxaOrig="6320" w:dyaOrig="360">
          <v:shape id="_x0000_i1187" type="#_x0000_t75" style="width:254.25pt;height:14.25pt" o:ole="">
            <v:imagedata r:id="rId341" o:title=""/>
          </v:shape>
          <o:OLEObject Type="Embed" ProgID="Equation.3" ShapeID="_x0000_i1187" DrawAspect="Content" ObjectID="_1692685296" r:id="rId342"/>
        </w:object>
      </w:r>
      <w:r w:rsidR="00A66F09" w:rsidRPr="00B33BFF">
        <w:rPr>
          <w:rFonts w:hint="eastAsia"/>
        </w:rPr>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40</w:t>
      </w:r>
      <w:r w:rsidR="00FB55B9" w:rsidRPr="00B33BFF">
        <w:fldChar w:fldCharType="end"/>
      </w:r>
      <w:r w:rsidRPr="00B33BFF">
        <w:t>)</w:t>
      </w:r>
    </w:p>
    <w:p w:rsidR="00A95FF6" w:rsidRPr="00B33BFF" w:rsidRDefault="008F5C85" w:rsidP="00BE1813">
      <w:pPr>
        <w:pStyle w:val="aa"/>
        <w:ind w:firstLineChars="0" w:firstLine="0"/>
      </w:pPr>
      <w:r w:rsidRPr="00B33BFF">
        <w:rPr>
          <w:rFonts w:hint="eastAsia"/>
        </w:rPr>
        <w:t>式</w:t>
      </w:r>
      <w:r w:rsidR="00A95FF6" w:rsidRPr="00B33BFF">
        <w:t>中</w:t>
      </w:r>
      <w:r w:rsidR="00BE1813" w:rsidRPr="00B33BFF">
        <w:rPr>
          <w:rFonts w:hint="eastAsia"/>
        </w:rPr>
        <w:t>K</w:t>
      </w:r>
      <w:r w:rsidR="00BE1813" w:rsidRPr="00B33BFF">
        <w:rPr>
          <w:rFonts w:hint="eastAsia"/>
          <w:szCs w:val="21"/>
          <w:vertAlign w:val="subscript"/>
        </w:rPr>
        <w:t>tot</w:t>
      </w:r>
      <w:r w:rsidR="00BE1813" w:rsidRPr="00B33BFF">
        <w:rPr>
          <w:rFonts w:hint="eastAsia"/>
        </w:rPr>
        <w:t>=K</w:t>
      </w:r>
      <w:r w:rsidR="00BE1813" w:rsidRPr="00B33BFF">
        <w:rPr>
          <w:rFonts w:hint="eastAsia"/>
          <w:szCs w:val="21"/>
          <w:vertAlign w:val="subscript"/>
        </w:rPr>
        <w:t>h</w:t>
      </w:r>
      <w:r w:rsidR="00343700" w:rsidRPr="00B33BFF">
        <w:rPr>
          <w:rFonts w:ascii="Times New Roman" w:hint="eastAsia"/>
        </w:rPr>
        <w:t>×</w:t>
      </w:r>
      <w:r w:rsidR="00BE1813" w:rsidRPr="00B33BFF">
        <w:rPr>
          <w:rFonts w:ascii="Times New Roman" w:hint="eastAsia"/>
        </w:rPr>
        <w:t>K</w:t>
      </w:r>
      <w:r w:rsidR="00BE1813" w:rsidRPr="00B33BFF">
        <w:rPr>
          <w:rFonts w:ascii="Times New Roman" w:hint="eastAsia"/>
          <w:szCs w:val="21"/>
          <w:vertAlign w:val="subscript"/>
        </w:rPr>
        <w:t>td</w:t>
      </w:r>
      <w:r w:rsidR="00E31C20" w:rsidRPr="00B33BFF">
        <w:rPr>
          <w:rFonts w:ascii="Times New Roman" w:hint="eastAsia"/>
          <w:szCs w:val="21"/>
        </w:rPr>
        <w:t>。</w:t>
      </w:r>
    </w:p>
    <w:p w:rsidR="00A95FF6" w:rsidRPr="00B33BFF" w:rsidRDefault="00A95FF6" w:rsidP="00B33BFF">
      <w:pPr>
        <w:pStyle w:val="aa"/>
      </w:pPr>
      <w:r w:rsidRPr="00B33BFF">
        <w:rPr>
          <w:rFonts w:hint="eastAsia"/>
        </w:rPr>
        <w:t>显然</w:t>
      </w:r>
      <w:r w:rsidRPr="00B33BFF">
        <w:t>，</w:t>
      </w:r>
      <w:r w:rsidR="003F076F" w:rsidRPr="00B33BFF">
        <w:t>考虑</w:t>
      </w:r>
      <w:r w:rsidRPr="00B33BFF">
        <w:rPr>
          <w:rFonts w:hint="eastAsia"/>
        </w:rPr>
        <w:t>剩磁的扩大</w:t>
      </w:r>
      <w:r w:rsidR="0010401D" w:rsidRPr="00B33BFF">
        <w:rPr>
          <w:rFonts w:hint="eastAsia"/>
        </w:rPr>
        <w:t>面积</w:t>
      </w:r>
      <w:r w:rsidRPr="00B33BFF">
        <w:t>系数K</w:t>
      </w:r>
      <w:r w:rsidRPr="00B33BFF">
        <w:rPr>
          <w:vertAlign w:val="subscript"/>
        </w:rPr>
        <w:t>h</w:t>
      </w:r>
      <w:r w:rsidRPr="00B33BFF">
        <w:t>主要</w:t>
      </w:r>
      <w:r w:rsidRPr="00B33BFF">
        <w:rPr>
          <w:rFonts w:hint="eastAsia"/>
        </w:rPr>
        <w:t>取决于铁</w:t>
      </w:r>
      <w:r w:rsidR="00B1408B" w:rsidRPr="00B33BFF">
        <w:rPr>
          <w:rFonts w:hint="eastAsia"/>
        </w:rPr>
        <w:t>芯</w:t>
      </w:r>
      <w:r w:rsidRPr="00B33BFF">
        <w:t>材料</w:t>
      </w:r>
      <w:r w:rsidR="003F076F" w:rsidRPr="00B33BFF">
        <w:t>最大</w:t>
      </w:r>
      <w:r w:rsidRPr="00B33BFF">
        <w:t>可能的剩磁系数K</w:t>
      </w:r>
      <w:r w:rsidRPr="00B33BFF">
        <w:rPr>
          <w:vertAlign w:val="subscript"/>
        </w:rPr>
        <w:t>R</w:t>
      </w:r>
      <w:r w:rsidRPr="00B33BFF">
        <w:t>，而其在大多数实际情况下是未知的。</w:t>
      </w:r>
    </w:p>
    <w:p w:rsidR="00506920" w:rsidRPr="00B33BFF" w:rsidRDefault="00506920" w:rsidP="00B33BFF">
      <w:pPr>
        <w:spacing w:line="300" w:lineRule="auto"/>
        <w:ind w:firstLineChars="200" w:firstLine="420"/>
      </w:pPr>
      <w:r w:rsidRPr="00B33BFF">
        <w:rPr>
          <w:rFonts w:hint="eastAsia"/>
        </w:rPr>
        <w:t>总的来说</w:t>
      </w:r>
      <w:r w:rsidRPr="00B33BFF">
        <w:t>，剩磁</w:t>
      </w:r>
      <w:r w:rsidRPr="00B33BFF">
        <w:rPr>
          <w:rFonts w:hint="eastAsia"/>
        </w:rPr>
        <w:t>不会影响保护的动作</w:t>
      </w:r>
      <w:r w:rsidRPr="00B33BFF">
        <w:t>可靠性</w:t>
      </w:r>
      <w:r w:rsidRPr="00B33BFF">
        <w:rPr>
          <w:rFonts w:hint="eastAsia"/>
        </w:rPr>
        <w:t>（</w:t>
      </w:r>
      <w:r w:rsidRPr="00B33BFF">
        <w:t>保护应动作于电力系统区内故障</w:t>
      </w:r>
      <w:r w:rsidRPr="00B33BFF">
        <w:rPr>
          <w:rFonts w:hint="eastAsia"/>
        </w:rPr>
        <w:t>）</w:t>
      </w:r>
      <w:r w:rsidRPr="00B33BFF">
        <w:t>。剩磁的可能后果是</w:t>
      </w:r>
      <w:r w:rsidRPr="00B33BFF">
        <w:rPr>
          <w:rFonts w:hint="eastAsia"/>
        </w:rPr>
        <w:t>保护动作时间额外</w:t>
      </w:r>
      <w:r w:rsidRPr="00B33BFF">
        <w:t>延迟，这通常并不</w:t>
      </w:r>
      <w:r w:rsidRPr="00B33BFF">
        <w:rPr>
          <w:rFonts w:hint="eastAsia"/>
        </w:rPr>
        <w:t>那么</w:t>
      </w:r>
      <w:r w:rsidRPr="00B33BFF">
        <w:t>重要。只要</w:t>
      </w:r>
      <w:r w:rsidRPr="00B33BFF">
        <w:rPr>
          <w:rFonts w:hint="eastAsia"/>
        </w:rPr>
        <w:t>CT</w:t>
      </w:r>
      <w:r w:rsidRPr="00B33BFF">
        <w:rPr>
          <w:rFonts w:hint="eastAsia"/>
        </w:rPr>
        <w:t>在交流电流下不</w:t>
      </w:r>
      <w:r w:rsidRPr="00B33BFF">
        <w:t>饱和</w:t>
      </w:r>
      <w:r w:rsidRPr="00B33BFF">
        <w:t>(K</w:t>
      </w:r>
      <w:r w:rsidRPr="00B33BFF">
        <w:rPr>
          <w:vertAlign w:val="subscript"/>
        </w:rPr>
        <w:t>tot</w:t>
      </w:r>
      <w:r w:rsidRPr="00B33BFF">
        <w:t xml:space="preserve"> = 1)</w:t>
      </w:r>
      <w:r w:rsidRPr="00B33BFF">
        <w:t>，剩磁</w:t>
      </w:r>
      <w:r w:rsidR="00F26F99" w:rsidRPr="00B33BFF">
        <w:rPr>
          <w:rFonts w:hint="eastAsia"/>
        </w:rPr>
        <w:t>行为</w:t>
      </w:r>
      <w:r w:rsidRPr="00B33BFF">
        <w:t>将永远不会导致</w:t>
      </w:r>
      <w:r w:rsidRPr="00B33BFF">
        <w:rPr>
          <w:rFonts w:hint="eastAsia"/>
        </w:rPr>
        <w:t>拒动</w:t>
      </w:r>
      <w:r w:rsidRPr="00B33BFF">
        <w:t>。</w:t>
      </w:r>
      <w:r w:rsidRPr="00B33BFF">
        <w:rPr>
          <w:rFonts w:hint="eastAsia"/>
        </w:rPr>
        <w:t>保护</w:t>
      </w:r>
      <w:r w:rsidR="00611ABD" w:rsidRPr="00B33BFF">
        <w:rPr>
          <w:rFonts w:hint="eastAsia"/>
        </w:rPr>
        <w:t>失去选择</w:t>
      </w:r>
      <w:r w:rsidRPr="00B33BFF">
        <w:rPr>
          <w:rFonts w:hint="eastAsia"/>
        </w:rPr>
        <w:t>性（</w:t>
      </w:r>
      <w:r w:rsidRPr="00B33BFF">
        <w:t>区外故障</w:t>
      </w:r>
      <w:r w:rsidRPr="00B33BFF">
        <w:rPr>
          <w:rFonts w:hint="eastAsia"/>
        </w:rPr>
        <w:t>时</w:t>
      </w:r>
      <w:r w:rsidR="00611ABD" w:rsidRPr="00B33BFF">
        <w:t>保护</w:t>
      </w:r>
      <w:r w:rsidRPr="00B33BFF">
        <w:rPr>
          <w:rFonts w:hint="eastAsia"/>
        </w:rPr>
        <w:t>误动）</w:t>
      </w:r>
      <w:r w:rsidRPr="00B33BFF">
        <w:t>是不</w:t>
      </w:r>
      <w:r w:rsidRPr="00B33BFF">
        <w:rPr>
          <w:rFonts w:hint="eastAsia"/>
        </w:rPr>
        <w:t>可</w:t>
      </w:r>
      <w:r w:rsidRPr="00B33BFF">
        <w:t>接受的，因此在</w:t>
      </w:r>
      <w:r w:rsidRPr="00B33BFF">
        <w:rPr>
          <w:rFonts w:hint="eastAsia"/>
        </w:rPr>
        <w:t>区外故障时</w:t>
      </w:r>
      <w:r w:rsidRPr="00B33BFF">
        <w:t>应考虑剩磁。</w:t>
      </w:r>
    </w:p>
    <w:p w:rsidR="00A95FF6" w:rsidRPr="00B33BFF" w:rsidRDefault="00113E7F" w:rsidP="00B33BFF">
      <w:pPr>
        <w:pStyle w:val="aa"/>
        <w:rPr>
          <w:rFonts w:ascii="Times New Roman"/>
          <w:noProof w:val="0"/>
          <w:kern w:val="2"/>
          <w:szCs w:val="24"/>
        </w:rPr>
      </w:pPr>
      <w:r w:rsidRPr="00B33BFF">
        <w:rPr>
          <w:rFonts w:ascii="Times New Roman" w:hint="eastAsia"/>
          <w:noProof w:val="0"/>
          <w:kern w:val="2"/>
          <w:szCs w:val="24"/>
        </w:rPr>
        <w:t>应用说明</w:t>
      </w:r>
      <w:r w:rsidR="00A14FE8" w:rsidRPr="00B33BFF">
        <w:rPr>
          <w:rFonts w:ascii="Times New Roman" w:hint="eastAsia"/>
          <w:noProof w:val="0"/>
          <w:kern w:val="2"/>
          <w:szCs w:val="24"/>
        </w:rPr>
        <w:t>：</w:t>
      </w:r>
    </w:p>
    <w:p w:rsidR="00A95FF6" w:rsidRPr="00B33BFF" w:rsidRDefault="00A95FF6" w:rsidP="002E254C">
      <w:pPr>
        <w:pStyle w:val="a1"/>
      </w:pPr>
      <w:r w:rsidRPr="00B33BFF">
        <w:t>图</w:t>
      </w:r>
      <w:r w:rsidR="007F4487" w:rsidRPr="00B33BFF">
        <w:rPr>
          <w:rFonts w:hint="eastAsia"/>
        </w:rPr>
        <w:t>45</w:t>
      </w:r>
      <w:r w:rsidRPr="00B33BFF">
        <w:t>的情况</w:t>
      </w:r>
      <w:r w:rsidRPr="00B33BFF">
        <w:rPr>
          <w:rFonts w:hint="eastAsia"/>
        </w:rPr>
        <w:t>是按照</w:t>
      </w:r>
      <w:r w:rsidR="005C6D81" w:rsidRPr="00B33BFF">
        <w:rPr>
          <w:rFonts w:hint="eastAsia"/>
        </w:rPr>
        <w:t>原</w:t>
      </w:r>
      <w:r w:rsidR="00BD0CE6" w:rsidRPr="00B33BFF">
        <w:rPr>
          <w:rFonts w:hint="eastAsia"/>
        </w:rPr>
        <w:t>电流互感器标准</w:t>
      </w:r>
      <w:r w:rsidRPr="00B33BFF">
        <w:t>定义的剩</w:t>
      </w:r>
      <w:r w:rsidRPr="00B33BFF">
        <w:rPr>
          <w:rFonts w:hint="eastAsia"/>
        </w:rPr>
        <w:t>磁系数</w:t>
      </w:r>
      <w:r w:rsidRPr="00B33BFF">
        <w:t>K</w:t>
      </w:r>
      <w:r w:rsidRPr="00B33BFF">
        <w:rPr>
          <w:vertAlign w:val="subscript"/>
        </w:rPr>
        <w:t>r</w:t>
      </w:r>
      <w:r w:rsidR="002E254C" w:rsidRPr="00B33BFF">
        <w:rPr>
          <w:rFonts w:hint="eastAsia"/>
        </w:rPr>
        <w:t>；</w:t>
      </w:r>
    </w:p>
    <w:p w:rsidR="00A95FF6" w:rsidRPr="00B33BFF" w:rsidRDefault="00A95FF6" w:rsidP="002E254C">
      <w:pPr>
        <w:pStyle w:val="a1"/>
      </w:pPr>
      <w:r w:rsidRPr="00B33BFF">
        <w:t>当K</w:t>
      </w:r>
      <w:r w:rsidRPr="00B33BFF">
        <w:rPr>
          <w:rFonts w:hint="eastAsia"/>
          <w:vertAlign w:val="subscript"/>
        </w:rPr>
        <w:t>R</w:t>
      </w:r>
      <w:r w:rsidR="00820920" w:rsidRPr="00B33BFF">
        <w:t>=</w:t>
      </w:r>
      <w:r w:rsidRPr="00B33BFF">
        <w:t>90%时，</w:t>
      </w:r>
      <w:r w:rsidRPr="00B33BFF">
        <w:rPr>
          <w:rFonts w:hint="eastAsia"/>
        </w:rPr>
        <w:t>扩大</w:t>
      </w:r>
      <w:r w:rsidR="0010401D" w:rsidRPr="00B33BFF">
        <w:rPr>
          <w:rFonts w:hint="eastAsia"/>
        </w:rPr>
        <w:t>面积</w:t>
      </w:r>
      <w:r w:rsidRPr="00B33BFF">
        <w:t>系数K</w:t>
      </w:r>
      <w:r w:rsidRPr="00B33BFF">
        <w:rPr>
          <w:vertAlign w:val="subscript"/>
        </w:rPr>
        <w:t>h</w:t>
      </w:r>
      <w:r w:rsidRPr="00B33BFF">
        <w:t>为10</w:t>
      </w:r>
      <w:r w:rsidR="002E254C" w:rsidRPr="00B33BFF">
        <w:rPr>
          <w:rFonts w:hint="eastAsia"/>
        </w:rPr>
        <w:t>；</w:t>
      </w:r>
    </w:p>
    <w:p w:rsidR="00A95FF6" w:rsidRPr="00B33BFF" w:rsidRDefault="00A95FF6" w:rsidP="002E254C">
      <w:pPr>
        <w:pStyle w:val="a1"/>
      </w:pPr>
      <w:r w:rsidRPr="00B33BFF">
        <w:t>在最</w:t>
      </w:r>
      <w:r w:rsidRPr="00B33BFF">
        <w:rPr>
          <w:rFonts w:hint="eastAsia"/>
        </w:rPr>
        <w:t>不利</w:t>
      </w:r>
      <w:r w:rsidRPr="00B33BFF">
        <w:t>的情况下，K</w:t>
      </w:r>
      <w:r w:rsidRPr="00B33BFF">
        <w:rPr>
          <w:rFonts w:hint="eastAsia"/>
          <w:vertAlign w:val="subscript"/>
        </w:rPr>
        <w:t>R</w:t>
      </w:r>
      <w:r w:rsidRPr="00B33BFF">
        <w:t>等于95%</w:t>
      </w:r>
      <w:r w:rsidRPr="00B33BFF">
        <w:rPr>
          <w:rFonts w:hint="eastAsia"/>
        </w:rPr>
        <w:t>。</w:t>
      </w:r>
      <w:r w:rsidRPr="00B33BFF">
        <w:t>这导致</w:t>
      </w:r>
      <w:r w:rsidRPr="00B33BFF">
        <w:rPr>
          <w:rFonts w:hint="eastAsia"/>
        </w:rPr>
        <w:t>扩大</w:t>
      </w:r>
      <w:r w:rsidR="0010401D" w:rsidRPr="00B33BFF">
        <w:rPr>
          <w:rFonts w:hint="eastAsia"/>
        </w:rPr>
        <w:t>面积</w:t>
      </w:r>
      <w:r w:rsidRPr="00B33BFF">
        <w:t>系数K</w:t>
      </w:r>
      <w:r w:rsidRPr="00B33BFF">
        <w:rPr>
          <w:vertAlign w:val="subscript"/>
        </w:rPr>
        <w:t>h</w:t>
      </w:r>
      <w:r w:rsidRPr="00B33BFF">
        <w:t>= 20，</w:t>
      </w:r>
      <w:r w:rsidR="00BD0CE6" w:rsidRPr="00B33BFF">
        <w:t>这</w:t>
      </w:r>
      <w:r w:rsidRPr="00B33BFF">
        <w:t>是相当高的，</w:t>
      </w:r>
      <w:r w:rsidR="00BD0CE6" w:rsidRPr="00B33BFF">
        <w:rPr>
          <w:rFonts w:hint="eastAsia"/>
        </w:rPr>
        <w:t>会</w:t>
      </w:r>
      <w:r w:rsidRPr="00B33BFF">
        <w:t>导致</w:t>
      </w:r>
      <w:r w:rsidR="00BD0CE6" w:rsidRPr="00B33BFF">
        <w:t>CT</w:t>
      </w:r>
      <w:r w:rsidRPr="00B33BFF">
        <w:rPr>
          <w:rFonts w:hint="eastAsia"/>
        </w:rPr>
        <w:t>尺寸</w:t>
      </w:r>
      <w:r w:rsidR="00BD0CE6" w:rsidRPr="00B33BFF">
        <w:rPr>
          <w:rFonts w:hint="eastAsia"/>
        </w:rPr>
        <w:t>过大而无法制造</w:t>
      </w:r>
      <w:r w:rsidR="002E254C" w:rsidRPr="00B33BFF">
        <w:rPr>
          <w:rFonts w:hint="eastAsia"/>
        </w:rPr>
        <w:t>；</w:t>
      </w:r>
    </w:p>
    <w:p w:rsidR="00A95FF6" w:rsidRPr="00B33BFF" w:rsidRDefault="00A95FF6" w:rsidP="002E254C">
      <w:pPr>
        <w:pStyle w:val="a1"/>
      </w:pPr>
      <w:r w:rsidRPr="00B33BFF">
        <w:rPr>
          <w:rFonts w:hint="eastAsia"/>
        </w:rPr>
        <w:t>如果假设</w:t>
      </w:r>
      <w:r w:rsidRPr="00B33BFF">
        <w:t>最</w:t>
      </w:r>
      <w:r w:rsidRPr="00B33BFF">
        <w:rPr>
          <w:rFonts w:hint="eastAsia"/>
        </w:rPr>
        <w:t>高剩磁</w:t>
      </w:r>
      <w:r w:rsidRPr="00B33BFF">
        <w:t>系数K</w:t>
      </w:r>
      <w:r w:rsidRPr="00B33BFF">
        <w:rPr>
          <w:rFonts w:hint="eastAsia"/>
          <w:vertAlign w:val="subscript"/>
        </w:rPr>
        <w:t>R</w:t>
      </w:r>
      <w:r w:rsidRPr="00B33BFF">
        <w:rPr>
          <w:rFonts w:hint="eastAsia"/>
        </w:rPr>
        <w:t>低</w:t>
      </w:r>
      <w:r w:rsidRPr="00B33BFF">
        <w:t>于80%，则</w:t>
      </w:r>
      <w:r w:rsidR="00A7011D" w:rsidRPr="00B33BFF">
        <w:t>扩大</w:t>
      </w:r>
      <w:r w:rsidR="00704708" w:rsidRPr="00B33BFF">
        <w:rPr>
          <w:rFonts w:hint="eastAsia"/>
        </w:rPr>
        <w:t>面积</w:t>
      </w:r>
      <w:r w:rsidRPr="00B33BFF">
        <w:t>系数K</w:t>
      </w:r>
      <w:r w:rsidRPr="00B33BFF">
        <w:rPr>
          <w:vertAlign w:val="subscript"/>
        </w:rPr>
        <w:t>h</w:t>
      </w:r>
      <w:r w:rsidRPr="00B33BFF">
        <w:t>仅为5。</w:t>
      </w:r>
    </w:p>
    <w:p w:rsidR="00A95FF6" w:rsidRPr="00B33BFF" w:rsidRDefault="00704708" w:rsidP="00A7011D">
      <w:pPr>
        <w:pStyle w:val="aa"/>
        <w:ind w:firstLineChars="0" w:firstLine="0"/>
      </w:pPr>
      <w:r w:rsidRPr="00B33BFF">
        <w:rPr>
          <w:rFonts w:hint="eastAsia"/>
        </w:rPr>
        <w:tab/>
      </w:r>
      <w:r w:rsidR="00A95FF6" w:rsidRPr="00B33BFF">
        <w:t>因此，当需要选择电流互感器</w:t>
      </w:r>
      <w:r w:rsidR="00A95FF6" w:rsidRPr="00B33BFF">
        <w:rPr>
          <w:rFonts w:hint="eastAsia"/>
        </w:rPr>
        <w:t>用于</w:t>
      </w:r>
      <w:r w:rsidR="00A95FF6" w:rsidRPr="00B33BFF">
        <w:t>新的保护方案时，可以采用以下两种方</w:t>
      </w:r>
      <w:r w:rsidR="00A95FF6" w:rsidRPr="00B33BFF">
        <w:rPr>
          <w:rFonts w:hint="eastAsia"/>
        </w:rPr>
        <w:t>法</w:t>
      </w:r>
      <w:r w:rsidR="00A95FF6" w:rsidRPr="00B33BFF">
        <w:t>：</w:t>
      </w:r>
    </w:p>
    <w:p w:rsidR="00A95FF6" w:rsidRPr="00B33BFF" w:rsidRDefault="00A95FF6" w:rsidP="002E254C">
      <w:pPr>
        <w:pStyle w:val="a1"/>
      </w:pPr>
      <w:r w:rsidRPr="00B33BFF">
        <w:t>当</w:t>
      </w:r>
      <w:r w:rsidRPr="00B33BFF">
        <w:rPr>
          <w:rFonts w:hint="eastAsia"/>
        </w:rPr>
        <w:t>要求</w:t>
      </w:r>
      <w:r w:rsidRPr="00B33BFF">
        <w:t>现有的无</w:t>
      </w:r>
      <w:r w:rsidRPr="00B33BFF">
        <w:rPr>
          <w:rFonts w:hint="eastAsia"/>
        </w:rPr>
        <w:t>气</w:t>
      </w:r>
      <w:r w:rsidRPr="00B33BFF">
        <w:t>隙电流互感器满足新的保护方案时，对于最大剩磁系数小于80%的CT铁</w:t>
      </w:r>
      <w:r w:rsidR="00B1408B" w:rsidRPr="00B33BFF">
        <w:t>芯</w:t>
      </w:r>
      <w:r w:rsidRPr="00B33BFF">
        <w:t>，可以使用系数K</w:t>
      </w:r>
      <w:r w:rsidRPr="00B33BFF">
        <w:rPr>
          <w:vertAlign w:val="subscript"/>
        </w:rPr>
        <w:t>h</w:t>
      </w:r>
      <w:r w:rsidRPr="00B33BFF">
        <w:t>。针对剩磁的</w:t>
      </w:r>
      <w:r w:rsidR="00A7011D" w:rsidRPr="00B33BFF">
        <w:rPr>
          <w:szCs w:val="21"/>
        </w:rPr>
        <w:t>扩大</w:t>
      </w:r>
      <w:r w:rsidR="00704708" w:rsidRPr="00B33BFF">
        <w:rPr>
          <w:rFonts w:hint="eastAsia"/>
          <w:szCs w:val="21"/>
        </w:rPr>
        <w:t>面积</w:t>
      </w:r>
      <w:r w:rsidRPr="00B33BFF">
        <w:t>系数K</w:t>
      </w:r>
      <w:r w:rsidRPr="00B33BFF">
        <w:rPr>
          <w:vertAlign w:val="subscript"/>
        </w:rPr>
        <w:t>h</w:t>
      </w:r>
      <w:r w:rsidRPr="00B33BFF">
        <w:rPr>
          <w:rFonts w:hint="eastAsia"/>
        </w:rPr>
        <w:t>将</w:t>
      </w:r>
      <w:r w:rsidRPr="00B33BFF">
        <w:t>磁化曲线的线性部分</w:t>
      </w:r>
      <w:r w:rsidRPr="00B33BFF">
        <w:rPr>
          <w:rFonts w:hint="eastAsia"/>
        </w:rPr>
        <w:t>放大</w:t>
      </w:r>
      <w:r w:rsidRPr="00B33BFF">
        <w:t>到</w:t>
      </w:r>
      <w:r w:rsidR="00A7011D" w:rsidRPr="00B33BFF">
        <w:t>了</w:t>
      </w:r>
      <w:r w:rsidRPr="00B33BFF">
        <w:t>最大剩磁与饱</w:t>
      </w:r>
      <w:r w:rsidRPr="00B33BFF">
        <w:lastRenderedPageBreak/>
        <w:t>和磁通</w:t>
      </w:r>
      <w:r w:rsidRPr="00B33BFF">
        <w:rPr>
          <w:rFonts w:hint="eastAsia"/>
        </w:rPr>
        <w:t>之间</w:t>
      </w:r>
      <w:r w:rsidRPr="00B33BFF">
        <w:t>。</w:t>
      </w:r>
    </w:p>
    <w:p w:rsidR="00A95FF6" w:rsidRPr="00B33BFF" w:rsidRDefault="00A95FF6" w:rsidP="002E254C">
      <w:pPr>
        <w:pStyle w:val="a1"/>
      </w:pPr>
      <w:r w:rsidRPr="00B33BFF">
        <w:rPr>
          <w:rFonts w:hint="eastAsia"/>
        </w:rPr>
        <w:t>对于新项目，</w:t>
      </w:r>
      <w:r w:rsidRPr="00B33BFF">
        <w:t>新的CT铁</w:t>
      </w:r>
      <w:r w:rsidR="00B1408B" w:rsidRPr="00B33BFF">
        <w:t>芯</w:t>
      </w:r>
      <w:r w:rsidRPr="00B33BFF">
        <w:t>材料可导致</w:t>
      </w:r>
      <w:r w:rsidRPr="00B33BFF">
        <w:rPr>
          <w:rFonts w:hint="eastAsia"/>
        </w:rPr>
        <w:t>最大</w:t>
      </w:r>
      <w:r w:rsidRPr="00B33BFF">
        <w:t>剩磁系数</w:t>
      </w:r>
      <w:r w:rsidRPr="00B33BFF">
        <w:rPr>
          <w:rFonts w:hint="eastAsia"/>
        </w:rPr>
        <w:t>高于</w:t>
      </w:r>
      <w:r w:rsidRPr="00B33BFF">
        <w:t>80%，如果保护功能或算法对剩磁引起的畸变信号敏感，建议采用</w:t>
      </w:r>
      <w:r w:rsidR="00820920" w:rsidRPr="00B33BFF">
        <w:rPr>
          <w:rFonts w:hint="eastAsia"/>
        </w:rPr>
        <w:t>有</w:t>
      </w:r>
      <w:r w:rsidRPr="00B33BFF">
        <w:rPr>
          <w:rFonts w:hint="eastAsia"/>
        </w:rPr>
        <w:t>气隙</w:t>
      </w:r>
      <w:r w:rsidRPr="00B33BFF">
        <w:t>铁</w:t>
      </w:r>
      <w:r w:rsidR="00B1408B" w:rsidRPr="00B33BFF">
        <w:t>芯</w:t>
      </w:r>
      <w:r w:rsidRPr="00B33BFF">
        <w:t>。一般情况下，至少差动保护功能一定</w:t>
      </w:r>
      <w:r w:rsidRPr="00B33BFF">
        <w:rPr>
          <w:rFonts w:hint="eastAsia"/>
        </w:rPr>
        <w:t>要</w:t>
      </w:r>
      <w:r w:rsidRPr="00B33BFF">
        <w:t>这样</w:t>
      </w:r>
      <w:r w:rsidRPr="00B33BFF">
        <w:rPr>
          <w:rFonts w:hint="eastAsia"/>
        </w:rPr>
        <w:t>考虑</w:t>
      </w:r>
      <w:r w:rsidRPr="00B33BFF">
        <w:t>，但最终要通过</w:t>
      </w:r>
      <w:r w:rsidR="00A7011D" w:rsidRPr="00B33BFF">
        <w:t>继电保护测试</w:t>
      </w:r>
      <w:r w:rsidRPr="00B33BFF">
        <w:t>来确定。</w:t>
      </w:r>
    </w:p>
    <w:p w:rsidR="00A95FF6" w:rsidRPr="00B33BFF" w:rsidRDefault="00A95FF6" w:rsidP="00B33BFF">
      <w:pPr>
        <w:pStyle w:val="aa"/>
      </w:pPr>
      <w:r w:rsidRPr="00B33BFF">
        <w:t>由于</w:t>
      </w:r>
      <w:r w:rsidR="00C74449" w:rsidRPr="00B33BFF">
        <w:rPr>
          <w:rFonts w:hint="eastAsia"/>
        </w:rPr>
        <w:t>低剩磁</w:t>
      </w:r>
      <w:r w:rsidRPr="00B33BFF">
        <w:rPr>
          <w:rFonts w:hint="eastAsia"/>
        </w:rPr>
        <w:t>准确级</w:t>
      </w:r>
      <w:r w:rsidRPr="00B33BFF">
        <w:t>PR、PXR、TPY铁</w:t>
      </w:r>
      <w:r w:rsidR="00B1408B" w:rsidRPr="00B33BFF">
        <w:t>芯</w:t>
      </w:r>
      <w:r w:rsidRPr="00B33BFF">
        <w:t>的剩磁系数K</w:t>
      </w:r>
      <w:r w:rsidRPr="00B33BFF">
        <w:rPr>
          <w:vertAlign w:val="subscript"/>
        </w:rPr>
        <w:t>R</w:t>
      </w:r>
      <w:r w:rsidRPr="00B33BFF">
        <w:t>被限制在10%以内，磁化曲线有效</w:t>
      </w:r>
      <w:r w:rsidRPr="00B33BFF">
        <w:rPr>
          <w:rFonts w:hint="eastAsia"/>
        </w:rPr>
        <w:t>且保持为</w:t>
      </w:r>
      <w:r w:rsidRPr="00B33BFF">
        <w:t>线性的范围减小</w:t>
      </w:r>
      <w:r w:rsidRPr="00B33BFF">
        <w:rPr>
          <w:rFonts w:hint="eastAsia"/>
        </w:rPr>
        <w:t>至</w:t>
      </w:r>
      <w:r w:rsidRPr="00B33BFF">
        <w:t>最</w:t>
      </w:r>
      <w:r w:rsidRPr="00B33BFF">
        <w:rPr>
          <w:rFonts w:hint="eastAsia"/>
        </w:rPr>
        <w:t>低</w:t>
      </w:r>
      <w:r w:rsidRPr="00B33BFF">
        <w:t>90%。</w:t>
      </w:r>
      <w:r w:rsidRPr="00B33BFF">
        <w:rPr>
          <w:rFonts w:hint="eastAsia"/>
        </w:rPr>
        <w:t>那么</w:t>
      </w:r>
      <w:r w:rsidRPr="00B33BFF">
        <w:t>，</w:t>
      </w:r>
      <w:r w:rsidRPr="00B33BFF">
        <w:rPr>
          <w:rFonts w:hint="eastAsia"/>
        </w:rPr>
        <w:t>针</w:t>
      </w:r>
      <w:r w:rsidRPr="00B33BFF">
        <w:t>对剩磁的</w:t>
      </w:r>
      <w:r w:rsidR="00A7011D" w:rsidRPr="00B33BFF">
        <w:rPr>
          <w:szCs w:val="21"/>
        </w:rPr>
        <w:t>扩大</w:t>
      </w:r>
      <w:r w:rsidR="00704708" w:rsidRPr="00B33BFF">
        <w:rPr>
          <w:rFonts w:hint="eastAsia"/>
          <w:szCs w:val="21"/>
        </w:rPr>
        <w:t>面积</w:t>
      </w:r>
      <w:r w:rsidRPr="00B33BFF">
        <w:rPr>
          <w:rFonts w:hint="eastAsia"/>
        </w:rPr>
        <w:t>系数</w:t>
      </w:r>
      <w:r w:rsidRPr="00B33BFF">
        <w:t>为</w:t>
      </w:r>
      <w:r w:rsidR="002E254C" w:rsidRPr="00B33BFF">
        <w:rPr>
          <w:rFonts w:hint="eastAsia"/>
        </w:rPr>
        <w:t>：</w:t>
      </w:r>
    </w:p>
    <w:p w:rsidR="00A95FF6" w:rsidRPr="00B33BFF" w:rsidRDefault="00A95FF6" w:rsidP="00B33BFF">
      <w:pPr>
        <w:spacing w:line="300" w:lineRule="auto"/>
        <w:ind w:firstLineChars="200" w:firstLine="420"/>
        <w:jc w:val="center"/>
        <w:rPr>
          <w:szCs w:val="21"/>
        </w:rPr>
      </w:pPr>
      <w:r w:rsidRPr="00B33BFF">
        <w:rPr>
          <w:position w:val="-30"/>
          <w:szCs w:val="21"/>
        </w:rPr>
        <w:object w:dxaOrig="2680" w:dyaOrig="679">
          <v:shape id="对象 235" o:spid="_x0000_i1188" type="#_x0000_t75" style="width:133.5pt;height:33.75pt;mso-position-horizontal-relative:page;mso-position-vertical-relative:page" o:ole="">
            <v:imagedata r:id="rId343" o:title=""/>
          </v:shape>
          <o:OLEObject Type="Embed" ProgID="Equation.DSMT4" ShapeID="对象 235" DrawAspect="Content" ObjectID="_1692685297" r:id="rId344"/>
        </w:object>
      </w:r>
    </w:p>
    <w:p w:rsidR="00A95FF6" w:rsidRPr="00B33BFF" w:rsidRDefault="00A95FF6" w:rsidP="00B33BFF">
      <w:pPr>
        <w:pStyle w:val="aa"/>
      </w:pPr>
      <w:r w:rsidRPr="00B33BFF">
        <w:t>在继电保护</w:t>
      </w:r>
      <w:r w:rsidRPr="00B33BFF">
        <w:rPr>
          <w:rFonts w:hint="eastAsia"/>
        </w:rPr>
        <w:t>测</w:t>
      </w:r>
      <w:r w:rsidRPr="00B33BFF">
        <w:t>试</w:t>
      </w:r>
      <w:r w:rsidR="00741DB9" w:rsidRPr="00B33BFF">
        <w:t>、</w:t>
      </w:r>
      <w:r w:rsidRPr="00B33BFF">
        <w:t>工程</w:t>
      </w:r>
      <w:r w:rsidR="00741DB9" w:rsidRPr="00B33BFF">
        <w:t>设计</w:t>
      </w:r>
      <w:r w:rsidRPr="00B33BFF">
        <w:t>、CT铁</w:t>
      </w:r>
      <w:r w:rsidR="00B1408B" w:rsidRPr="00B33BFF">
        <w:t>芯</w:t>
      </w:r>
      <w:r w:rsidRPr="00B33BFF">
        <w:rPr>
          <w:rFonts w:hint="eastAsia"/>
        </w:rPr>
        <w:t>尺寸</w:t>
      </w:r>
      <w:r w:rsidRPr="00B33BFF">
        <w:t>和</w:t>
      </w:r>
      <w:r w:rsidRPr="00B33BFF">
        <w:rPr>
          <w:rFonts w:hint="eastAsia"/>
        </w:rPr>
        <w:t>结构设计</w:t>
      </w:r>
      <w:r w:rsidRPr="00B33BFF">
        <w:t>过程中，</w:t>
      </w:r>
      <w:r w:rsidRPr="00B33BFF">
        <w:rPr>
          <w:rFonts w:hint="eastAsia"/>
        </w:rPr>
        <w:t>考虑</w:t>
      </w:r>
      <w:r w:rsidRPr="00B33BFF">
        <w:t>安全</w:t>
      </w:r>
      <w:r w:rsidR="00741DB9" w:rsidRPr="00B33BFF">
        <w:t>系数</w:t>
      </w:r>
      <w:r w:rsidRPr="00B33BFF">
        <w:t>是</w:t>
      </w:r>
      <w:r w:rsidR="00741DB9" w:rsidRPr="00B33BFF">
        <w:t>正常</w:t>
      </w:r>
      <w:r w:rsidRPr="00B33BFF">
        <w:t>程序</w:t>
      </w:r>
      <w:r w:rsidR="00741DB9" w:rsidRPr="00B33BFF">
        <w:rPr>
          <w:rFonts w:hint="eastAsia"/>
        </w:rPr>
        <w:t>，</w:t>
      </w:r>
      <w:r w:rsidRPr="00B33BFF">
        <w:t>如果安全系数</w:t>
      </w:r>
      <w:r w:rsidR="00741DB9" w:rsidRPr="00B33BFF">
        <w:t>总体</w:t>
      </w:r>
      <w:r w:rsidRPr="00B33BFF">
        <w:t>认为</w:t>
      </w:r>
      <w:r w:rsidR="00741DB9" w:rsidRPr="00B33BFF">
        <w:t>太</w:t>
      </w:r>
      <w:r w:rsidRPr="00B33BFF">
        <w:t>小，</w:t>
      </w:r>
      <w:r w:rsidR="002E254C" w:rsidRPr="00B33BFF">
        <w:t>则</w:t>
      </w:r>
      <w:r w:rsidRPr="00B33BFF">
        <w:t>可以取系数K</w:t>
      </w:r>
      <w:r w:rsidRPr="00B33BFF">
        <w:rPr>
          <w:vertAlign w:val="subscript"/>
        </w:rPr>
        <w:t>h</w:t>
      </w:r>
      <w:r w:rsidRPr="00B33BFF">
        <w:t>=1.11。</w:t>
      </w:r>
    </w:p>
    <w:p w:rsidR="00A95FF6" w:rsidRPr="00B33BFF" w:rsidRDefault="0083246F" w:rsidP="00B33BFF">
      <w:pPr>
        <w:pStyle w:val="aa"/>
      </w:pPr>
      <w:r w:rsidRPr="00B33BFF">
        <w:rPr>
          <w:rFonts w:hint="eastAsia"/>
        </w:rPr>
        <w:t>低</w:t>
      </w:r>
      <w:r w:rsidR="00A95FF6" w:rsidRPr="00B33BFF">
        <w:t>剩磁</w:t>
      </w:r>
      <w:r w:rsidR="00A95FF6" w:rsidRPr="00B33BFF">
        <w:rPr>
          <w:rFonts w:hint="eastAsia"/>
        </w:rPr>
        <w:t>准确级</w:t>
      </w:r>
      <w:r w:rsidR="00A95FF6" w:rsidRPr="00B33BFF">
        <w:t>PR、PXR和TPY通常具有</w:t>
      </w:r>
      <w:r w:rsidR="00A95FF6" w:rsidRPr="00B33BFF">
        <w:rPr>
          <w:rFonts w:hint="eastAsia"/>
        </w:rPr>
        <w:t>大</w:t>
      </w:r>
      <w:r w:rsidR="00A95FF6" w:rsidRPr="00B33BFF">
        <w:t>于1s的二次时间常数T</w:t>
      </w:r>
      <w:r w:rsidR="00A95FF6" w:rsidRPr="00B33BFF">
        <w:rPr>
          <w:vertAlign w:val="subscript"/>
        </w:rPr>
        <w:t>s</w:t>
      </w:r>
      <w:r w:rsidR="00A95FF6" w:rsidRPr="00B33BFF">
        <w:rPr>
          <w:rFonts w:hint="eastAsia"/>
        </w:rPr>
        <w:t>（</w:t>
      </w:r>
      <w:r w:rsidR="00A95FF6" w:rsidRPr="00B33BFF">
        <w:t>特殊用途</w:t>
      </w:r>
      <w:r w:rsidR="00A95FF6" w:rsidRPr="00B33BFF">
        <w:rPr>
          <w:rFonts w:hint="eastAsia"/>
        </w:rPr>
        <w:t>下</w:t>
      </w:r>
      <w:r w:rsidR="00A95FF6" w:rsidRPr="00B33BFF">
        <w:t>T</w:t>
      </w:r>
      <w:r w:rsidR="00A95FF6" w:rsidRPr="00B33BFF">
        <w:rPr>
          <w:vertAlign w:val="subscript"/>
        </w:rPr>
        <w:t>s</w:t>
      </w:r>
      <w:r w:rsidR="00A95FF6" w:rsidRPr="00B33BFF">
        <w:t>可另外</w:t>
      </w:r>
      <w:r w:rsidR="00741DB9" w:rsidRPr="00B33BFF">
        <w:rPr>
          <w:rFonts w:hint="eastAsia"/>
        </w:rPr>
        <w:t>规</w:t>
      </w:r>
      <w:r w:rsidR="00A95FF6" w:rsidRPr="00B33BFF">
        <w:t>定一个较</w:t>
      </w:r>
      <w:r w:rsidR="00A95FF6" w:rsidRPr="00B33BFF">
        <w:rPr>
          <w:rFonts w:hint="eastAsia"/>
        </w:rPr>
        <w:t>小</w:t>
      </w:r>
      <w:r w:rsidR="00A95FF6" w:rsidRPr="00B33BFF">
        <w:t>的值</w:t>
      </w:r>
      <w:r w:rsidR="00A95FF6" w:rsidRPr="00B33BFF">
        <w:rPr>
          <w:rFonts w:hint="eastAsia"/>
        </w:rPr>
        <w:t>）</w:t>
      </w:r>
      <w:r w:rsidR="00A95FF6" w:rsidRPr="00B33BFF">
        <w:t>。简单的</w:t>
      </w:r>
      <w:r w:rsidR="00C74449" w:rsidRPr="00B33BFF">
        <w:t>低剩磁</w:t>
      </w:r>
      <w:r w:rsidR="00A95FF6" w:rsidRPr="00B33BFF">
        <w:rPr>
          <w:rFonts w:hint="eastAsia"/>
        </w:rPr>
        <w:t>准确级（</w:t>
      </w:r>
      <w:r w:rsidR="00A95FF6" w:rsidRPr="00B33BFF">
        <w:t>T</w:t>
      </w:r>
      <w:r w:rsidR="00A95FF6" w:rsidRPr="00B33BFF">
        <w:rPr>
          <w:vertAlign w:val="subscript"/>
        </w:rPr>
        <w:t>s</w:t>
      </w:r>
      <w:r w:rsidR="00A95FF6" w:rsidRPr="00B33BFF">
        <w:t>没有</w:t>
      </w:r>
      <w:r w:rsidR="00A95FF6" w:rsidRPr="00B33BFF">
        <w:rPr>
          <w:rFonts w:hint="eastAsia"/>
        </w:rPr>
        <w:t>规</w:t>
      </w:r>
      <w:r w:rsidR="00A95FF6" w:rsidRPr="00B33BFF">
        <w:t>定</w:t>
      </w:r>
      <w:r w:rsidR="00A95FF6" w:rsidRPr="00B33BFF">
        <w:rPr>
          <w:rFonts w:hint="eastAsia"/>
        </w:rPr>
        <w:t>）</w:t>
      </w:r>
      <w:r w:rsidR="00A95FF6" w:rsidRPr="00B33BFF">
        <w:t>的</w:t>
      </w:r>
      <w:r w:rsidR="00A95FF6" w:rsidRPr="00B33BFF">
        <w:rPr>
          <w:rFonts w:hint="eastAsia"/>
        </w:rPr>
        <w:t>暂</w:t>
      </w:r>
      <w:r w:rsidR="00A95FF6" w:rsidRPr="00B33BFF">
        <w:t>态性能与</w:t>
      </w:r>
      <w:r w:rsidR="00A95FF6" w:rsidRPr="00B33BFF">
        <w:rPr>
          <w:rFonts w:hint="eastAsia"/>
        </w:rPr>
        <w:t>无气隙</w:t>
      </w:r>
      <w:r w:rsidR="00A95FF6" w:rsidRPr="00B33BFF">
        <w:t>铁</w:t>
      </w:r>
      <w:r w:rsidR="00B1408B" w:rsidRPr="00B33BFF">
        <w:t>芯</w:t>
      </w:r>
      <w:r w:rsidR="00741DB9" w:rsidRPr="00B33BFF">
        <w:t>准确级</w:t>
      </w:r>
      <w:r w:rsidR="00EC08C4" w:rsidRPr="00B33BFF">
        <w:t>的暂态性能</w:t>
      </w:r>
      <w:r w:rsidR="00A95FF6" w:rsidRPr="00B33BFF">
        <w:t>非常相似。因此，与类似的具有相同饱和电压E</w:t>
      </w:r>
      <w:r w:rsidR="00A95FF6" w:rsidRPr="00B33BFF">
        <w:rPr>
          <w:vertAlign w:val="subscript"/>
        </w:rPr>
        <w:t>al</w:t>
      </w:r>
      <w:r w:rsidR="00741DB9" w:rsidRPr="00B33BFF">
        <w:rPr>
          <w:rFonts w:hint="eastAsia"/>
        </w:rPr>
        <w:t>或</w:t>
      </w:r>
      <w:r w:rsidR="00A95FF6" w:rsidRPr="00B33BFF">
        <w:rPr>
          <w:rFonts w:hint="eastAsia"/>
        </w:rPr>
        <w:t>拐</w:t>
      </w:r>
      <w:r w:rsidR="00A95FF6" w:rsidRPr="00B33BFF">
        <w:t>点E</w:t>
      </w:r>
      <w:r w:rsidR="00A95FF6" w:rsidRPr="00B33BFF">
        <w:rPr>
          <w:vertAlign w:val="subscript"/>
        </w:rPr>
        <w:t>k</w:t>
      </w:r>
      <w:r w:rsidR="00A95FF6" w:rsidRPr="00B33BFF">
        <w:t>的无</w:t>
      </w:r>
      <w:r w:rsidR="00A95FF6" w:rsidRPr="00B33BFF">
        <w:rPr>
          <w:rFonts w:hint="eastAsia"/>
        </w:rPr>
        <w:t>气隙</w:t>
      </w:r>
      <w:r w:rsidR="00A95FF6" w:rsidRPr="00B33BFF">
        <w:t>铁</w:t>
      </w:r>
      <w:r w:rsidR="00B1408B" w:rsidRPr="00B33BFF">
        <w:t>芯</w:t>
      </w:r>
      <w:r w:rsidR="00A95FF6" w:rsidRPr="00B33BFF">
        <w:t>相比，应用</w:t>
      </w:r>
      <w:r w:rsidR="00C74449" w:rsidRPr="00B33BFF">
        <w:t>低剩磁</w:t>
      </w:r>
      <w:r w:rsidR="00A95FF6" w:rsidRPr="00B33BFF">
        <w:rPr>
          <w:rFonts w:hint="eastAsia"/>
        </w:rPr>
        <w:t>准确级对暂态性</w:t>
      </w:r>
      <w:r w:rsidR="00EC08C4" w:rsidRPr="00B33BFF">
        <w:rPr>
          <w:rFonts w:hint="eastAsia"/>
        </w:rPr>
        <w:t>能</w:t>
      </w:r>
      <w:r w:rsidR="00A95FF6" w:rsidRPr="00B33BFF">
        <w:t>不会</w:t>
      </w:r>
      <w:r w:rsidR="00A95FF6" w:rsidRPr="00B33BFF">
        <w:rPr>
          <w:rFonts w:hint="eastAsia"/>
        </w:rPr>
        <w:t>产生</w:t>
      </w:r>
      <w:r w:rsidR="00A95FF6" w:rsidRPr="00B33BFF">
        <w:t>任何</w:t>
      </w:r>
      <w:r w:rsidR="00A95FF6" w:rsidRPr="00B33BFF">
        <w:rPr>
          <w:rFonts w:hint="eastAsia"/>
        </w:rPr>
        <w:t>不利的影响。</w:t>
      </w:r>
      <w:r w:rsidR="00A95FF6" w:rsidRPr="00B33BFF">
        <w:t>TPZ</w:t>
      </w:r>
      <w:r w:rsidR="00A95FF6" w:rsidRPr="00B33BFF">
        <w:rPr>
          <w:rFonts w:hint="eastAsia"/>
        </w:rPr>
        <w:t>级和T</w:t>
      </w:r>
      <w:r w:rsidR="00A95FF6" w:rsidRPr="00B33BFF">
        <w:rPr>
          <w:rFonts w:hint="eastAsia"/>
          <w:szCs w:val="21"/>
          <w:vertAlign w:val="subscript"/>
        </w:rPr>
        <w:t>s</w:t>
      </w:r>
      <w:r w:rsidR="00A95FF6" w:rsidRPr="00B33BFF">
        <w:rPr>
          <w:rFonts w:hint="eastAsia"/>
        </w:rPr>
        <w:t>规定值较小的PR级、</w:t>
      </w:r>
      <w:r w:rsidR="00A95FF6" w:rsidRPr="00B33BFF">
        <w:t>PXR</w:t>
      </w:r>
      <w:r w:rsidR="00A95FF6" w:rsidRPr="00B33BFF">
        <w:rPr>
          <w:rFonts w:hint="eastAsia"/>
        </w:rPr>
        <w:t>及</w:t>
      </w:r>
      <w:r w:rsidR="00A95FF6" w:rsidRPr="00B33BFF">
        <w:t>TPY</w:t>
      </w:r>
      <w:r w:rsidR="00A95FF6" w:rsidRPr="00B33BFF">
        <w:rPr>
          <w:rFonts w:hint="eastAsia"/>
        </w:rPr>
        <w:t>级的技术参数</w:t>
      </w:r>
      <w:r w:rsidR="00A95FF6" w:rsidRPr="00B33BFF">
        <w:t>，应</w:t>
      </w:r>
      <w:r w:rsidR="00A95FF6" w:rsidRPr="00B33BFF">
        <w:rPr>
          <w:rFonts w:hint="eastAsia"/>
        </w:rPr>
        <w:t>根据</w:t>
      </w:r>
      <w:r w:rsidR="00741DB9" w:rsidRPr="00B33BFF">
        <w:rPr>
          <w:rFonts w:hint="eastAsia"/>
        </w:rPr>
        <w:t>保护</w:t>
      </w:r>
      <w:r w:rsidR="00A95FF6" w:rsidRPr="00B33BFF">
        <w:t>功能</w:t>
      </w:r>
      <w:r w:rsidR="00741DB9" w:rsidRPr="00B33BFF">
        <w:rPr>
          <w:rFonts w:hint="eastAsia"/>
        </w:rPr>
        <w:t>或</w:t>
      </w:r>
      <w:r w:rsidR="00A95FF6" w:rsidRPr="00B33BFF">
        <w:t>算法</w:t>
      </w:r>
      <w:r w:rsidR="00A95FF6" w:rsidRPr="00B33BFF">
        <w:rPr>
          <w:rFonts w:hint="eastAsia"/>
        </w:rPr>
        <w:t>分别调整</w:t>
      </w:r>
      <w:r w:rsidR="00A95FF6" w:rsidRPr="00B33BFF">
        <w:t>。</w:t>
      </w:r>
    </w:p>
    <w:p w:rsidR="00A95FF6" w:rsidRPr="00B33BFF" w:rsidRDefault="00A95FF6" w:rsidP="00B33BFF">
      <w:pPr>
        <w:pStyle w:val="aa"/>
      </w:pPr>
      <w:r w:rsidRPr="00B33BFF">
        <w:rPr>
          <w:rFonts w:hint="eastAsia"/>
        </w:rPr>
        <w:t>总之</w:t>
      </w:r>
      <w:r w:rsidRPr="00B33BFF">
        <w:t>，对于任何新的保护</w:t>
      </w:r>
      <w:r w:rsidRPr="00B33BFF">
        <w:rPr>
          <w:rFonts w:hint="eastAsia"/>
        </w:rPr>
        <w:t>应用（</w:t>
      </w:r>
      <w:r w:rsidRPr="00B33BFF">
        <w:t>低阻抗型</w:t>
      </w:r>
      <w:r w:rsidRPr="00B33BFF">
        <w:rPr>
          <w:rFonts w:hint="eastAsia"/>
        </w:rPr>
        <w:t>保护）</w:t>
      </w:r>
      <w:r w:rsidRPr="00B33BFF">
        <w:t>，建议使用</w:t>
      </w:r>
      <w:r w:rsidR="00EC08C4" w:rsidRPr="00B33BFF">
        <w:rPr>
          <w:rFonts w:hint="eastAsia"/>
        </w:rPr>
        <w:t>有</w:t>
      </w:r>
      <w:r w:rsidRPr="00B33BFF">
        <w:rPr>
          <w:rFonts w:hint="eastAsia"/>
        </w:rPr>
        <w:t>气隙</w:t>
      </w:r>
      <w:r w:rsidRPr="00B33BFF">
        <w:t>铁</w:t>
      </w:r>
      <w:r w:rsidR="00B1408B" w:rsidRPr="00B33BFF">
        <w:t>芯</w:t>
      </w:r>
      <w:r w:rsidRPr="00B33BFF">
        <w:rPr>
          <w:rFonts w:hint="eastAsia"/>
        </w:rPr>
        <w:t>作为一条准则</w:t>
      </w:r>
      <w:r w:rsidRPr="00B33BFF">
        <w:t>。</w:t>
      </w:r>
      <w:r w:rsidR="00EC08C4" w:rsidRPr="00B33BFF">
        <w:rPr>
          <w:rFonts w:hint="eastAsia"/>
        </w:rPr>
        <w:t>有</w:t>
      </w:r>
      <w:r w:rsidRPr="00B33BFF">
        <w:rPr>
          <w:rFonts w:hint="eastAsia"/>
        </w:rPr>
        <w:t>气隙铁</w:t>
      </w:r>
      <w:r w:rsidR="00B1408B" w:rsidRPr="00B33BFF">
        <w:rPr>
          <w:rFonts w:hint="eastAsia"/>
        </w:rPr>
        <w:t>芯</w:t>
      </w:r>
      <w:r w:rsidRPr="00B33BFF">
        <w:t>没有不可预测的剩磁</w:t>
      </w:r>
      <w:r w:rsidRPr="00B33BFF">
        <w:rPr>
          <w:rFonts w:hint="eastAsia"/>
        </w:rPr>
        <w:t>水平这一缺点</w:t>
      </w:r>
      <w:r w:rsidRPr="00B33BFF">
        <w:t>。</w:t>
      </w:r>
      <w:r w:rsidR="00AA5C0D" w:rsidRPr="00B33BFF">
        <w:rPr>
          <w:rFonts w:hint="eastAsia"/>
        </w:rPr>
        <w:t>通常</w:t>
      </w:r>
      <w:r w:rsidRPr="00B33BFF">
        <w:t>，它们的尺寸可以</w:t>
      </w:r>
      <w:r w:rsidRPr="00B33BFF">
        <w:rPr>
          <w:rFonts w:hint="eastAsia"/>
        </w:rPr>
        <w:t>设计成</w:t>
      </w:r>
      <w:r w:rsidRPr="00B33BFF">
        <w:t>小于或等于等效的</w:t>
      </w:r>
      <w:r w:rsidRPr="00B33BFF">
        <w:rPr>
          <w:rFonts w:hint="eastAsia"/>
        </w:rPr>
        <w:t>无气隙</w:t>
      </w:r>
      <w:r w:rsidRPr="00B33BFF">
        <w:t>铁</w:t>
      </w:r>
      <w:r w:rsidR="00B1408B" w:rsidRPr="00B33BFF">
        <w:t>芯</w:t>
      </w:r>
      <w:r w:rsidRPr="00B33BFF">
        <w:t>的尺寸。</w:t>
      </w:r>
    </w:p>
    <w:p w:rsidR="00A95FF6" w:rsidRPr="00B33BFF" w:rsidRDefault="00A95FF6" w:rsidP="00B33BFF">
      <w:pPr>
        <w:pStyle w:val="aa"/>
      </w:pPr>
      <w:r w:rsidRPr="00B33BFF">
        <w:t>在高阻抗保护方案中，既不需要使用</w:t>
      </w:r>
      <w:r w:rsidR="00EC08C4" w:rsidRPr="00B33BFF">
        <w:rPr>
          <w:rFonts w:hint="eastAsia"/>
        </w:rPr>
        <w:t>有</w:t>
      </w:r>
      <w:r w:rsidRPr="00B33BFF">
        <w:rPr>
          <w:rFonts w:hint="eastAsia"/>
        </w:rPr>
        <w:t>气隙</w:t>
      </w:r>
      <w:r w:rsidRPr="00B33BFF">
        <w:t>铁</w:t>
      </w:r>
      <w:r w:rsidR="00B1408B" w:rsidRPr="00B33BFF">
        <w:t>芯</w:t>
      </w:r>
      <w:r w:rsidRPr="00B33BFF">
        <w:rPr>
          <w:rFonts w:hint="eastAsia"/>
        </w:rPr>
        <w:t>（因为</w:t>
      </w:r>
      <w:r w:rsidRPr="00B33BFF">
        <w:t>由剩磁引起的饱和</w:t>
      </w:r>
      <w:r w:rsidRPr="00B33BFF">
        <w:rPr>
          <w:rFonts w:hint="eastAsia"/>
        </w:rPr>
        <w:t>通过</w:t>
      </w:r>
      <w:r w:rsidR="00FD0303" w:rsidRPr="00B33BFF">
        <w:rPr>
          <w:rFonts w:hint="eastAsia"/>
        </w:rPr>
        <w:t>制动</w:t>
      </w:r>
      <w:r w:rsidRPr="00B33BFF">
        <w:t>电阻</w:t>
      </w:r>
      <w:r w:rsidR="007F4487" w:rsidRPr="00B33BFF">
        <w:rPr>
          <w:rFonts w:hint="eastAsia"/>
        </w:rPr>
        <w:t>应对</w:t>
      </w:r>
      <w:r w:rsidRPr="00B33BFF">
        <w:rPr>
          <w:rFonts w:hint="eastAsia"/>
        </w:rPr>
        <w:t>）</w:t>
      </w:r>
      <w:r w:rsidRPr="00B33BFF">
        <w:t>，也不需要使用</w:t>
      </w:r>
      <w:r w:rsidR="00AA5C0D" w:rsidRPr="00B33BFF">
        <w:rPr>
          <w:rFonts w:hint="eastAsia"/>
        </w:rPr>
        <w:t>扩大</w:t>
      </w:r>
      <w:r w:rsidR="00704708" w:rsidRPr="00B33BFF">
        <w:rPr>
          <w:rFonts w:hint="eastAsia"/>
        </w:rPr>
        <w:t>面积</w:t>
      </w:r>
      <w:r w:rsidRPr="00B33BFF">
        <w:t>系数K</w:t>
      </w:r>
      <w:r w:rsidRPr="00B33BFF">
        <w:rPr>
          <w:vertAlign w:val="subscript"/>
        </w:rPr>
        <w:t>h</w:t>
      </w:r>
      <w:r w:rsidRPr="00B33BFF">
        <w:rPr>
          <w:rFonts w:hint="eastAsia"/>
        </w:rPr>
        <w:t>（</w:t>
      </w:r>
      <w:r w:rsidRPr="00B33BFF">
        <w:t>关于高阻抗保护方案的详细信息，请参阅</w:t>
      </w:r>
      <w:r w:rsidR="00EA449D" w:rsidRPr="00B33BFF">
        <w:t>附录</w:t>
      </w:r>
      <w:r w:rsidRPr="00B33BFF">
        <w:t>1</w:t>
      </w:r>
      <w:r w:rsidR="00EA449D" w:rsidRPr="00B33BFF">
        <w:rPr>
          <w:rFonts w:hint="eastAsia"/>
        </w:rPr>
        <w:t>0</w:t>
      </w:r>
      <w:r w:rsidR="00AA5C0D" w:rsidRPr="00B33BFF">
        <w:rPr>
          <w:rFonts w:hint="eastAsia"/>
        </w:rPr>
        <w:t>0</w:t>
      </w:r>
      <w:r w:rsidR="00EA449D" w:rsidRPr="00B33BFF">
        <w:rPr>
          <w:rFonts w:hint="eastAsia"/>
        </w:rPr>
        <w:t>E</w:t>
      </w:r>
      <w:r w:rsidRPr="00B33BFF">
        <w:t>.</w:t>
      </w:r>
      <w:r w:rsidR="00EA449D" w:rsidRPr="00B33BFF">
        <w:rPr>
          <w:rFonts w:hint="eastAsia"/>
        </w:rPr>
        <w:t>3</w:t>
      </w:r>
      <w:r w:rsidRPr="00B33BFF">
        <w:t>.6</w:t>
      </w:r>
      <w:r w:rsidR="001C5FB3" w:rsidRPr="00B33BFF">
        <w:t>条</w:t>
      </w:r>
      <w:r w:rsidRPr="00B33BFF">
        <w:rPr>
          <w:rFonts w:hint="eastAsia"/>
        </w:rPr>
        <w:t>）</w:t>
      </w:r>
      <w:r w:rsidRPr="00B33BFF">
        <w:t>。</w:t>
      </w:r>
    </w:p>
    <w:p w:rsidR="00A95FF6" w:rsidRPr="00B33BFF" w:rsidRDefault="00A95FF6" w:rsidP="0025111E">
      <w:pPr>
        <w:pStyle w:val="ab"/>
        <w:spacing w:before="156" w:after="156"/>
      </w:pPr>
      <w:bookmarkStart w:id="565" w:name="_Toc11623495"/>
      <w:bookmarkStart w:id="566" w:name="_Toc41916432"/>
      <w:bookmarkStart w:id="567" w:name="_Toc43192257"/>
      <w:bookmarkStart w:id="568" w:name="_Toc53236171"/>
      <w:bookmarkStart w:id="569" w:name="_Toc59005884"/>
      <w:bookmarkStart w:id="570" w:name="_Toc65055733"/>
      <w:r w:rsidRPr="00B33BFF">
        <w:rPr>
          <w:rFonts w:hint="eastAsia"/>
        </w:rPr>
        <w:t>产生</w:t>
      </w:r>
      <w:r w:rsidRPr="00B33BFF">
        <w:t>剩磁可能的原因</w:t>
      </w:r>
      <w:bookmarkEnd w:id="565"/>
      <w:bookmarkEnd w:id="566"/>
      <w:bookmarkEnd w:id="567"/>
      <w:bookmarkEnd w:id="568"/>
      <w:bookmarkEnd w:id="569"/>
      <w:bookmarkEnd w:id="570"/>
    </w:p>
    <w:p w:rsidR="00A95FF6" w:rsidRPr="00B33BFF" w:rsidRDefault="00A95FF6" w:rsidP="00B33BFF">
      <w:pPr>
        <w:pStyle w:val="aa"/>
      </w:pPr>
      <w:r w:rsidRPr="00B33BFF">
        <w:rPr>
          <w:rFonts w:hint="eastAsia"/>
        </w:rPr>
        <w:t>铁</w:t>
      </w:r>
      <w:r w:rsidR="00B1408B" w:rsidRPr="00B33BFF">
        <w:rPr>
          <w:rFonts w:hint="eastAsia"/>
        </w:rPr>
        <w:t>芯</w:t>
      </w:r>
      <w:r w:rsidRPr="00B33BFF">
        <w:rPr>
          <w:rFonts w:hint="eastAsia"/>
        </w:rPr>
        <w:t>在退磁前总会存在</w:t>
      </w:r>
      <w:r w:rsidRPr="00B33BFF">
        <w:t>剩磁。</w:t>
      </w:r>
    </w:p>
    <w:p w:rsidR="00A95FF6" w:rsidRPr="00B33BFF" w:rsidRDefault="00A95FF6" w:rsidP="00B33BFF">
      <w:pPr>
        <w:pStyle w:val="aa"/>
      </w:pPr>
      <w:r w:rsidRPr="00B33BFF">
        <w:t>只有当具有适当极性的一次</w:t>
      </w:r>
      <w:r w:rsidRPr="00B33BFF">
        <w:rPr>
          <w:rFonts w:hint="eastAsia"/>
        </w:rPr>
        <w:t>大</w:t>
      </w:r>
      <w:r w:rsidRPr="00B33BFF">
        <w:t>电流导致高负载电压时，才会发生</w:t>
      </w:r>
      <w:r w:rsidRPr="00B33BFF">
        <w:rPr>
          <w:rFonts w:hint="eastAsia"/>
        </w:rPr>
        <w:t>退</w:t>
      </w:r>
      <w:r w:rsidRPr="00B33BFF">
        <w:t>磁。CT剩磁</w:t>
      </w:r>
      <w:r w:rsidRPr="00B33BFF">
        <w:rPr>
          <w:rFonts w:hint="eastAsia"/>
        </w:rPr>
        <w:t>产生</w:t>
      </w:r>
      <w:r w:rsidRPr="00B33BFF">
        <w:t>的原因有</w:t>
      </w:r>
      <w:r w:rsidRPr="00B33BFF">
        <w:rPr>
          <w:rFonts w:hint="eastAsia"/>
        </w:rPr>
        <w:t>：</w:t>
      </w:r>
    </w:p>
    <w:p w:rsidR="00A95FF6" w:rsidRPr="00B33BFF" w:rsidRDefault="00A95FF6" w:rsidP="001A5D43">
      <w:pPr>
        <w:pStyle w:val="a2"/>
        <w:numPr>
          <w:ilvl w:val="0"/>
          <w:numId w:val="24"/>
        </w:numPr>
      </w:pPr>
      <w:r w:rsidRPr="00B33BFF">
        <w:rPr>
          <w:rFonts w:hint="eastAsia"/>
        </w:rPr>
        <w:t>来自</w:t>
      </w:r>
      <w:r w:rsidRPr="00B33BFF">
        <w:t>CT一次侧</w:t>
      </w:r>
      <w:r w:rsidRPr="00B33BFF">
        <w:rPr>
          <w:rFonts w:hint="eastAsia"/>
        </w:rPr>
        <w:t>：</w:t>
      </w:r>
    </w:p>
    <w:p w:rsidR="00A95FF6" w:rsidRPr="00B33BFF" w:rsidRDefault="00A95FF6" w:rsidP="001A5D43">
      <w:pPr>
        <w:pStyle w:val="a1"/>
      </w:pPr>
      <w:r w:rsidRPr="00B33BFF">
        <w:t>故障电流的中断，特别是具有直流分量的故障电流；</w:t>
      </w:r>
    </w:p>
    <w:p w:rsidR="00A95FF6" w:rsidRPr="00B33BFF" w:rsidRDefault="00A95FF6" w:rsidP="001A5D43">
      <w:pPr>
        <w:pStyle w:val="a1"/>
      </w:pPr>
      <w:r w:rsidRPr="00B33BFF">
        <w:t>由于太阳耀斑产生的极低频</w:t>
      </w:r>
      <w:r w:rsidRPr="00B33BFF">
        <w:rPr>
          <w:rFonts w:hint="eastAsia"/>
        </w:rPr>
        <w:t>（</w:t>
      </w:r>
      <w:r w:rsidRPr="00B33BFF">
        <w:t>准直流</w:t>
      </w:r>
      <w:r w:rsidRPr="00B33BFF">
        <w:rPr>
          <w:rFonts w:hint="eastAsia"/>
        </w:rPr>
        <w:t>）</w:t>
      </w:r>
      <w:r w:rsidRPr="00B33BFF">
        <w:t>地磁感应电流</w:t>
      </w:r>
      <w:r w:rsidRPr="00B33BFF">
        <w:rPr>
          <w:rFonts w:hint="eastAsia"/>
        </w:rPr>
        <w:t>（</w:t>
      </w:r>
      <w:r w:rsidRPr="00B33BFF">
        <w:t>GIC</w:t>
      </w:r>
      <w:r w:rsidRPr="00B33BFF">
        <w:rPr>
          <w:rFonts w:hint="eastAsia"/>
        </w:rPr>
        <w:t>）</w:t>
      </w:r>
      <w:r w:rsidRPr="00B33BFF">
        <w:t>进入到架空线路的相</w:t>
      </w:r>
      <w:r w:rsidRPr="00B33BFF">
        <w:rPr>
          <w:rFonts w:hint="eastAsia"/>
        </w:rPr>
        <w:t>对</w:t>
      </w:r>
      <w:r w:rsidRPr="00B33BFF">
        <w:t>地</w:t>
      </w:r>
      <w:r w:rsidRPr="00B33BFF">
        <w:rPr>
          <w:rFonts w:hint="eastAsia"/>
        </w:rPr>
        <w:t>回</w:t>
      </w:r>
      <w:r w:rsidRPr="00B33BFF">
        <w:t>路中；</w:t>
      </w:r>
    </w:p>
    <w:p w:rsidR="00A95FF6" w:rsidRPr="00B33BFF" w:rsidRDefault="00A95FF6" w:rsidP="001A5D43">
      <w:pPr>
        <w:pStyle w:val="a1"/>
      </w:pPr>
      <w:r w:rsidRPr="00B33BFF">
        <w:t>带有</w:t>
      </w:r>
      <w:r w:rsidRPr="00B33BFF">
        <w:rPr>
          <w:rFonts w:hint="eastAsia"/>
        </w:rPr>
        <w:t>波动</w:t>
      </w:r>
      <w:r w:rsidRPr="00B33BFF">
        <w:t>直流分</w:t>
      </w:r>
      <w:r w:rsidRPr="00B33BFF">
        <w:rPr>
          <w:rFonts w:hint="eastAsia"/>
        </w:rPr>
        <w:t>量</w:t>
      </w:r>
      <w:r w:rsidRPr="00B33BFF">
        <w:t>的变</w:t>
      </w:r>
      <w:r w:rsidR="00661663" w:rsidRPr="00B33BFF">
        <w:rPr>
          <w:rFonts w:hint="eastAsia"/>
        </w:rPr>
        <w:t>化</w:t>
      </w:r>
      <w:r w:rsidRPr="00B33BFF">
        <w:t>的负载</w:t>
      </w:r>
      <w:r w:rsidRPr="00B33BFF">
        <w:rPr>
          <w:rFonts w:hint="eastAsia"/>
        </w:rPr>
        <w:t>（</w:t>
      </w:r>
      <w:r w:rsidRPr="00B33BFF">
        <w:t>如电弧炉</w:t>
      </w:r>
      <w:r w:rsidRPr="00B33BFF">
        <w:rPr>
          <w:rFonts w:hint="eastAsia"/>
        </w:rPr>
        <w:t>）</w:t>
      </w:r>
      <w:r w:rsidRPr="00B33BFF">
        <w:t>。</w:t>
      </w:r>
    </w:p>
    <w:p w:rsidR="00A95FF6" w:rsidRPr="00B33BFF" w:rsidRDefault="00A95FF6" w:rsidP="009228C9">
      <w:pPr>
        <w:pStyle w:val="aa"/>
        <w:ind w:leftChars="400" w:left="840" w:firstLineChars="0" w:firstLine="0"/>
      </w:pPr>
      <w:r w:rsidRPr="00B33BFF">
        <w:t>图</w:t>
      </w:r>
      <w:r w:rsidR="00122A30" w:rsidRPr="00B33BFF">
        <w:rPr>
          <w:rFonts w:hint="eastAsia"/>
        </w:rPr>
        <w:t>48</w:t>
      </w:r>
      <w:r w:rsidRPr="00B33BFF">
        <w:t>为电弧炉变压器的故障录波</w:t>
      </w:r>
      <w:r w:rsidRPr="00B33BFF">
        <w:rPr>
          <w:rFonts w:hint="eastAsia"/>
        </w:rPr>
        <w:t>（</w:t>
      </w:r>
      <w:r w:rsidRPr="00B33BFF">
        <w:t>A、B、C三相</w:t>
      </w:r>
      <w:r w:rsidRPr="00B33BFF">
        <w:rPr>
          <w:rFonts w:hint="eastAsia"/>
        </w:rPr>
        <w:t>）</w:t>
      </w:r>
      <w:r w:rsidRPr="00B33BFF">
        <w:t>。</w:t>
      </w:r>
      <w:r w:rsidR="008B6FEE" w:rsidRPr="00B33BFF">
        <w:t>I</w:t>
      </w:r>
      <w:r w:rsidRPr="00B33BFF">
        <w:t>(t)滤波后的直流分量i</w:t>
      </w:r>
      <w:r w:rsidRPr="00B33BFF">
        <w:rPr>
          <w:vertAlign w:val="subscript"/>
        </w:rPr>
        <w:t>d</w:t>
      </w:r>
      <w:r w:rsidRPr="00B33BFF">
        <w:rPr>
          <w:rFonts w:hint="eastAsia"/>
          <w:vertAlign w:val="subscript"/>
        </w:rPr>
        <w:t>.</w:t>
      </w:r>
      <w:r w:rsidRPr="00B33BFF">
        <w:rPr>
          <w:vertAlign w:val="subscript"/>
        </w:rPr>
        <w:t>c</w:t>
      </w:r>
      <w:r w:rsidRPr="00B33BFF">
        <w:rPr>
          <w:rFonts w:hint="eastAsia"/>
          <w:vertAlign w:val="subscript"/>
        </w:rPr>
        <w:t>.</w:t>
      </w:r>
      <w:r w:rsidRPr="00B33BFF">
        <w:t>显示</w:t>
      </w:r>
      <w:r w:rsidRPr="00B33BFF">
        <w:rPr>
          <w:rFonts w:hint="eastAsia"/>
        </w:rPr>
        <w:t>为</w:t>
      </w:r>
      <w:r w:rsidRPr="00B33BFF">
        <w:t>脉动</w:t>
      </w:r>
      <w:r w:rsidRPr="00B33BFF">
        <w:rPr>
          <w:rFonts w:hint="eastAsia"/>
        </w:rPr>
        <w:t>波</w:t>
      </w:r>
      <w:r w:rsidRPr="00B33BFF">
        <w:t>形，这很容易导致铁</w:t>
      </w:r>
      <w:r w:rsidR="00B1408B" w:rsidRPr="00B33BFF">
        <w:t>芯</w:t>
      </w:r>
      <w:r w:rsidR="00EC08C4" w:rsidRPr="00B33BFF">
        <w:t>的</w:t>
      </w:r>
      <w:r w:rsidRPr="00B33BFF">
        <w:t>饱和与剩磁。</w:t>
      </w:r>
    </w:p>
    <w:p w:rsidR="00A95FF6" w:rsidRPr="00B33BFF" w:rsidRDefault="00A95FF6" w:rsidP="001A5D43">
      <w:pPr>
        <w:pStyle w:val="afd"/>
      </w:pPr>
      <w:r w:rsidRPr="00B33BFF">
        <w:t>CT一次侧的直流分量没有完全</w:t>
      </w:r>
      <w:r w:rsidRPr="00B33BFF">
        <w:rPr>
          <w:rFonts w:hint="eastAsia"/>
        </w:rPr>
        <w:t>传变至</w:t>
      </w:r>
      <w:r w:rsidRPr="00B33BFF">
        <w:t>二次侧，因此故障录波没有显示完整的可能引起饱和的直流分量。</w:t>
      </w:r>
    </w:p>
    <w:p w:rsidR="00A95FF6" w:rsidRPr="00B33BFF" w:rsidRDefault="00C9757C" w:rsidP="00A95FF6">
      <w:pPr>
        <w:jc w:val="center"/>
        <w:rPr>
          <w:sz w:val="24"/>
        </w:rPr>
      </w:pPr>
      <w:r w:rsidRPr="00B33BFF">
        <w:rPr>
          <w:sz w:val="24"/>
        </w:rPr>
        <w:object w:dxaOrig="8674" w:dyaOrig="3088">
          <v:shape id="对象 786" o:spid="_x0000_i1189" type="#_x0000_t75" style="width:378pt;height:133.5pt;mso-position-horizontal-relative:page;mso-position-vertical-relative:page" o:ole="">
            <v:fill o:detectmouseclick="t"/>
            <v:imagedata r:id="rId345" o:title=""/>
          </v:shape>
          <o:OLEObject Type="Embed" ProgID="Origin50.Graph" ShapeID="对象 786" DrawAspect="Content" ObjectID="_1692685298" r:id="rId346"/>
        </w:object>
      </w:r>
    </w:p>
    <w:p w:rsidR="00A95FF6" w:rsidRPr="00B33BFF" w:rsidRDefault="00A95FF6" w:rsidP="00A95FF6">
      <w:pPr>
        <w:pStyle w:val="affffffff9"/>
        <w:numPr>
          <w:ilvl w:val="0"/>
          <w:numId w:val="22"/>
        </w:numPr>
        <w:ind w:firstLineChars="0"/>
        <w:jc w:val="center"/>
        <w:rPr>
          <w:rFonts w:ascii="Times New Roman" w:hAnsi="Times New Roman"/>
          <w:sz w:val="24"/>
        </w:rPr>
      </w:pPr>
      <w:r w:rsidRPr="00B33BFF">
        <w:rPr>
          <w:rFonts w:ascii="Times New Roman" w:hAnsi="Times New Roman"/>
          <w:sz w:val="24"/>
        </w:rPr>
        <w:t>A</w:t>
      </w:r>
      <w:r w:rsidRPr="00B33BFF">
        <w:rPr>
          <w:rFonts w:ascii="Times New Roman" w:hAnsi="Times New Roman"/>
          <w:sz w:val="24"/>
        </w:rPr>
        <w:t>相</w:t>
      </w:r>
    </w:p>
    <w:p w:rsidR="00A95FF6" w:rsidRPr="00B33BFF" w:rsidRDefault="00CC699C" w:rsidP="00A95FF6">
      <w:pPr>
        <w:jc w:val="center"/>
        <w:rPr>
          <w:sz w:val="24"/>
        </w:rPr>
      </w:pPr>
      <w:r w:rsidRPr="00B33BFF">
        <w:rPr>
          <w:sz w:val="24"/>
        </w:rPr>
        <w:object w:dxaOrig="8399" w:dyaOrig="3403">
          <v:shape id="对象 787" o:spid="_x0000_i1190" type="#_x0000_t75" style="width:400.5pt;height:162pt;mso-position-horizontal-relative:page;mso-position-vertical-relative:page" o:ole="">
            <v:fill o:detectmouseclick="t"/>
            <v:imagedata r:id="rId347" o:title="" cropleft="9132f" cropright="3531f"/>
          </v:shape>
          <o:OLEObject Type="Embed" ProgID="Origin50.Graph" ShapeID="对象 787" DrawAspect="Content" ObjectID="_1692685299" r:id="rId348"/>
        </w:object>
      </w:r>
    </w:p>
    <w:p w:rsidR="00A95FF6" w:rsidRPr="00B33BFF" w:rsidRDefault="00A95FF6" w:rsidP="00A95FF6">
      <w:pPr>
        <w:pStyle w:val="affffffff9"/>
        <w:numPr>
          <w:ilvl w:val="0"/>
          <w:numId w:val="22"/>
        </w:numPr>
        <w:ind w:firstLineChars="0"/>
        <w:jc w:val="center"/>
        <w:rPr>
          <w:rFonts w:ascii="Times New Roman" w:hAnsi="Times New Roman"/>
          <w:sz w:val="24"/>
        </w:rPr>
      </w:pPr>
      <w:r w:rsidRPr="00B33BFF">
        <w:rPr>
          <w:rFonts w:ascii="Times New Roman" w:hAnsi="Times New Roman"/>
          <w:sz w:val="24"/>
        </w:rPr>
        <w:t>B</w:t>
      </w:r>
      <w:r w:rsidRPr="00B33BFF">
        <w:rPr>
          <w:rFonts w:ascii="Times New Roman" w:hAnsi="Times New Roman"/>
          <w:sz w:val="24"/>
        </w:rPr>
        <w:t>相</w:t>
      </w:r>
    </w:p>
    <w:p w:rsidR="00A95FF6" w:rsidRPr="00B33BFF" w:rsidRDefault="00617B5E" w:rsidP="00A95FF6">
      <w:pPr>
        <w:jc w:val="center"/>
        <w:rPr>
          <w:sz w:val="24"/>
        </w:rPr>
      </w:pPr>
      <w:r w:rsidRPr="00B33BFF">
        <w:rPr>
          <w:sz w:val="24"/>
        </w:rPr>
        <w:object w:dxaOrig="8321" w:dyaOrig="3261">
          <v:shape id="对象 788" o:spid="_x0000_i1191" type="#_x0000_t75" style="width:396.75pt;height:155.25pt;mso-position-horizontal-relative:page;mso-position-vertical-relative:page" o:ole="">
            <v:fill o:detectmouseclick="t"/>
            <v:imagedata r:id="rId349" o:title="" cropbottom="2727f" cropleft="9157f" cropright="3994f"/>
          </v:shape>
          <o:OLEObject Type="Embed" ProgID="Origin50.Graph" ShapeID="对象 788" DrawAspect="Content" ObjectID="_1692685300" r:id="rId350"/>
        </w:object>
      </w:r>
    </w:p>
    <w:p w:rsidR="00A95FF6" w:rsidRPr="00B33BFF" w:rsidRDefault="00A95FF6" w:rsidP="00A95FF6">
      <w:pPr>
        <w:pStyle w:val="affffffff9"/>
        <w:numPr>
          <w:ilvl w:val="0"/>
          <w:numId w:val="22"/>
        </w:numPr>
        <w:ind w:firstLineChars="0"/>
        <w:jc w:val="center"/>
        <w:rPr>
          <w:rFonts w:ascii="Times New Roman" w:hAnsi="Times New Roman"/>
          <w:sz w:val="24"/>
        </w:rPr>
      </w:pPr>
      <w:r w:rsidRPr="00B33BFF">
        <w:rPr>
          <w:rFonts w:ascii="Times New Roman" w:hAnsi="Times New Roman"/>
          <w:sz w:val="24"/>
        </w:rPr>
        <w:t>C</w:t>
      </w:r>
      <w:r w:rsidRPr="00B33BFF">
        <w:rPr>
          <w:rFonts w:ascii="Times New Roman" w:hAnsi="Times New Roman"/>
          <w:sz w:val="24"/>
        </w:rPr>
        <w:t>相</w: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rFonts w:ascii="Times New Roman"/>
          <w:sz w:val="18"/>
          <w:szCs w:val="18"/>
        </w:rPr>
      </w:pPr>
      <w:r w:rsidRPr="00B33BFF">
        <w:rPr>
          <w:rFonts w:ascii="Times New Roman"/>
          <w:sz w:val="18"/>
          <w:szCs w:val="18"/>
        </w:rPr>
        <w:t>i</w:t>
      </w:r>
      <w:r w:rsidRPr="00B33BFF">
        <w:rPr>
          <w:rFonts w:ascii="Times New Roman"/>
          <w:sz w:val="18"/>
          <w:szCs w:val="18"/>
          <w:vertAlign w:val="subscript"/>
        </w:rPr>
        <w:t>A</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B</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C</w:t>
      </w:r>
      <w:r w:rsidRPr="00B33BFF">
        <w:rPr>
          <w:rFonts w:ascii="Times New Roman"/>
          <w:sz w:val="18"/>
          <w:szCs w:val="18"/>
        </w:rPr>
        <w:t xml:space="preserve">   </w:t>
      </w:r>
      <w:r w:rsidR="00BA4691" w:rsidRPr="00B33BFF">
        <w:rPr>
          <w:rFonts w:ascii="Times New Roman" w:hint="eastAsia"/>
          <w:sz w:val="18"/>
          <w:szCs w:val="18"/>
        </w:rPr>
        <w:t xml:space="preserve">      </w:t>
      </w:r>
      <w:r w:rsidR="00CC699C" w:rsidRPr="00B33BFF">
        <w:rPr>
          <w:rStyle w:val="copied"/>
          <w:rFonts w:hint="eastAsia"/>
        </w:rPr>
        <w:t>—</w:t>
      </w:r>
      <w:r w:rsidRPr="00B33BFF">
        <w:rPr>
          <w:rFonts w:ascii="Times New Roman" w:hint="eastAsia"/>
          <w:sz w:val="18"/>
          <w:szCs w:val="18"/>
        </w:rPr>
        <w:t>瞬时电流</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sz w:val="18"/>
          <w:szCs w:val="18"/>
        </w:rPr>
        <w:t>i</w:t>
      </w:r>
      <w:r w:rsidRPr="00B33BFF">
        <w:rPr>
          <w:rFonts w:ascii="Times New Roman"/>
          <w:sz w:val="18"/>
          <w:szCs w:val="18"/>
          <w:vertAlign w:val="subscript"/>
        </w:rPr>
        <w:t>A</w:t>
      </w:r>
      <w:r w:rsidRPr="00B33BFF">
        <w:rPr>
          <w:rFonts w:ascii="Times New Roman" w:hint="eastAsia"/>
          <w:sz w:val="18"/>
          <w:szCs w:val="18"/>
          <w:vertAlign w:val="subscript"/>
        </w:rPr>
        <w:t>.</w:t>
      </w:r>
      <w:r w:rsidRPr="00B33BFF">
        <w:rPr>
          <w:rFonts w:ascii="Times New Roman"/>
          <w:sz w:val="18"/>
          <w:szCs w:val="18"/>
          <w:vertAlign w:val="subscript"/>
        </w:rPr>
        <w:t>d</w:t>
      </w:r>
      <w:r w:rsidRPr="00B33BFF">
        <w:rPr>
          <w:rFonts w:ascii="Times New Roman" w:hint="eastAsia"/>
          <w:sz w:val="18"/>
          <w:szCs w:val="18"/>
          <w:vertAlign w:val="subscript"/>
        </w:rPr>
        <w:t>.</w:t>
      </w:r>
      <w:r w:rsidRPr="00B33BFF">
        <w:rPr>
          <w:rFonts w:ascii="Times New Roman"/>
          <w:sz w:val="18"/>
          <w:szCs w:val="18"/>
          <w:vertAlign w:val="subscript"/>
        </w:rPr>
        <w:t>c</w:t>
      </w:r>
      <w:r w:rsidRPr="00B33BFF">
        <w:rPr>
          <w:rFonts w:ascii="Times New Roman" w:hint="eastAsia"/>
          <w:sz w:val="18"/>
          <w:szCs w:val="18"/>
          <w:vertAlign w:val="subscript"/>
        </w:rPr>
        <w:t>.</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B</w:t>
      </w:r>
      <w:r w:rsidRPr="00B33BFF">
        <w:rPr>
          <w:rFonts w:ascii="Times New Roman" w:hint="eastAsia"/>
          <w:sz w:val="18"/>
          <w:szCs w:val="18"/>
          <w:vertAlign w:val="subscript"/>
        </w:rPr>
        <w:t>.</w:t>
      </w:r>
      <w:r w:rsidRPr="00B33BFF">
        <w:rPr>
          <w:rFonts w:ascii="Times New Roman"/>
          <w:sz w:val="18"/>
          <w:szCs w:val="18"/>
          <w:vertAlign w:val="subscript"/>
        </w:rPr>
        <w:t>d</w:t>
      </w:r>
      <w:r w:rsidRPr="00B33BFF">
        <w:rPr>
          <w:rFonts w:ascii="Times New Roman" w:hint="eastAsia"/>
          <w:sz w:val="18"/>
          <w:szCs w:val="18"/>
          <w:vertAlign w:val="subscript"/>
        </w:rPr>
        <w:t>.</w:t>
      </w:r>
      <w:r w:rsidRPr="00B33BFF">
        <w:rPr>
          <w:rFonts w:ascii="Times New Roman"/>
          <w:sz w:val="18"/>
          <w:szCs w:val="18"/>
          <w:vertAlign w:val="subscript"/>
        </w:rPr>
        <w:t>c</w:t>
      </w:r>
      <w:r w:rsidRPr="00B33BFF">
        <w:rPr>
          <w:rFonts w:ascii="Times New Roman" w:hint="eastAsia"/>
          <w:sz w:val="18"/>
          <w:szCs w:val="18"/>
          <w:vertAlign w:val="subscript"/>
        </w:rPr>
        <w:t>.</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C</w:t>
      </w:r>
      <w:r w:rsidRPr="00B33BFF">
        <w:rPr>
          <w:rFonts w:ascii="Times New Roman" w:hint="eastAsia"/>
          <w:sz w:val="18"/>
          <w:szCs w:val="18"/>
          <w:vertAlign w:val="subscript"/>
        </w:rPr>
        <w:t>.</w:t>
      </w:r>
      <w:r w:rsidRPr="00B33BFF">
        <w:rPr>
          <w:rFonts w:ascii="Times New Roman"/>
          <w:sz w:val="18"/>
          <w:szCs w:val="18"/>
          <w:vertAlign w:val="subscript"/>
        </w:rPr>
        <w:t>d</w:t>
      </w:r>
      <w:r w:rsidRPr="00B33BFF">
        <w:rPr>
          <w:rFonts w:ascii="Times New Roman" w:hint="eastAsia"/>
          <w:sz w:val="18"/>
          <w:szCs w:val="18"/>
          <w:vertAlign w:val="subscript"/>
        </w:rPr>
        <w:t>.</w:t>
      </w:r>
      <w:r w:rsidRPr="00B33BFF">
        <w:rPr>
          <w:rFonts w:ascii="Times New Roman"/>
          <w:sz w:val="18"/>
          <w:szCs w:val="18"/>
          <w:vertAlign w:val="subscript"/>
        </w:rPr>
        <w:t>c</w:t>
      </w:r>
      <w:r w:rsidRPr="00B33BFF">
        <w:rPr>
          <w:rFonts w:ascii="Times New Roman" w:hint="eastAsia"/>
          <w:sz w:val="18"/>
          <w:szCs w:val="18"/>
          <w:vertAlign w:val="subscript"/>
        </w:rPr>
        <w:t>.</w:t>
      </w:r>
      <w:r w:rsidRPr="00B33BFF">
        <w:rPr>
          <w:rFonts w:ascii="Times New Roman"/>
          <w:sz w:val="18"/>
          <w:szCs w:val="18"/>
        </w:rPr>
        <w:t xml:space="preserve"> </w:t>
      </w:r>
      <w:r w:rsidR="00BA4691" w:rsidRPr="00B33BFF">
        <w:rPr>
          <w:rFonts w:ascii="Times New Roman" w:hint="eastAsia"/>
          <w:sz w:val="18"/>
          <w:szCs w:val="18"/>
        </w:rPr>
        <w:t xml:space="preserve"> </w:t>
      </w:r>
      <w:r w:rsidR="00CC699C" w:rsidRPr="00B33BFF">
        <w:rPr>
          <w:rStyle w:val="copied"/>
          <w:rFonts w:hint="eastAsia"/>
        </w:rPr>
        <w:t>—</w:t>
      </w:r>
      <w:r w:rsidRPr="00B33BFF">
        <w:rPr>
          <w:rFonts w:ascii="Times New Roman"/>
          <w:sz w:val="18"/>
          <w:szCs w:val="18"/>
        </w:rPr>
        <w:t>i</w:t>
      </w:r>
      <w:r w:rsidRPr="00B33BFF">
        <w:rPr>
          <w:rFonts w:ascii="Times New Roman"/>
          <w:sz w:val="18"/>
          <w:szCs w:val="18"/>
          <w:vertAlign w:val="subscript"/>
        </w:rPr>
        <w:t>A</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B</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C</w:t>
      </w:r>
      <w:r w:rsidRPr="00B33BFF">
        <w:rPr>
          <w:rFonts w:ascii="Times New Roman" w:hint="eastAsia"/>
          <w:sz w:val="18"/>
          <w:szCs w:val="18"/>
        </w:rPr>
        <w:t>滤波后的直流分量</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sz w:val="18"/>
          <w:szCs w:val="18"/>
        </w:rPr>
        <w:t>i</w:t>
      </w:r>
      <w:r w:rsidRPr="00B33BFF">
        <w:rPr>
          <w:rFonts w:ascii="Times New Roman"/>
          <w:sz w:val="18"/>
          <w:szCs w:val="18"/>
          <w:vertAlign w:val="subscript"/>
        </w:rPr>
        <w:t>A</w:t>
      </w:r>
      <w:r w:rsidRPr="00B33BFF">
        <w:rPr>
          <w:rFonts w:ascii="Times New Roman" w:hint="eastAsia"/>
          <w:sz w:val="18"/>
          <w:szCs w:val="18"/>
          <w:vertAlign w:val="subscript"/>
        </w:rPr>
        <w:t>.</w:t>
      </w:r>
      <w:r w:rsidRPr="00B33BFF">
        <w:rPr>
          <w:rFonts w:ascii="Times New Roman"/>
          <w:sz w:val="18"/>
          <w:szCs w:val="18"/>
          <w:vertAlign w:val="subscript"/>
        </w:rPr>
        <w:t>fc</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B</w:t>
      </w:r>
      <w:r w:rsidRPr="00B33BFF">
        <w:rPr>
          <w:rFonts w:ascii="Times New Roman" w:hint="eastAsia"/>
          <w:sz w:val="18"/>
          <w:szCs w:val="18"/>
          <w:vertAlign w:val="subscript"/>
        </w:rPr>
        <w:t>.</w:t>
      </w:r>
      <w:r w:rsidRPr="00B33BFF">
        <w:rPr>
          <w:rFonts w:ascii="Times New Roman"/>
          <w:sz w:val="18"/>
          <w:szCs w:val="18"/>
          <w:vertAlign w:val="subscript"/>
        </w:rPr>
        <w:t>fc</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C</w:t>
      </w:r>
      <w:r w:rsidRPr="00B33BFF">
        <w:rPr>
          <w:rFonts w:ascii="Times New Roman" w:hint="eastAsia"/>
          <w:sz w:val="18"/>
          <w:szCs w:val="18"/>
          <w:vertAlign w:val="subscript"/>
        </w:rPr>
        <w:t>.</w:t>
      </w:r>
      <w:r w:rsidRPr="00B33BFF">
        <w:rPr>
          <w:rFonts w:ascii="Times New Roman"/>
          <w:sz w:val="18"/>
          <w:szCs w:val="18"/>
          <w:vertAlign w:val="subscript"/>
        </w:rPr>
        <w:t>fc</w:t>
      </w:r>
      <w:r w:rsidRPr="00B33BFF">
        <w:rPr>
          <w:rFonts w:ascii="Times New Roman"/>
          <w:sz w:val="18"/>
          <w:szCs w:val="18"/>
        </w:rPr>
        <w:t xml:space="preserve">  </w:t>
      </w:r>
      <w:r w:rsidRPr="00B33BFF">
        <w:rPr>
          <w:rFonts w:ascii="Times New Roman" w:hint="eastAsia"/>
          <w:sz w:val="18"/>
          <w:szCs w:val="18"/>
        </w:rPr>
        <w:t xml:space="preserve">   </w:t>
      </w:r>
      <w:r w:rsidR="00CC699C" w:rsidRPr="00B33BFF">
        <w:rPr>
          <w:rStyle w:val="copied"/>
          <w:rFonts w:hint="eastAsia"/>
        </w:rPr>
        <w:t>—</w:t>
      </w:r>
      <w:r w:rsidRPr="00B33BFF">
        <w:rPr>
          <w:rFonts w:ascii="Times New Roman"/>
          <w:sz w:val="18"/>
          <w:szCs w:val="18"/>
        </w:rPr>
        <w:t>i</w:t>
      </w:r>
      <w:r w:rsidRPr="00B33BFF">
        <w:rPr>
          <w:rFonts w:ascii="Times New Roman"/>
          <w:sz w:val="18"/>
          <w:szCs w:val="18"/>
          <w:vertAlign w:val="subscript"/>
        </w:rPr>
        <w:t>A</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B</w:t>
      </w:r>
      <w:r w:rsidRPr="00B33BFF">
        <w:rPr>
          <w:rFonts w:ascii="Times New Roman"/>
          <w:sz w:val="18"/>
          <w:szCs w:val="18"/>
        </w:rPr>
        <w:t>、</w:t>
      </w:r>
      <w:r w:rsidRPr="00B33BFF">
        <w:rPr>
          <w:rFonts w:ascii="Times New Roman"/>
          <w:sz w:val="18"/>
          <w:szCs w:val="18"/>
        </w:rPr>
        <w:t>i</w:t>
      </w:r>
      <w:r w:rsidRPr="00B33BFF">
        <w:rPr>
          <w:rFonts w:ascii="Times New Roman"/>
          <w:sz w:val="18"/>
          <w:szCs w:val="18"/>
          <w:vertAlign w:val="subscript"/>
        </w:rPr>
        <w:t>C</w:t>
      </w:r>
      <w:r w:rsidRPr="00B33BFF">
        <w:rPr>
          <w:rFonts w:ascii="Times New Roman" w:hint="eastAsia"/>
          <w:sz w:val="18"/>
          <w:szCs w:val="18"/>
        </w:rPr>
        <w:t>滤波后的基波分量</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t</w:t>
      </w:r>
      <w:r w:rsidRPr="00B33BFF">
        <w:rPr>
          <w:rFonts w:ascii="Times New Roman"/>
          <w:sz w:val="18"/>
          <w:szCs w:val="18"/>
        </w:rPr>
        <w:t xml:space="preserve">   </w:t>
      </w:r>
      <w:r w:rsidR="00BA4691" w:rsidRPr="00B33BFF">
        <w:rPr>
          <w:rFonts w:ascii="Times New Roman" w:hint="eastAsia"/>
          <w:sz w:val="18"/>
          <w:szCs w:val="18"/>
        </w:rPr>
        <w:t xml:space="preserve">              </w:t>
      </w:r>
      <w:r w:rsidR="00CC699C" w:rsidRPr="00B33BFF">
        <w:rPr>
          <w:rStyle w:val="copied"/>
          <w:rFonts w:hint="eastAsia"/>
        </w:rPr>
        <w:t>—</w:t>
      </w:r>
      <w:r w:rsidRPr="00B33BFF">
        <w:rPr>
          <w:rFonts w:ascii="Times New Roman" w:hint="eastAsia"/>
          <w:sz w:val="18"/>
          <w:szCs w:val="18"/>
        </w:rPr>
        <w:t>时间</w:t>
      </w:r>
      <w:r w:rsidR="00FD0303" w:rsidRPr="00B33BFF">
        <w:rPr>
          <w:rFonts w:ascii="Times New Roman" w:hint="eastAsia"/>
          <w:sz w:val="18"/>
          <w:szCs w:val="18"/>
        </w:rPr>
        <w:t>。</w:t>
      </w:r>
    </w:p>
    <w:p w:rsidR="00A95FF6" w:rsidRPr="00B33BFF" w:rsidRDefault="00A95FF6" w:rsidP="0025111E">
      <w:pPr>
        <w:pStyle w:val="a5"/>
        <w:spacing w:before="156" w:after="156"/>
        <w:ind w:left="0"/>
        <w:rPr>
          <w:rStyle w:val="copied"/>
          <w:sz w:val="20"/>
          <w:szCs w:val="18"/>
        </w:rPr>
      </w:pPr>
      <w:bookmarkStart w:id="571" w:name="_Toc41916504"/>
      <w:bookmarkStart w:id="572" w:name="_Toc43192331"/>
      <w:bookmarkStart w:id="573" w:name="_Toc53236259"/>
      <w:bookmarkStart w:id="574" w:name="_Toc59005968"/>
      <w:bookmarkStart w:id="575" w:name="_Toc65055817"/>
      <w:r w:rsidRPr="00B33BFF">
        <w:rPr>
          <w:rStyle w:val="copied"/>
          <w:sz w:val="20"/>
          <w:szCs w:val="18"/>
        </w:rPr>
        <w:t>电弧炉变压器CT二次</w:t>
      </w:r>
      <w:r w:rsidRPr="00B33BFF">
        <w:rPr>
          <w:rStyle w:val="copied"/>
          <w:rFonts w:hint="eastAsia"/>
          <w:sz w:val="20"/>
          <w:szCs w:val="18"/>
        </w:rPr>
        <w:t>电流</w:t>
      </w:r>
      <w:r w:rsidRPr="00B33BFF">
        <w:rPr>
          <w:rStyle w:val="copied"/>
          <w:sz w:val="20"/>
          <w:szCs w:val="18"/>
        </w:rPr>
        <w:t>故障录波</w:t>
      </w:r>
      <w:bookmarkEnd w:id="571"/>
      <w:bookmarkEnd w:id="572"/>
      <w:bookmarkEnd w:id="573"/>
      <w:bookmarkEnd w:id="574"/>
      <w:bookmarkEnd w:id="575"/>
    </w:p>
    <w:p w:rsidR="00A95FF6" w:rsidRPr="00B33BFF" w:rsidRDefault="00A95FF6" w:rsidP="001A5D43">
      <w:pPr>
        <w:pStyle w:val="a2"/>
      </w:pPr>
      <w:r w:rsidRPr="00B33BFF">
        <w:rPr>
          <w:rFonts w:hint="eastAsia"/>
        </w:rPr>
        <w:t>来自</w:t>
      </w:r>
      <w:r w:rsidRPr="00B33BFF">
        <w:t>CT二次侧，在直流电流下工作时</w:t>
      </w:r>
      <w:r w:rsidRPr="00B33BFF">
        <w:rPr>
          <w:rFonts w:hint="eastAsia"/>
        </w:rPr>
        <w:t>（</w:t>
      </w:r>
      <w:r w:rsidRPr="00B33BFF">
        <w:t>如使用电池时</w:t>
      </w:r>
      <w:r w:rsidRPr="00B33BFF">
        <w:rPr>
          <w:rFonts w:hint="eastAsia"/>
        </w:rPr>
        <w:t>）：</w:t>
      </w:r>
    </w:p>
    <w:p w:rsidR="00A95FF6" w:rsidRPr="00B33BFF" w:rsidRDefault="00A95FF6" w:rsidP="00F16C58">
      <w:pPr>
        <w:pStyle w:val="a1"/>
      </w:pPr>
      <w:r w:rsidRPr="00B33BFF">
        <w:t>用直流脉冲</w:t>
      </w:r>
      <w:r w:rsidRPr="00B33BFF">
        <w:rPr>
          <w:rFonts w:hint="eastAsia"/>
        </w:rPr>
        <w:t>法</w:t>
      </w:r>
      <w:r w:rsidRPr="00B33BFF">
        <w:t>进行</w:t>
      </w:r>
      <w:r w:rsidRPr="00B33BFF">
        <w:rPr>
          <w:rFonts w:hint="eastAsia"/>
        </w:rPr>
        <w:t>CT的</w:t>
      </w:r>
      <w:r w:rsidRPr="00B33BFF">
        <w:t>极性测试</w:t>
      </w:r>
      <w:r w:rsidRPr="00B33BFF">
        <w:rPr>
          <w:rFonts w:hint="eastAsia"/>
        </w:rPr>
        <w:t>；</w:t>
      </w:r>
    </w:p>
    <w:p w:rsidR="00A95FF6" w:rsidRPr="00B33BFF" w:rsidRDefault="00A95FF6" w:rsidP="00F16C58">
      <w:pPr>
        <w:pStyle w:val="a1"/>
      </w:pPr>
      <w:r w:rsidRPr="00B33BFF">
        <w:t>二次接线导通测试</w:t>
      </w:r>
      <w:r w:rsidRPr="00B33BFF">
        <w:rPr>
          <w:rFonts w:hint="eastAsia"/>
        </w:rPr>
        <w:t>（“蜂鸣器”）；</w:t>
      </w:r>
    </w:p>
    <w:p w:rsidR="00A95FF6" w:rsidRPr="00B33BFF" w:rsidRDefault="00A95FF6" w:rsidP="001A5D43">
      <w:pPr>
        <w:pStyle w:val="a1"/>
      </w:pPr>
      <w:r w:rsidRPr="00B33BFF">
        <w:t>二次绕组电阻测试</w:t>
      </w:r>
      <w:r w:rsidRPr="00B33BFF">
        <w:rPr>
          <w:rFonts w:hint="eastAsia"/>
        </w:rPr>
        <w:t>；</w:t>
      </w:r>
    </w:p>
    <w:p w:rsidR="00A95FF6" w:rsidRPr="00B33BFF" w:rsidRDefault="00A95FF6" w:rsidP="001A5D43">
      <w:pPr>
        <w:pStyle w:val="a1"/>
      </w:pPr>
      <w:r w:rsidRPr="00B33BFF">
        <w:t>在自动重合闸C-O-C-</w:t>
      </w:r>
      <w:r w:rsidRPr="00B33BFF">
        <w:rPr>
          <w:rFonts w:hint="eastAsia"/>
        </w:rPr>
        <w:t>O</w:t>
      </w:r>
      <w:r w:rsidRPr="00B33BFF">
        <w:t>工作循环的第二次</w:t>
      </w:r>
      <w:r w:rsidRPr="00B33BFF">
        <w:rPr>
          <w:rFonts w:hint="eastAsia"/>
        </w:rPr>
        <w:t>通电</w:t>
      </w:r>
      <w:r w:rsidRPr="00B33BFF">
        <w:t>中，</w:t>
      </w:r>
      <w:r w:rsidR="00A604AE" w:rsidRPr="00B33BFF">
        <w:t>CT铁</w:t>
      </w:r>
      <w:r w:rsidR="00B1408B" w:rsidRPr="00B33BFF">
        <w:t>芯</w:t>
      </w:r>
      <w:r w:rsidR="00A604AE" w:rsidRPr="00B33BFF">
        <w:rPr>
          <w:rFonts w:hint="eastAsia"/>
        </w:rPr>
        <w:t>中</w:t>
      </w:r>
      <w:r w:rsidR="00A604AE" w:rsidRPr="00B33BFF">
        <w:t>可能</w:t>
      </w:r>
      <w:r w:rsidR="00A604AE" w:rsidRPr="00B33BFF">
        <w:rPr>
          <w:rFonts w:hint="eastAsia"/>
        </w:rPr>
        <w:t>存在</w:t>
      </w:r>
      <w:r w:rsidRPr="00B33BFF">
        <w:t>由于第一</w:t>
      </w:r>
      <w:r w:rsidRPr="00B33BFF">
        <w:rPr>
          <w:rFonts w:hint="eastAsia"/>
        </w:rPr>
        <w:t>个工作循环</w:t>
      </w:r>
      <w:r w:rsidR="00A604AE" w:rsidRPr="00B33BFF">
        <w:rPr>
          <w:rFonts w:hint="eastAsia"/>
        </w:rPr>
        <w:t>引起的</w:t>
      </w:r>
      <w:r w:rsidRPr="00B33BFF">
        <w:t>剩磁。这种效应可以通过使用磁滞模型的</w:t>
      </w:r>
      <w:r w:rsidRPr="00B33BFF">
        <w:rPr>
          <w:rFonts w:hint="eastAsia"/>
        </w:rPr>
        <w:t>暂态</w:t>
      </w:r>
      <w:r w:rsidRPr="00B33BFF">
        <w:t>仿真再现</w:t>
      </w:r>
      <w:r w:rsidRPr="00B33BFF">
        <w:rPr>
          <w:rFonts w:hint="eastAsia"/>
        </w:rPr>
        <w:t>（</w:t>
      </w:r>
      <w:r w:rsidRPr="00B33BFF">
        <w:t>参见图</w:t>
      </w:r>
      <w:r w:rsidR="00122A30" w:rsidRPr="00B33BFF">
        <w:rPr>
          <w:rFonts w:hint="eastAsia"/>
        </w:rPr>
        <w:t>50</w:t>
      </w:r>
      <w:r w:rsidRPr="00B33BFF">
        <w:t>中</w:t>
      </w:r>
      <w:r w:rsidRPr="00B33BFF">
        <w:rPr>
          <w:rFonts w:hint="eastAsia"/>
        </w:rPr>
        <w:t>标有“</w:t>
      </w:r>
      <w:r w:rsidRPr="00B33BFF">
        <w:t>sim</w:t>
      </w:r>
      <w:r w:rsidRPr="00B33BFF">
        <w:rPr>
          <w:rFonts w:hint="eastAsia"/>
        </w:rPr>
        <w:t>”</w:t>
      </w:r>
      <w:r w:rsidRPr="00B33BFF">
        <w:t>所示的轨迹</w:t>
      </w:r>
      <w:r w:rsidRPr="00B33BFF">
        <w:rPr>
          <w:rFonts w:hint="eastAsia"/>
        </w:rPr>
        <w:t>）</w:t>
      </w:r>
      <w:r w:rsidRPr="00B33BFF">
        <w:t>。</w:t>
      </w:r>
    </w:p>
    <w:p w:rsidR="00A95FF6" w:rsidRPr="00B33BFF" w:rsidRDefault="00A95FF6" w:rsidP="001A5D43">
      <w:pPr>
        <w:pStyle w:val="a1"/>
      </w:pPr>
      <w:r w:rsidRPr="00B33BFF">
        <w:rPr>
          <w:rFonts w:hint="eastAsia"/>
        </w:rPr>
        <w:t>连接CT和保护装置的</w:t>
      </w:r>
      <w:r w:rsidRPr="00B33BFF">
        <w:t>四线电缆</w:t>
      </w:r>
      <w:r w:rsidRPr="00B33BFF">
        <w:rPr>
          <w:rFonts w:hint="eastAsia"/>
        </w:rPr>
        <w:t>（</w:t>
      </w:r>
      <w:r w:rsidRPr="00B33BFF">
        <w:t>图</w:t>
      </w:r>
      <w:r w:rsidR="00122A30" w:rsidRPr="00B33BFF">
        <w:rPr>
          <w:rFonts w:hint="eastAsia"/>
        </w:rPr>
        <w:t>49</w:t>
      </w:r>
      <w:r w:rsidRPr="00B33BFF">
        <w:rPr>
          <w:rFonts w:hint="eastAsia"/>
        </w:rPr>
        <w:t>）发生</w:t>
      </w:r>
      <w:r w:rsidRPr="00B33BFF">
        <w:t>单相故障</w:t>
      </w:r>
      <w:r w:rsidRPr="00B33BFF">
        <w:rPr>
          <w:rFonts w:hint="eastAsia"/>
        </w:rPr>
        <w:t>时</w:t>
      </w:r>
      <w:r w:rsidRPr="00B33BFF">
        <w:t>的二次电流</w:t>
      </w:r>
      <w:r w:rsidRPr="00B33BFF">
        <w:rPr>
          <w:rFonts w:hint="eastAsia"/>
        </w:rPr>
        <w:t>：</w:t>
      </w:r>
    </w:p>
    <w:p w:rsidR="00A95FF6" w:rsidRPr="00B33BFF" w:rsidRDefault="00A95FF6" w:rsidP="009228C9">
      <w:pPr>
        <w:pStyle w:val="aa"/>
        <w:ind w:leftChars="400" w:left="840" w:firstLineChars="0" w:firstLine="0"/>
      </w:pPr>
      <w:r w:rsidRPr="00B33BFF">
        <w:t>A相比无剩磁</w:t>
      </w:r>
      <w:r w:rsidR="004006C5" w:rsidRPr="00B33BFF">
        <w:t>时</w:t>
      </w:r>
      <w:r w:rsidRPr="00B33BFF">
        <w:rPr>
          <w:rFonts w:hint="eastAsia"/>
        </w:rPr>
        <w:t>更早</w:t>
      </w:r>
      <w:r w:rsidRPr="00B33BFF">
        <w:t>饱和。中性线</w:t>
      </w:r>
      <w:r w:rsidRPr="00B33BFF">
        <w:rPr>
          <w:rFonts w:hint="eastAsia"/>
        </w:rPr>
        <w:t>上的</w:t>
      </w:r>
      <w:r w:rsidRPr="00B33BFF">
        <w:t>电压降</w:t>
      </w:r>
      <w:r w:rsidR="00864050" w:rsidRPr="00B33BFF">
        <w:t>使健全相的CT铁芯</w:t>
      </w:r>
      <w:r w:rsidR="007A2F47" w:rsidRPr="00B33BFF">
        <w:t>从二次侧</w:t>
      </w:r>
      <w:r w:rsidR="00864050" w:rsidRPr="00B33BFF">
        <w:t>被励</w:t>
      </w:r>
      <w:r w:rsidR="007A2F47" w:rsidRPr="00B33BFF">
        <w:t>磁</w:t>
      </w:r>
      <w:r w:rsidRPr="00B33BFF">
        <w:t>。由于C</w:t>
      </w:r>
      <w:r w:rsidRPr="00B33BFF">
        <w:rPr>
          <w:rFonts w:hint="eastAsia"/>
        </w:rPr>
        <w:t>相</w:t>
      </w:r>
      <w:r w:rsidRPr="00B33BFF">
        <w:t>CT铁</w:t>
      </w:r>
      <w:r w:rsidR="00B1408B" w:rsidRPr="00B33BFF">
        <w:t>芯</w:t>
      </w:r>
      <w:r w:rsidRPr="00B33BFF">
        <w:t>的剩磁系数K</w:t>
      </w:r>
      <w:r w:rsidRPr="00B33BFF">
        <w:rPr>
          <w:vertAlign w:val="subscript"/>
        </w:rPr>
        <w:t>R</w:t>
      </w:r>
      <w:r w:rsidRPr="00B33BFF">
        <w:t>=-95%，</w:t>
      </w:r>
      <w:r w:rsidRPr="00B33BFF">
        <w:rPr>
          <w:rFonts w:hint="eastAsia"/>
        </w:rPr>
        <w:t>它因</w:t>
      </w:r>
      <w:r w:rsidRPr="00B33BFF">
        <w:t>中性线</w:t>
      </w:r>
      <w:r w:rsidRPr="00B33BFF">
        <w:rPr>
          <w:rFonts w:hint="eastAsia"/>
        </w:rPr>
        <w:t>上的</w:t>
      </w:r>
      <w:r w:rsidRPr="00B33BFF">
        <w:t>电压降</w:t>
      </w:r>
      <w:r w:rsidRPr="00B33BFF">
        <w:rPr>
          <w:rFonts w:hint="eastAsia"/>
        </w:rPr>
        <w:t>而</w:t>
      </w:r>
      <w:r w:rsidRPr="00B33BFF">
        <w:t>饱和，</w:t>
      </w:r>
      <w:r w:rsidRPr="00B33BFF">
        <w:rPr>
          <w:rFonts w:hint="eastAsia"/>
        </w:rPr>
        <w:t>从而导致在无</w:t>
      </w:r>
      <w:r w:rsidRPr="00B33BFF">
        <w:t>一次电流的情况下</w:t>
      </w:r>
      <w:r w:rsidRPr="00B33BFF">
        <w:rPr>
          <w:rFonts w:hint="eastAsia"/>
        </w:rPr>
        <w:t>有</w:t>
      </w:r>
      <w:r w:rsidRPr="00B33BFF">
        <w:t>二次电流通过保护装置。在B相</w:t>
      </w:r>
      <w:r w:rsidRPr="00B33BFF">
        <w:rPr>
          <w:rFonts w:hint="eastAsia"/>
        </w:rPr>
        <w:t>上</w:t>
      </w:r>
      <w:r w:rsidRPr="00B33BFF">
        <w:t>，剩磁</w:t>
      </w:r>
      <w:r w:rsidR="005C0214" w:rsidRPr="00B33BFF">
        <w:rPr>
          <w:rFonts w:hint="eastAsia"/>
        </w:rPr>
        <w:t>很</w:t>
      </w:r>
      <w:r w:rsidRPr="00B33BFF">
        <w:t>低</w:t>
      </w:r>
      <w:r w:rsidRPr="00B33BFF">
        <w:rPr>
          <w:rFonts w:hint="eastAsia"/>
        </w:rPr>
        <w:t>，</w:t>
      </w:r>
      <w:r w:rsidRPr="00B33BFF">
        <w:t>因此，中性</w:t>
      </w:r>
      <w:r w:rsidRPr="00B33BFF">
        <w:rPr>
          <w:rFonts w:hint="eastAsia"/>
        </w:rPr>
        <w:t>线上的</w:t>
      </w:r>
      <w:r w:rsidRPr="00B33BFF">
        <w:t>电压降</w:t>
      </w:r>
      <w:r w:rsidR="005C0214" w:rsidRPr="00B33BFF">
        <w:t>也</w:t>
      </w:r>
      <w:r w:rsidRPr="00B33BFF">
        <w:rPr>
          <w:rFonts w:hint="eastAsia"/>
        </w:rPr>
        <w:t>非常</w:t>
      </w:r>
      <w:r w:rsidRPr="00B33BFF">
        <w:t>低，没有影响。</w:t>
      </w:r>
    </w:p>
    <w:p w:rsidR="00A95FF6" w:rsidRPr="00B33BFF" w:rsidRDefault="00A95FF6" w:rsidP="00B33BFF">
      <w:pPr>
        <w:pStyle w:val="aa"/>
        <w:ind w:firstLineChars="400" w:firstLine="840"/>
      </w:pPr>
      <w:r w:rsidRPr="00B33BFF">
        <w:t>为了避免这种相间的耦合效应，建议在长距离时使用6</w:t>
      </w:r>
      <w:r w:rsidR="00327C57" w:rsidRPr="00B33BFF">
        <w:rPr>
          <w:rFonts w:hint="eastAsia"/>
        </w:rPr>
        <w:t>芯</w:t>
      </w:r>
      <w:r w:rsidRPr="00B33BFF">
        <w:t>电缆</w:t>
      </w:r>
      <w:r w:rsidRPr="00B33BFF">
        <w:rPr>
          <w:rFonts w:hint="eastAsia"/>
        </w:rPr>
        <w:t>（</w:t>
      </w:r>
      <w:r w:rsidRPr="00B33BFF">
        <w:t>每</w:t>
      </w:r>
      <w:r w:rsidRPr="00B33BFF">
        <w:rPr>
          <w:rFonts w:hint="eastAsia"/>
        </w:rPr>
        <w:t>一</w:t>
      </w:r>
      <w:r w:rsidRPr="00B33BFF">
        <w:t>相</w:t>
      </w:r>
      <w:r w:rsidRPr="00B33BFF">
        <w:rPr>
          <w:rFonts w:hint="eastAsia"/>
        </w:rPr>
        <w:t>均有</w:t>
      </w:r>
      <w:r w:rsidRPr="00B33BFF">
        <w:t>一根</w:t>
      </w:r>
      <w:r w:rsidR="00855875" w:rsidRPr="00B33BFF">
        <w:t>回</w:t>
      </w:r>
      <w:r w:rsidRPr="00B33BFF">
        <w:t>线</w:t>
      </w:r>
      <w:r w:rsidRPr="00B33BFF">
        <w:rPr>
          <w:rFonts w:hint="eastAsia"/>
        </w:rPr>
        <w:t>）</w:t>
      </w:r>
      <w:r w:rsidRPr="00B33BFF">
        <w:t>。</w:t>
      </w:r>
    </w:p>
    <w:p w:rsidR="00A95FF6" w:rsidRPr="00B33BFF" w:rsidRDefault="00617B5E" w:rsidP="00A95FF6">
      <w:pPr>
        <w:jc w:val="center"/>
        <w:rPr>
          <w:sz w:val="24"/>
        </w:rPr>
      </w:pPr>
      <w:r w:rsidRPr="00B33BFF">
        <w:object w:dxaOrig="3582" w:dyaOrig="2945">
          <v:shape id="对象 790" o:spid="_x0000_i1192" type="#_x0000_t75" style="width:218.25pt;height:179.25pt;mso-position-horizontal-relative:page;mso-position-vertical-relative:page" o:ole="">
            <v:imagedata r:id="rId351" o:title=""/>
          </v:shape>
          <o:OLEObject Type="Embed" ProgID="Visio.Drawing.11" ShapeID="对象 790" DrawAspect="Content" ObjectID="_1692685301" r:id="rId352"/>
        </w:objec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R</w:t>
      </w:r>
      <w:r w:rsidRPr="00B33BFF">
        <w:rPr>
          <w:rFonts w:ascii="Times New Roman" w:hint="eastAsia"/>
          <w:sz w:val="18"/>
          <w:szCs w:val="18"/>
          <w:vertAlign w:val="subscript"/>
        </w:rPr>
        <w:t>ct</w:t>
      </w:r>
      <w:r w:rsidRPr="00B33BFF">
        <w:rPr>
          <w:rFonts w:ascii="Times New Roman"/>
          <w:sz w:val="18"/>
          <w:szCs w:val="18"/>
        </w:rPr>
        <w:t xml:space="preserve">   </w:t>
      </w:r>
      <w:r w:rsidR="00CC699C" w:rsidRPr="00B33BFF">
        <w:rPr>
          <w:rStyle w:val="copied"/>
          <w:rFonts w:hint="eastAsia"/>
        </w:rPr>
        <w:t>—</w:t>
      </w:r>
      <w:r w:rsidRPr="00B33BFF">
        <w:rPr>
          <w:rFonts w:ascii="Times New Roman" w:hint="eastAsia"/>
          <w:sz w:val="18"/>
          <w:szCs w:val="18"/>
        </w:rPr>
        <w:t>二次绕组电阻</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R</w:t>
      </w:r>
      <w:r w:rsidRPr="00B33BFF">
        <w:rPr>
          <w:rFonts w:ascii="Times New Roman" w:hint="eastAsia"/>
          <w:sz w:val="18"/>
          <w:szCs w:val="18"/>
          <w:vertAlign w:val="subscript"/>
        </w:rPr>
        <w:t>b</w:t>
      </w:r>
      <w:r w:rsidRPr="00B33BFF">
        <w:rPr>
          <w:rFonts w:ascii="Times New Roman"/>
          <w:sz w:val="18"/>
          <w:szCs w:val="18"/>
        </w:rPr>
        <w:t xml:space="preserve">   </w:t>
      </w:r>
      <w:r w:rsidR="00CC699C" w:rsidRPr="00B33BFF">
        <w:rPr>
          <w:rStyle w:val="copied"/>
          <w:rFonts w:hint="eastAsia"/>
        </w:rPr>
        <w:t>—</w:t>
      </w:r>
      <w:r w:rsidRPr="00B33BFF">
        <w:rPr>
          <w:rFonts w:ascii="Times New Roman" w:hint="eastAsia"/>
          <w:sz w:val="18"/>
          <w:szCs w:val="18"/>
        </w:rPr>
        <w:t>电阻性负荷</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R</w:t>
      </w:r>
      <w:r w:rsidRPr="00B33BFF">
        <w:rPr>
          <w:rFonts w:ascii="Times New Roman" w:hint="eastAsia"/>
          <w:sz w:val="18"/>
          <w:szCs w:val="18"/>
          <w:vertAlign w:val="subscript"/>
        </w:rPr>
        <w:t>L</w:t>
      </w:r>
      <w:r w:rsidRPr="00B33BFF">
        <w:rPr>
          <w:rFonts w:ascii="Times New Roman"/>
          <w:sz w:val="18"/>
          <w:szCs w:val="18"/>
        </w:rPr>
        <w:t xml:space="preserve">   </w:t>
      </w:r>
      <w:r w:rsidR="00CC699C" w:rsidRPr="00B33BFF">
        <w:rPr>
          <w:rStyle w:val="copied"/>
          <w:rFonts w:hint="eastAsia"/>
        </w:rPr>
        <w:t>—</w:t>
      </w:r>
      <w:r w:rsidRPr="00B33BFF">
        <w:rPr>
          <w:rFonts w:ascii="Times New Roman" w:hint="eastAsia"/>
          <w:sz w:val="18"/>
          <w:szCs w:val="18"/>
        </w:rPr>
        <w:t>二次端子与继保装置端子之间线路的电阻</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R</w:t>
      </w:r>
      <w:r w:rsidRPr="00B33BFF">
        <w:rPr>
          <w:rFonts w:ascii="Times New Roman" w:hint="eastAsia"/>
          <w:sz w:val="18"/>
          <w:szCs w:val="18"/>
          <w:vertAlign w:val="subscript"/>
        </w:rPr>
        <w:t>N</w:t>
      </w:r>
      <w:r w:rsidRPr="00B33BFF">
        <w:rPr>
          <w:rFonts w:ascii="Times New Roman"/>
          <w:sz w:val="18"/>
          <w:szCs w:val="18"/>
        </w:rPr>
        <w:t xml:space="preserve">   </w:t>
      </w:r>
      <w:r w:rsidR="00CC699C" w:rsidRPr="00B33BFF">
        <w:rPr>
          <w:rStyle w:val="copied"/>
          <w:rFonts w:hint="eastAsia"/>
        </w:rPr>
        <w:t>—</w:t>
      </w:r>
      <w:r w:rsidRPr="00B33BFF">
        <w:rPr>
          <w:rFonts w:ascii="Times New Roman" w:hint="eastAsia"/>
          <w:sz w:val="18"/>
          <w:szCs w:val="18"/>
        </w:rPr>
        <w:t>二次端子与继保装置端子之间中性线的电阻</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I</w:t>
      </w:r>
      <w:r w:rsidRPr="00B33BFF">
        <w:rPr>
          <w:rFonts w:ascii="Times New Roman" w:hint="eastAsia"/>
          <w:sz w:val="18"/>
          <w:szCs w:val="18"/>
          <w:vertAlign w:val="subscript"/>
        </w:rPr>
        <w:t>F,</w:t>
      </w:r>
      <w:r w:rsidRPr="00B33BFF">
        <w:rPr>
          <w:rFonts w:ascii="Times New Roman"/>
          <w:sz w:val="18"/>
          <w:szCs w:val="18"/>
          <w:vertAlign w:val="subscript"/>
        </w:rPr>
        <w:t>A</w:t>
      </w:r>
      <w:r w:rsidRPr="00B33BFF">
        <w:rPr>
          <w:rFonts w:ascii="Times New Roman"/>
          <w:sz w:val="18"/>
          <w:szCs w:val="18"/>
        </w:rPr>
        <w:t xml:space="preserve">  </w:t>
      </w:r>
      <w:r w:rsidR="00CC699C" w:rsidRPr="00B33BFF">
        <w:rPr>
          <w:rStyle w:val="copied"/>
          <w:rFonts w:hint="eastAsia"/>
        </w:rPr>
        <w:t>—</w:t>
      </w:r>
      <w:r w:rsidRPr="00B33BFF">
        <w:rPr>
          <w:rFonts w:ascii="Times New Roman" w:hint="eastAsia"/>
          <w:sz w:val="18"/>
          <w:szCs w:val="18"/>
        </w:rPr>
        <w:t>A</w:t>
      </w:r>
      <w:r w:rsidRPr="00B33BFF">
        <w:rPr>
          <w:rFonts w:ascii="Times New Roman" w:hint="eastAsia"/>
          <w:sz w:val="18"/>
          <w:szCs w:val="18"/>
        </w:rPr>
        <w:t>相一次故障电流</w:t>
      </w:r>
      <w:r w:rsidR="00FD0303" w:rsidRPr="00B33BFF">
        <w:rPr>
          <w:rFonts w:ascii="Times New Roman" w:hint="eastAsia"/>
          <w:sz w:val="18"/>
          <w:szCs w:val="18"/>
        </w:rPr>
        <w:t>。</w:t>
      </w:r>
    </w:p>
    <w:p w:rsidR="00A95FF6" w:rsidRPr="00B33BFF" w:rsidRDefault="00A95FF6" w:rsidP="0025111E">
      <w:pPr>
        <w:pStyle w:val="a5"/>
        <w:spacing w:before="156" w:after="156"/>
        <w:ind w:left="0"/>
        <w:rPr>
          <w:rStyle w:val="copied"/>
          <w:sz w:val="20"/>
          <w:szCs w:val="18"/>
        </w:rPr>
      </w:pPr>
      <w:bookmarkStart w:id="576" w:name="_Toc41916505"/>
      <w:bookmarkStart w:id="577" w:name="_Toc43192332"/>
      <w:bookmarkStart w:id="578" w:name="_Toc53236260"/>
      <w:bookmarkStart w:id="579" w:name="_Toc59005969"/>
      <w:bookmarkStart w:id="580" w:name="_Toc65055818"/>
      <w:r w:rsidRPr="00B33BFF">
        <w:rPr>
          <w:rStyle w:val="copied"/>
          <w:sz w:val="20"/>
          <w:szCs w:val="18"/>
        </w:rPr>
        <w:t>四线连接</w:t>
      </w:r>
      <w:bookmarkEnd w:id="576"/>
      <w:bookmarkEnd w:id="577"/>
      <w:bookmarkEnd w:id="578"/>
      <w:bookmarkEnd w:id="579"/>
      <w:bookmarkEnd w:id="580"/>
    </w:p>
    <w:p w:rsidR="00A95FF6" w:rsidRPr="00B33BFF" w:rsidRDefault="00CC699C" w:rsidP="00A95FF6">
      <w:pPr>
        <w:jc w:val="center"/>
        <w:rPr>
          <w:sz w:val="24"/>
        </w:rPr>
      </w:pPr>
      <w:r w:rsidRPr="00B33BFF">
        <w:rPr>
          <w:sz w:val="24"/>
        </w:rPr>
        <w:object w:dxaOrig="11244" w:dyaOrig="4157">
          <v:shape id="对象 791" o:spid="_x0000_i1193" type="#_x0000_t75" style="width:412.5pt;height:152.25pt;mso-position-horizontal-relative:page;mso-position-vertical-relative:page" o:ole="">
            <v:fill o:detectmouseclick="t"/>
            <v:imagedata r:id="rId353" o:title=""/>
          </v:shape>
          <o:OLEObject Type="Embed" ProgID="Origin50.Graph" ShapeID="对象 791" DrawAspect="Content" ObjectID="_1692685302" r:id="rId354"/>
        </w:object>
      </w:r>
    </w:p>
    <w:p w:rsidR="00A95FF6" w:rsidRPr="00B33BFF" w:rsidRDefault="00A95FF6" w:rsidP="00A95FF6">
      <w:pPr>
        <w:pStyle w:val="affffffff9"/>
        <w:numPr>
          <w:ilvl w:val="0"/>
          <w:numId w:val="23"/>
        </w:numPr>
        <w:ind w:firstLineChars="0"/>
        <w:jc w:val="center"/>
        <w:rPr>
          <w:rFonts w:ascii="Times New Roman" w:hAnsi="Times New Roman"/>
          <w:szCs w:val="21"/>
        </w:rPr>
      </w:pPr>
      <w:r w:rsidRPr="00B33BFF">
        <w:rPr>
          <w:rFonts w:ascii="Times New Roman" w:hAnsi="Times New Roman"/>
          <w:szCs w:val="21"/>
        </w:rPr>
        <w:t>A</w:t>
      </w:r>
      <w:r w:rsidRPr="00B33BFF">
        <w:rPr>
          <w:rFonts w:ascii="Times New Roman" w:hAnsi="Times New Roman"/>
          <w:szCs w:val="21"/>
        </w:rPr>
        <w:t>相：故障录波和仿真</w:t>
      </w:r>
    </w:p>
    <w:p w:rsidR="00A95FF6" w:rsidRPr="00B33BFF" w:rsidRDefault="00617B5E" w:rsidP="00A95FF6">
      <w:pPr>
        <w:jc w:val="center"/>
        <w:rPr>
          <w:sz w:val="24"/>
        </w:rPr>
      </w:pPr>
      <w:r w:rsidRPr="00B33BFF">
        <w:rPr>
          <w:sz w:val="24"/>
        </w:rPr>
        <w:object w:dxaOrig="11193" w:dyaOrig="4310">
          <v:shape id="对象 792" o:spid="_x0000_i1194" type="#_x0000_t75" alt="" style="width:411.75pt;height:158.25pt;mso-position-horizontal-relative:page;mso-position-vertical-relative:page" o:ole="">
            <v:fill o:detectmouseclick="t"/>
            <v:imagedata r:id="rId355" o:title=""/>
          </v:shape>
          <o:OLEObject Type="Embed" ProgID="Origin50.Graph" ShapeID="对象 792" DrawAspect="Content" ObjectID="_1692685303" r:id="rId356"/>
        </w:object>
      </w:r>
    </w:p>
    <w:p w:rsidR="00A95FF6" w:rsidRPr="00B33BFF" w:rsidRDefault="00A95FF6" w:rsidP="00A95FF6">
      <w:pPr>
        <w:pStyle w:val="affffffff9"/>
        <w:numPr>
          <w:ilvl w:val="0"/>
          <w:numId w:val="23"/>
        </w:numPr>
        <w:ind w:firstLineChars="0"/>
        <w:jc w:val="center"/>
        <w:rPr>
          <w:rFonts w:ascii="Times New Roman" w:hAnsi="Times New Roman"/>
          <w:szCs w:val="21"/>
        </w:rPr>
      </w:pPr>
      <w:r w:rsidRPr="00B33BFF">
        <w:rPr>
          <w:rFonts w:ascii="Times New Roman" w:hAnsi="Times New Roman"/>
          <w:szCs w:val="21"/>
        </w:rPr>
        <w:t>B</w:t>
      </w:r>
      <w:r w:rsidRPr="00B33BFF">
        <w:rPr>
          <w:rFonts w:ascii="Times New Roman" w:hAnsi="Times New Roman"/>
          <w:szCs w:val="21"/>
        </w:rPr>
        <w:t>相：故障录波和仿真</w:t>
      </w:r>
    </w:p>
    <w:p w:rsidR="00A95FF6" w:rsidRPr="00B33BFF" w:rsidRDefault="00CC699C" w:rsidP="00A95FF6">
      <w:pPr>
        <w:jc w:val="center"/>
        <w:rPr>
          <w:sz w:val="24"/>
        </w:rPr>
      </w:pPr>
      <w:r w:rsidRPr="00B33BFF">
        <w:rPr>
          <w:sz w:val="24"/>
        </w:rPr>
        <w:object w:dxaOrig="11013" w:dyaOrig="4004">
          <v:shape id="对象 794" o:spid="_x0000_i1195" type="#_x0000_t75" style="width:411pt;height:149.25pt;mso-position-horizontal-relative:page;mso-position-vertical-relative:page" o:ole="">
            <v:fill o:detectmouseclick="t"/>
            <v:imagedata r:id="rId357" o:title="" croptop="3451f" cropbottom="7662f" cropleft="5086f"/>
          </v:shape>
          <o:OLEObject Type="Embed" ProgID="Origin50.Graph" ShapeID="对象 794" DrawAspect="Content" ObjectID="_1692685304" r:id="rId358"/>
        </w:object>
      </w:r>
    </w:p>
    <w:p w:rsidR="00A95FF6" w:rsidRPr="00B33BFF" w:rsidRDefault="00A95FF6" w:rsidP="00A95FF6">
      <w:pPr>
        <w:pStyle w:val="affffffff9"/>
        <w:numPr>
          <w:ilvl w:val="0"/>
          <w:numId w:val="23"/>
        </w:numPr>
        <w:ind w:firstLineChars="0"/>
        <w:jc w:val="center"/>
        <w:rPr>
          <w:rFonts w:ascii="Times New Roman" w:hAnsi="Times New Roman"/>
          <w:szCs w:val="21"/>
        </w:rPr>
      </w:pPr>
      <w:r w:rsidRPr="00B33BFF">
        <w:rPr>
          <w:rFonts w:ascii="Times New Roman" w:hAnsi="Times New Roman"/>
          <w:szCs w:val="21"/>
        </w:rPr>
        <w:t>C</w:t>
      </w:r>
      <w:r w:rsidRPr="00B33BFF">
        <w:rPr>
          <w:rFonts w:ascii="Times New Roman" w:hAnsi="Times New Roman"/>
          <w:szCs w:val="21"/>
        </w:rPr>
        <w:t>相：故障录波和仿真</w:t>
      </w:r>
    </w:p>
    <w:p w:rsidR="00A95FF6" w:rsidRPr="00B33BFF" w:rsidRDefault="00237B4F" w:rsidP="00B33BFF">
      <w:pPr>
        <w:pStyle w:val="aa"/>
        <w:ind w:firstLine="360"/>
        <w:rPr>
          <w:sz w:val="18"/>
          <w:szCs w:val="18"/>
        </w:rPr>
      </w:pPr>
      <w:r w:rsidRPr="00B33BFF">
        <w:rPr>
          <w:rFonts w:hint="eastAsia"/>
          <w:sz w:val="18"/>
          <w:szCs w:val="18"/>
        </w:rPr>
        <w:t>说明</w:t>
      </w:r>
      <w:r w:rsidR="00A95FF6" w:rsidRPr="00B33BFF">
        <w:rPr>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i</w:t>
      </w:r>
      <w:r w:rsidRPr="00B33BFF">
        <w:rPr>
          <w:rFonts w:ascii="Times New Roman"/>
          <w:sz w:val="18"/>
          <w:szCs w:val="18"/>
          <w:vertAlign w:val="subscript"/>
        </w:rPr>
        <w:t>A.prim.sim</w:t>
      </w:r>
      <w:r w:rsidRPr="00B33BFF">
        <w:rPr>
          <w:rFonts w:ascii="Times New Roman"/>
          <w:sz w:val="18"/>
          <w:szCs w:val="18"/>
        </w:rPr>
        <w:t>、</w:t>
      </w:r>
      <w:r w:rsidRPr="00B33BFF">
        <w:rPr>
          <w:rFonts w:ascii="Times New Roman" w:hint="eastAsia"/>
          <w:sz w:val="18"/>
          <w:szCs w:val="18"/>
        </w:rPr>
        <w:t>i</w:t>
      </w:r>
      <w:r w:rsidRPr="00B33BFF">
        <w:rPr>
          <w:rFonts w:ascii="Times New Roman"/>
          <w:sz w:val="18"/>
          <w:szCs w:val="18"/>
          <w:vertAlign w:val="subscript"/>
        </w:rPr>
        <w:t>B.prim.sim</w:t>
      </w:r>
      <w:r w:rsidRPr="00B33BFF">
        <w:rPr>
          <w:rFonts w:ascii="Times New Roman"/>
          <w:sz w:val="18"/>
          <w:szCs w:val="18"/>
        </w:rPr>
        <w:t>、</w:t>
      </w:r>
      <w:r w:rsidRPr="00B33BFF">
        <w:rPr>
          <w:rFonts w:ascii="Times New Roman" w:hint="eastAsia"/>
          <w:sz w:val="18"/>
          <w:szCs w:val="18"/>
        </w:rPr>
        <w:t>i</w:t>
      </w:r>
      <w:r w:rsidRPr="00B33BFF">
        <w:rPr>
          <w:rFonts w:ascii="Times New Roman"/>
          <w:sz w:val="18"/>
          <w:szCs w:val="18"/>
          <w:vertAlign w:val="subscript"/>
        </w:rPr>
        <w:t>C.prim.sim</w:t>
      </w:r>
      <w:r w:rsidR="007316AA" w:rsidRPr="00B33BFF">
        <w:rPr>
          <w:rFonts w:ascii="Times New Roman" w:hint="eastAsia"/>
          <w:sz w:val="18"/>
          <w:szCs w:val="18"/>
          <w:vertAlign w:val="subscript"/>
        </w:rPr>
        <w:t xml:space="preserve"> </w:t>
      </w:r>
      <w:r w:rsidRPr="00B33BFF">
        <w:rPr>
          <w:rFonts w:ascii="Times New Roman"/>
          <w:sz w:val="18"/>
          <w:szCs w:val="18"/>
        </w:rPr>
        <w:t xml:space="preserve">   </w:t>
      </w:r>
      <w:r w:rsidR="00D4234A" w:rsidRPr="00B33BFF">
        <w:rPr>
          <w:rFonts w:ascii="Times New Roman" w:hint="eastAsia"/>
          <w:sz w:val="18"/>
          <w:szCs w:val="18"/>
        </w:rPr>
        <w:t xml:space="preserve">    </w:t>
      </w:r>
      <w:r w:rsidR="00CC699C" w:rsidRPr="00B33BFF">
        <w:rPr>
          <w:rStyle w:val="copied"/>
          <w:rFonts w:hint="eastAsia"/>
        </w:rPr>
        <w:t>—</w:t>
      </w:r>
      <w:r w:rsidR="00A05D99" w:rsidRPr="00B33BFF">
        <w:rPr>
          <w:rFonts w:ascii="Times New Roman" w:hint="eastAsia"/>
          <w:sz w:val="18"/>
          <w:szCs w:val="18"/>
        </w:rPr>
        <w:t>仿真</w:t>
      </w:r>
      <w:r w:rsidRPr="00B33BFF">
        <w:rPr>
          <w:rFonts w:ascii="Times New Roman" w:hint="eastAsia"/>
          <w:sz w:val="18"/>
          <w:szCs w:val="18"/>
        </w:rPr>
        <w:t>一次电流</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i</w:t>
      </w:r>
      <w:r w:rsidRPr="00B33BFF">
        <w:rPr>
          <w:rFonts w:ascii="Times New Roman"/>
          <w:sz w:val="18"/>
          <w:szCs w:val="18"/>
          <w:vertAlign w:val="subscript"/>
        </w:rPr>
        <w:t>A.sec.sim</w:t>
      </w:r>
      <w:r w:rsidRPr="00B33BFF">
        <w:rPr>
          <w:rFonts w:ascii="Times New Roman"/>
          <w:sz w:val="18"/>
          <w:szCs w:val="18"/>
        </w:rPr>
        <w:t>、</w:t>
      </w:r>
      <w:r w:rsidRPr="00B33BFF">
        <w:rPr>
          <w:rFonts w:ascii="Times New Roman" w:hint="eastAsia"/>
          <w:sz w:val="18"/>
          <w:szCs w:val="18"/>
        </w:rPr>
        <w:t>i</w:t>
      </w:r>
      <w:r w:rsidRPr="00B33BFF">
        <w:rPr>
          <w:rFonts w:ascii="Times New Roman"/>
          <w:sz w:val="18"/>
          <w:szCs w:val="18"/>
          <w:vertAlign w:val="subscript"/>
        </w:rPr>
        <w:t>B.sec.sim</w:t>
      </w:r>
      <w:r w:rsidRPr="00B33BFF">
        <w:rPr>
          <w:rFonts w:ascii="Times New Roman"/>
          <w:sz w:val="18"/>
          <w:szCs w:val="18"/>
        </w:rPr>
        <w:t>、</w:t>
      </w:r>
      <w:r w:rsidRPr="00B33BFF">
        <w:rPr>
          <w:rFonts w:ascii="Times New Roman" w:hint="eastAsia"/>
          <w:sz w:val="18"/>
          <w:szCs w:val="18"/>
        </w:rPr>
        <w:t>i</w:t>
      </w:r>
      <w:r w:rsidRPr="00B33BFF">
        <w:rPr>
          <w:rFonts w:ascii="Times New Roman"/>
          <w:sz w:val="18"/>
          <w:szCs w:val="18"/>
          <w:vertAlign w:val="subscript"/>
        </w:rPr>
        <w:t>C.sec.sim</w:t>
      </w:r>
      <w:r w:rsidRPr="00B33BFF">
        <w:rPr>
          <w:rFonts w:ascii="Times New Roman"/>
          <w:sz w:val="18"/>
          <w:szCs w:val="18"/>
        </w:rPr>
        <w:t xml:space="preserve">  </w:t>
      </w:r>
      <w:r w:rsidR="00D4234A" w:rsidRPr="00B33BFF">
        <w:rPr>
          <w:rFonts w:ascii="Times New Roman" w:hint="eastAsia"/>
          <w:sz w:val="18"/>
          <w:szCs w:val="18"/>
        </w:rPr>
        <w:t xml:space="preserve">        </w:t>
      </w:r>
      <w:r w:rsidR="00CC699C" w:rsidRPr="00B33BFF">
        <w:rPr>
          <w:rStyle w:val="copied"/>
          <w:rFonts w:hint="eastAsia"/>
        </w:rPr>
        <w:t>—</w:t>
      </w:r>
      <w:r w:rsidR="00A05D99" w:rsidRPr="00B33BFF">
        <w:rPr>
          <w:rFonts w:ascii="Times New Roman" w:hint="eastAsia"/>
          <w:sz w:val="18"/>
          <w:szCs w:val="18"/>
        </w:rPr>
        <w:t>仿真</w:t>
      </w:r>
      <w:r w:rsidRPr="00B33BFF">
        <w:rPr>
          <w:rFonts w:ascii="Times New Roman" w:hint="eastAsia"/>
          <w:sz w:val="18"/>
          <w:szCs w:val="18"/>
        </w:rPr>
        <w:t>二次电流（可能有剩磁）</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i</w:t>
      </w:r>
      <w:r w:rsidRPr="00B33BFF">
        <w:rPr>
          <w:rFonts w:ascii="Times New Roman"/>
          <w:sz w:val="18"/>
          <w:szCs w:val="18"/>
          <w:vertAlign w:val="subscript"/>
        </w:rPr>
        <w:t>A.sec.recorder</w:t>
      </w:r>
      <w:r w:rsidRPr="00B33BFF">
        <w:rPr>
          <w:rFonts w:ascii="Times New Roman"/>
          <w:sz w:val="18"/>
          <w:szCs w:val="18"/>
        </w:rPr>
        <w:t>、</w:t>
      </w:r>
      <w:r w:rsidRPr="00B33BFF">
        <w:rPr>
          <w:rFonts w:ascii="Times New Roman" w:hint="eastAsia"/>
          <w:sz w:val="18"/>
          <w:szCs w:val="18"/>
        </w:rPr>
        <w:t>i</w:t>
      </w:r>
      <w:r w:rsidRPr="00B33BFF">
        <w:rPr>
          <w:rFonts w:ascii="Times New Roman"/>
          <w:sz w:val="18"/>
          <w:szCs w:val="18"/>
          <w:vertAlign w:val="subscript"/>
        </w:rPr>
        <w:t>B.sec.recorder</w:t>
      </w:r>
      <w:r w:rsidRPr="00B33BFF">
        <w:rPr>
          <w:rFonts w:ascii="Times New Roman"/>
          <w:sz w:val="18"/>
          <w:szCs w:val="18"/>
        </w:rPr>
        <w:t>、</w:t>
      </w:r>
      <w:r w:rsidRPr="00B33BFF">
        <w:rPr>
          <w:rFonts w:ascii="Times New Roman" w:hint="eastAsia"/>
          <w:sz w:val="18"/>
          <w:szCs w:val="18"/>
        </w:rPr>
        <w:t>i</w:t>
      </w:r>
      <w:r w:rsidRPr="00B33BFF">
        <w:rPr>
          <w:rFonts w:ascii="Times New Roman"/>
          <w:sz w:val="18"/>
          <w:szCs w:val="18"/>
          <w:vertAlign w:val="subscript"/>
        </w:rPr>
        <w:t>C.sec.recorder</w:t>
      </w:r>
      <w:r w:rsidR="00CC699C" w:rsidRPr="00B33BFF">
        <w:rPr>
          <w:rFonts w:ascii="Times New Roman" w:hint="eastAsia"/>
          <w:sz w:val="18"/>
          <w:szCs w:val="18"/>
          <w:vertAlign w:val="subscript"/>
        </w:rPr>
        <w:t xml:space="preserve"> </w:t>
      </w:r>
      <w:r w:rsidR="00D4234A" w:rsidRPr="00B33BFF">
        <w:rPr>
          <w:rFonts w:ascii="Times New Roman" w:hint="eastAsia"/>
          <w:sz w:val="18"/>
          <w:szCs w:val="18"/>
        </w:rPr>
        <w:t xml:space="preserve">  </w:t>
      </w:r>
      <w:r w:rsidR="00CC699C" w:rsidRPr="00B33BFF">
        <w:rPr>
          <w:rStyle w:val="copied"/>
          <w:rFonts w:hint="eastAsia"/>
        </w:rPr>
        <w:t>—</w:t>
      </w:r>
      <w:r w:rsidRPr="00B33BFF">
        <w:rPr>
          <w:rFonts w:ascii="Times New Roman" w:hint="eastAsia"/>
          <w:sz w:val="18"/>
          <w:szCs w:val="18"/>
        </w:rPr>
        <w:t>测量的二次电流</w:t>
      </w:r>
      <w:r w:rsidR="00FD0303" w:rsidRPr="00B33BFF">
        <w:rPr>
          <w:rFonts w:ascii="Times New Roman" w:hint="eastAsia"/>
          <w:sz w:val="18"/>
          <w:szCs w:val="18"/>
        </w:rPr>
        <w:t>；</w:t>
      </w:r>
    </w:p>
    <w:p w:rsidR="00A95FF6" w:rsidRPr="00B33BFF" w:rsidRDefault="00A95FF6" w:rsidP="00B33BFF">
      <w:pPr>
        <w:pStyle w:val="aa"/>
        <w:ind w:firstLine="360"/>
        <w:rPr>
          <w:rFonts w:ascii="Times New Roman"/>
          <w:sz w:val="18"/>
          <w:szCs w:val="18"/>
        </w:rPr>
      </w:pPr>
      <w:r w:rsidRPr="00B33BFF">
        <w:rPr>
          <w:rFonts w:ascii="Times New Roman" w:hint="eastAsia"/>
          <w:sz w:val="18"/>
          <w:szCs w:val="18"/>
        </w:rPr>
        <w:t>t</w:t>
      </w:r>
      <w:r w:rsidRPr="00B33BFF">
        <w:rPr>
          <w:rFonts w:ascii="Times New Roman"/>
          <w:sz w:val="18"/>
          <w:szCs w:val="18"/>
        </w:rPr>
        <w:t xml:space="preserve">  </w:t>
      </w:r>
      <w:r w:rsidRPr="00B33BFF">
        <w:rPr>
          <w:rFonts w:ascii="Times New Roman" w:hint="eastAsia"/>
          <w:sz w:val="18"/>
          <w:szCs w:val="18"/>
        </w:rPr>
        <w:t xml:space="preserve">     </w:t>
      </w:r>
      <w:r w:rsidR="00D4234A" w:rsidRPr="00B33BFF">
        <w:rPr>
          <w:rFonts w:ascii="Times New Roman" w:hint="eastAsia"/>
          <w:sz w:val="18"/>
          <w:szCs w:val="18"/>
        </w:rPr>
        <w:t xml:space="preserve">                        </w:t>
      </w:r>
      <w:r w:rsidR="00CC699C" w:rsidRPr="00B33BFF">
        <w:rPr>
          <w:rStyle w:val="copied"/>
          <w:rFonts w:hint="eastAsia"/>
        </w:rPr>
        <w:t>—</w:t>
      </w:r>
      <w:r w:rsidRPr="00B33BFF">
        <w:rPr>
          <w:rFonts w:ascii="Times New Roman" w:hint="eastAsia"/>
          <w:sz w:val="18"/>
          <w:szCs w:val="18"/>
        </w:rPr>
        <w:t>时间</w:t>
      </w:r>
      <w:r w:rsidR="00FD0303" w:rsidRPr="00B33BFF">
        <w:rPr>
          <w:rFonts w:ascii="Times New Roman" w:hint="eastAsia"/>
          <w:sz w:val="18"/>
          <w:szCs w:val="18"/>
        </w:rPr>
        <w:t>。</w:t>
      </w:r>
    </w:p>
    <w:p w:rsidR="00A95FF6" w:rsidRPr="00B33BFF" w:rsidRDefault="00A95FF6" w:rsidP="0025111E">
      <w:pPr>
        <w:pStyle w:val="a5"/>
        <w:spacing w:before="156" w:after="156"/>
        <w:ind w:left="0"/>
        <w:rPr>
          <w:rStyle w:val="copied"/>
          <w:sz w:val="20"/>
          <w:szCs w:val="18"/>
        </w:rPr>
      </w:pPr>
      <w:bookmarkStart w:id="581" w:name="_Toc41916506"/>
      <w:bookmarkStart w:id="582" w:name="_Toc43192333"/>
      <w:bookmarkStart w:id="583" w:name="_Toc53236261"/>
      <w:bookmarkStart w:id="584" w:name="_Toc59005970"/>
      <w:bookmarkStart w:id="585" w:name="_Toc65055819"/>
      <w:r w:rsidRPr="00B33BFF">
        <w:rPr>
          <w:rStyle w:val="copied"/>
          <w:rFonts w:hint="eastAsia"/>
          <w:sz w:val="20"/>
          <w:szCs w:val="18"/>
        </w:rPr>
        <w:t>自动</w:t>
      </w:r>
      <w:r w:rsidRPr="00B33BFF">
        <w:rPr>
          <w:rStyle w:val="copied"/>
          <w:sz w:val="20"/>
          <w:szCs w:val="18"/>
        </w:rPr>
        <w:t>重合</w:t>
      </w:r>
      <w:r w:rsidRPr="00B33BFF">
        <w:rPr>
          <w:rStyle w:val="copied"/>
          <w:rFonts w:hint="eastAsia"/>
          <w:sz w:val="20"/>
          <w:szCs w:val="18"/>
        </w:rPr>
        <w:t>时第二次故障期间的</w:t>
      </w:r>
      <w:r w:rsidRPr="00B33BFF">
        <w:rPr>
          <w:rStyle w:val="copied"/>
          <w:sz w:val="20"/>
          <w:szCs w:val="18"/>
        </w:rPr>
        <w:t>CT二次电流</w:t>
      </w:r>
      <w:r w:rsidRPr="00B33BFF">
        <w:rPr>
          <w:rStyle w:val="copied"/>
          <w:rFonts w:hint="eastAsia"/>
          <w:sz w:val="20"/>
          <w:szCs w:val="18"/>
        </w:rPr>
        <w:t>故障</w:t>
      </w:r>
      <w:r w:rsidRPr="00B33BFF">
        <w:rPr>
          <w:rStyle w:val="copied"/>
          <w:sz w:val="20"/>
          <w:szCs w:val="18"/>
        </w:rPr>
        <w:t>录波</w:t>
      </w:r>
      <w:bookmarkEnd w:id="581"/>
      <w:bookmarkEnd w:id="582"/>
      <w:bookmarkEnd w:id="583"/>
      <w:bookmarkEnd w:id="584"/>
      <w:bookmarkEnd w:id="585"/>
    </w:p>
    <w:p w:rsidR="00F16C58" w:rsidRPr="00B33BFF" w:rsidRDefault="00F16C58" w:rsidP="0025111E">
      <w:pPr>
        <w:pStyle w:val="ae"/>
        <w:spacing w:before="312" w:after="312"/>
      </w:pPr>
      <w:bookmarkStart w:id="586" w:name="_Toc11623496"/>
      <w:bookmarkStart w:id="587" w:name="_Toc36541211"/>
      <w:bookmarkStart w:id="588" w:name="_Toc41915295"/>
      <w:bookmarkStart w:id="589" w:name="_Toc41916232"/>
      <w:bookmarkStart w:id="590" w:name="_Toc41916433"/>
      <w:bookmarkStart w:id="591" w:name="_Toc43192258"/>
      <w:bookmarkStart w:id="592" w:name="_Toc53236172"/>
      <w:bookmarkStart w:id="593" w:name="_Toc59005746"/>
      <w:bookmarkStart w:id="594" w:name="_Toc59005885"/>
      <w:bookmarkStart w:id="595" w:name="_Toc65055734"/>
      <w:r w:rsidRPr="00B33BFF">
        <w:t>实用</w:t>
      </w:r>
      <w:r w:rsidRPr="00B33BFF">
        <w:rPr>
          <w:rFonts w:hint="eastAsia"/>
        </w:rPr>
        <w:t>性</w:t>
      </w:r>
      <w:r w:rsidRPr="00B33BFF">
        <w:t>建议</w:t>
      </w:r>
      <w:bookmarkEnd w:id="586"/>
      <w:bookmarkEnd w:id="587"/>
      <w:bookmarkEnd w:id="588"/>
      <w:bookmarkEnd w:id="589"/>
      <w:bookmarkEnd w:id="590"/>
      <w:bookmarkEnd w:id="591"/>
      <w:bookmarkEnd w:id="592"/>
      <w:bookmarkEnd w:id="593"/>
      <w:bookmarkEnd w:id="594"/>
      <w:bookmarkEnd w:id="595"/>
    </w:p>
    <w:p w:rsidR="00F16C58" w:rsidRPr="00B33BFF" w:rsidRDefault="00F16C58" w:rsidP="0025111E">
      <w:pPr>
        <w:pStyle w:val="ab"/>
        <w:spacing w:before="156" w:after="156"/>
      </w:pPr>
      <w:bookmarkStart w:id="596" w:name="_Toc11623497"/>
      <w:bookmarkStart w:id="597" w:name="_Toc41916434"/>
      <w:bookmarkStart w:id="598" w:name="_Toc43192259"/>
      <w:bookmarkStart w:id="599" w:name="_Toc53236173"/>
      <w:bookmarkStart w:id="600" w:name="_Toc59005886"/>
      <w:bookmarkStart w:id="601" w:name="_Toc65055735"/>
      <w:r w:rsidRPr="00B33BFF">
        <w:t>同一</w:t>
      </w:r>
      <w:r w:rsidRPr="00B33BFF">
        <w:rPr>
          <w:rFonts w:hint="eastAsia"/>
        </w:rPr>
        <w:t>绕组规定</w:t>
      </w:r>
      <w:r w:rsidRPr="00B33BFF">
        <w:t>不同PR准确</w:t>
      </w:r>
      <w:r w:rsidRPr="00B33BFF">
        <w:rPr>
          <w:rFonts w:hint="eastAsia"/>
        </w:rPr>
        <w:t>级的</w:t>
      </w:r>
      <w:bookmarkEnd w:id="596"/>
      <w:r w:rsidRPr="00B33BFF">
        <w:rPr>
          <w:rFonts w:hint="eastAsia"/>
        </w:rPr>
        <w:t>风险</w:t>
      </w:r>
      <w:bookmarkEnd w:id="597"/>
      <w:bookmarkEnd w:id="598"/>
      <w:bookmarkEnd w:id="599"/>
      <w:bookmarkEnd w:id="600"/>
      <w:bookmarkEnd w:id="601"/>
    </w:p>
    <w:p w:rsidR="00A14FE8" w:rsidRPr="00B33BFF" w:rsidRDefault="00F16C58" w:rsidP="00B33BFF">
      <w:pPr>
        <w:pStyle w:val="aa"/>
      </w:pPr>
      <w:r w:rsidRPr="00B33BFF">
        <w:t>如果一个PR</w:t>
      </w:r>
      <w:r w:rsidRPr="00B33BFF">
        <w:rPr>
          <w:rFonts w:hint="eastAsia"/>
        </w:rPr>
        <w:t>级</w:t>
      </w:r>
      <w:r w:rsidRPr="00B33BFF">
        <w:t>被转换成另一个PR</w:t>
      </w:r>
      <w:r w:rsidRPr="00B33BFF">
        <w:rPr>
          <w:rFonts w:hint="eastAsia"/>
        </w:rPr>
        <w:t>级</w:t>
      </w:r>
      <w:r w:rsidRPr="00B33BFF">
        <w:t>，</w:t>
      </w:r>
      <w:r w:rsidR="00A14FE8" w:rsidRPr="00B33BFF">
        <w:rPr>
          <w:rFonts w:hint="eastAsia"/>
        </w:rPr>
        <w:t>应</w:t>
      </w:r>
      <w:r w:rsidRPr="00B33BFF">
        <w:rPr>
          <w:rFonts w:hint="eastAsia"/>
        </w:rPr>
        <w:t>谨慎考虑</w:t>
      </w:r>
      <w:r w:rsidR="00A14FE8" w:rsidRPr="00B33BFF">
        <w:rPr>
          <w:rFonts w:hint="eastAsia"/>
        </w:rPr>
        <w:t>。</w:t>
      </w:r>
    </w:p>
    <w:p w:rsidR="00F16C58" w:rsidRPr="00B33BFF" w:rsidRDefault="00B31AA9" w:rsidP="00B33BFF">
      <w:pPr>
        <w:pStyle w:val="aa"/>
        <w:ind w:firstLine="360"/>
        <w:rPr>
          <w:sz w:val="18"/>
          <w:szCs w:val="18"/>
        </w:rPr>
      </w:pPr>
      <w:r w:rsidRPr="00B33BFF">
        <w:rPr>
          <w:rFonts w:hint="eastAsia"/>
          <w:sz w:val="18"/>
          <w:szCs w:val="18"/>
        </w:rPr>
        <w:t>对于</w:t>
      </w:r>
      <w:r w:rsidR="00F16C58" w:rsidRPr="00B33BFF">
        <w:rPr>
          <w:rFonts w:hint="eastAsia"/>
          <w:sz w:val="18"/>
          <w:szCs w:val="18"/>
        </w:rPr>
        <w:t>将</w:t>
      </w:r>
      <w:r w:rsidR="00F16C58" w:rsidRPr="00B33BFF">
        <w:rPr>
          <w:sz w:val="18"/>
          <w:szCs w:val="18"/>
        </w:rPr>
        <w:t>5VA</w:t>
      </w:r>
      <w:r w:rsidR="00F16C58" w:rsidRPr="00B33BFF">
        <w:rPr>
          <w:rFonts w:hint="eastAsia"/>
          <w:sz w:val="18"/>
          <w:szCs w:val="18"/>
        </w:rPr>
        <w:t xml:space="preserve"> </w:t>
      </w:r>
      <w:r w:rsidR="00F16C58" w:rsidRPr="00B33BFF">
        <w:rPr>
          <w:sz w:val="18"/>
          <w:szCs w:val="18"/>
        </w:rPr>
        <w:t>5PR80级电流互感器</w:t>
      </w:r>
      <w:r w:rsidR="00F16C58" w:rsidRPr="00B33BFF">
        <w:rPr>
          <w:rFonts w:hint="eastAsia"/>
          <w:sz w:val="18"/>
          <w:szCs w:val="18"/>
        </w:rPr>
        <w:t>当成</w:t>
      </w:r>
      <w:r w:rsidR="00F16C58" w:rsidRPr="00B33BFF">
        <w:rPr>
          <w:sz w:val="18"/>
          <w:szCs w:val="18"/>
        </w:rPr>
        <w:t>50VA</w:t>
      </w:r>
      <w:r w:rsidR="00A05D99" w:rsidRPr="00B33BFF">
        <w:rPr>
          <w:rFonts w:hint="eastAsia"/>
          <w:sz w:val="18"/>
          <w:szCs w:val="18"/>
        </w:rPr>
        <w:t xml:space="preserve"> </w:t>
      </w:r>
      <w:r w:rsidR="00F16C58" w:rsidRPr="00B33BFF">
        <w:rPr>
          <w:sz w:val="18"/>
          <w:szCs w:val="18"/>
        </w:rPr>
        <w:t>5PR10级</w:t>
      </w:r>
      <w:r w:rsidR="00F16C58" w:rsidRPr="00B33BFF">
        <w:rPr>
          <w:rFonts w:hint="eastAsia"/>
          <w:sz w:val="18"/>
          <w:szCs w:val="18"/>
        </w:rPr>
        <w:t>使用</w:t>
      </w:r>
      <w:r w:rsidR="00A05D99" w:rsidRPr="00B33BFF">
        <w:rPr>
          <w:rFonts w:hint="eastAsia"/>
          <w:sz w:val="18"/>
          <w:szCs w:val="18"/>
        </w:rPr>
        <w:t>的可能性</w:t>
      </w:r>
      <w:r w:rsidRPr="00B33BFF">
        <w:rPr>
          <w:rFonts w:hint="eastAsia"/>
          <w:sz w:val="18"/>
          <w:szCs w:val="18"/>
        </w:rPr>
        <w:t>可</w:t>
      </w:r>
      <w:r w:rsidR="00A05D99" w:rsidRPr="00B33BFF">
        <w:rPr>
          <w:rFonts w:hint="eastAsia"/>
          <w:sz w:val="18"/>
          <w:szCs w:val="18"/>
        </w:rPr>
        <w:t>分析</w:t>
      </w:r>
      <w:r w:rsidR="00CB4B0C" w:rsidRPr="00B33BFF">
        <w:rPr>
          <w:rFonts w:hint="eastAsia"/>
          <w:sz w:val="18"/>
          <w:szCs w:val="18"/>
        </w:rPr>
        <w:t>如下</w:t>
      </w:r>
      <w:r w:rsidR="00A05D99" w:rsidRPr="00B33BFF">
        <w:rPr>
          <w:rFonts w:hint="eastAsia"/>
          <w:sz w:val="18"/>
          <w:szCs w:val="18"/>
        </w:rPr>
        <w:t>：</w:t>
      </w:r>
    </w:p>
    <w:p w:rsidR="00F16C58" w:rsidRPr="00B33BFF" w:rsidRDefault="00F16C58" w:rsidP="00B33BFF">
      <w:pPr>
        <w:pStyle w:val="aa"/>
        <w:ind w:firstLine="360"/>
        <w:rPr>
          <w:sz w:val="18"/>
          <w:szCs w:val="18"/>
        </w:rPr>
      </w:pPr>
      <w:r w:rsidRPr="00B33BFF">
        <w:rPr>
          <w:sz w:val="18"/>
          <w:szCs w:val="18"/>
        </w:rPr>
        <w:t>尽管</w:t>
      </w:r>
      <w:r w:rsidR="00B31AA9" w:rsidRPr="00B33BFF">
        <w:rPr>
          <w:sz w:val="18"/>
          <w:szCs w:val="18"/>
        </w:rPr>
        <w:t>二者</w:t>
      </w:r>
      <w:r w:rsidRPr="00B33BFF">
        <w:rPr>
          <w:sz w:val="18"/>
          <w:szCs w:val="18"/>
        </w:rPr>
        <w:t>有相似的E</w:t>
      </w:r>
      <w:r w:rsidRPr="00B33BFF">
        <w:rPr>
          <w:sz w:val="18"/>
          <w:szCs w:val="18"/>
          <w:vertAlign w:val="subscript"/>
        </w:rPr>
        <w:t>al</w:t>
      </w:r>
      <w:r w:rsidRPr="00B33BFF">
        <w:rPr>
          <w:sz w:val="18"/>
          <w:szCs w:val="18"/>
        </w:rPr>
        <w:t>值，</w:t>
      </w:r>
      <w:r w:rsidRPr="00B33BFF">
        <w:rPr>
          <w:rFonts w:hint="eastAsia"/>
          <w:sz w:val="18"/>
          <w:szCs w:val="18"/>
        </w:rPr>
        <w:t>但在</w:t>
      </w:r>
      <w:r w:rsidRPr="00B33BFF">
        <w:rPr>
          <w:sz w:val="18"/>
          <w:szCs w:val="18"/>
        </w:rPr>
        <w:t>额定一次电流和</w:t>
      </w:r>
      <w:r w:rsidRPr="00B33BFF">
        <w:rPr>
          <w:rFonts w:hint="eastAsia"/>
          <w:sz w:val="18"/>
          <w:szCs w:val="18"/>
        </w:rPr>
        <w:t>准确限值条件下的</w:t>
      </w:r>
      <w:r w:rsidRPr="00B33BFF">
        <w:rPr>
          <w:sz w:val="18"/>
          <w:szCs w:val="18"/>
        </w:rPr>
        <w:t>误差可能不再满足规定的限</w:t>
      </w:r>
      <w:r w:rsidRPr="00B33BFF">
        <w:rPr>
          <w:rFonts w:hint="eastAsia"/>
          <w:sz w:val="18"/>
          <w:szCs w:val="18"/>
        </w:rPr>
        <w:t>值</w:t>
      </w:r>
      <w:r w:rsidRPr="00B33BFF">
        <w:rPr>
          <w:sz w:val="18"/>
          <w:szCs w:val="18"/>
        </w:rPr>
        <w:t>。表5给出了</w:t>
      </w:r>
      <w:r w:rsidR="00B31AA9" w:rsidRPr="00B33BFF">
        <w:rPr>
          <w:sz w:val="18"/>
          <w:szCs w:val="18"/>
        </w:rPr>
        <w:t>这样</w:t>
      </w:r>
      <w:r w:rsidRPr="00B33BFF">
        <w:rPr>
          <w:sz w:val="18"/>
          <w:szCs w:val="18"/>
        </w:rPr>
        <w:t>一个实例，</w:t>
      </w:r>
      <w:r w:rsidR="00A14FE8" w:rsidRPr="00B33BFF">
        <w:rPr>
          <w:rFonts w:hint="eastAsia"/>
          <w:sz w:val="18"/>
          <w:szCs w:val="18"/>
        </w:rPr>
        <w:t>暗灰</w:t>
      </w:r>
      <w:r w:rsidRPr="00B33BFF">
        <w:rPr>
          <w:sz w:val="18"/>
          <w:szCs w:val="18"/>
        </w:rPr>
        <w:t>色</w:t>
      </w:r>
      <w:r w:rsidR="00594D7A" w:rsidRPr="00B33BFF">
        <w:rPr>
          <w:sz w:val="18"/>
          <w:szCs w:val="18"/>
        </w:rPr>
        <w:t>底数据</w:t>
      </w:r>
      <w:r w:rsidRPr="00B33BFF">
        <w:rPr>
          <w:sz w:val="18"/>
          <w:szCs w:val="18"/>
        </w:rPr>
        <w:t>表示</w:t>
      </w:r>
      <w:r w:rsidRPr="00B33BFF">
        <w:rPr>
          <w:rFonts w:hint="eastAsia"/>
          <w:sz w:val="18"/>
          <w:szCs w:val="18"/>
        </w:rPr>
        <w:t>超限值</w:t>
      </w:r>
      <w:r w:rsidRPr="00B33BFF">
        <w:rPr>
          <w:sz w:val="18"/>
          <w:szCs w:val="18"/>
        </w:rPr>
        <w:t>。</w:t>
      </w:r>
    </w:p>
    <w:p w:rsidR="00F16C58" w:rsidRPr="00B33BFF" w:rsidRDefault="00F16C58" w:rsidP="0025111E">
      <w:pPr>
        <w:pStyle w:val="affffff2"/>
        <w:spacing w:before="156" w:after="156"/>
        <w:rPr>
          <w:sz w:val="18"/>
          <w:szCs w:val="18"/>
        </w:rPr>
      </w:pPr>
      <w:bookmarkStart w:id="602" w:name="_Toc41916550"/>
      <w:bookmarkStart w:id="603" w:name="_Toc43192377"/>
      <w:bookmarkStart w:id="604" w:name="_Toc53236305"/>
      <w:bookmarkStart w:id="605" w:name="_Toc59006020"/>
      <w:bookmarkStart w:id="606" w:name="_Toc65055869"/>
      <w:r w:rsidRPr="00B33BFF">
        <w:rPr>
          <w:sz w:val="18"/>
          <w:szCs w:val="18"/>
        </w:rPr>
        <w:t>同</w:t>
      </w:r>
      <w:r w:rsidRPr="00B33BFF">
        <w:rPr>
          <w:rFonts w:hint="eastAsia"/>
          <w:sz w:val="18"/>
          <w:szCs w:val="18"/>
        </w:rPr>
        <w:t>一绕组</w:t>
      </w:r>
      <w:r w:rsidRPr="00B33BFF">
        <w:rPr>
          <w:sz w:val="18"/>
          <w:szCs w:val="18"/>
        </w:rPr>
        <w:t>不同PR</w:t>
      </w:r>
      <w:r w:rsidRPr="00B33BFF">
        <w:rPr>
          <w:rFonts w:hint="eastAsia"/>
          <w:sz w:val="18"/>
          <w:szCs w:val="18"/>
        </w:rPr>
        <w:t>级规定</w:t>
      </w:r>
      <w:bookmarkEnd w:id="602"/>
      <w:bookmarkEnd w:id="603"/>
      <w:bookmarkEnd w:id="604"/>
      <w:bookmarkEnd w:id="605"/>
      <w:bookmarkEnd w:id="60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73"/>
        <w:gridCol w:w="565"/>
        <w:gridCol w:w="388"/>
        <w:gridCol w:w="709"/>
        <w:gridCol w:w="567"/>
        <w:gridCol w:w="708"/>
        <w:gridCol w:w="567"/>
        <w:gridCol w:w="851"/>
        <w:gridCol w:w="709"/>
        <w:gridCol w:w="850"/>
        <w:gridCol w:w="709"/>
        <w:gridCol w:w="709"/>
        <w:gridCol w:w="1023"/>
      </w:tblGrid>
      <w:tr w:rsidR="00F16C58" w:rsidRPr="00B33BFF">
        <w:tc>
          <w:tcPr>
            <w:tcW w:w="573"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I</w:t>
            </w:r>
            <w:r w:rsidRPr="00B33BFF">
              <w:rPr>
                <w:rFonts w:ascii="宋体" w:hAnsi="宋体"/>
                <w:sz w:val="18"/>
                <w:szCs w:val="18"/>
                <w:vertAlign w:val="subscript"/>
              </w:rPr>
              <w:t>p</w:t>
            </w:r>
          </w:p>
        </w:tc>
        <w:tc>
          <w:tcPr>
            <w:tcW w:w="565"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I</w:t>
            </w:r>
            <w:r w:rsidRPr="00B33BFF">
              <w:rPr>
                <w:rFonts w:ascii="宋体" w:hAnsi="宋体"/>
                <w:sz w:val="18"/>
                <w:szCs w:val="18"/>
                <w:vertAlign w:val="subscript"/>
              </w:rPr>
              <w:t>S</w:t>
            </w:r>
          </w:p>
        </w:tc>
        <w:tc>
          <w:tcPr>
            <w:tcW w:w="388" w:type="dxa"/>
            <w:vMerge w:val="restart"/>
            <w:vAlign w:val="center"/>
          </w:tcPr>
          <w:p w:rsidR="00F16C58" w:rsidRPr="00B33BFF" w:rsidRDefault="00A05D99" w:rsidP="00F16C58">
            <w:pPr>
              <w:jc w:val="center"/>
              <w:rPr>
                <w:rFonts w:ascii="宋体" w:hAnsi="宋体"/>
                <w:sz w:val="18"/>
                <w:szCs w:val="18"/>
              </w:rPr>
            </w:pPr>
            <w:r w:rsidRPr="00B33BFF">
              <w:rPr>
                <w:rFonts w:ascii="宋体" w:hAnsi="宋体" w:hint="eastAsia"/>
                <w:sz w:val="18"/>
                <w:szCs w:val="18"/>
              </w:rPr>
              <w:t>准确级</w:t>
            </w:r>
          </w:p>
        </w:tc>
        <w:tc>
          <w:tcPr>
            <w:tcW w:w="709"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ALF</w:t>
            </w:r>
          </w:p>
        </w:tc>
        <w:tc>
          <w:tcPr>
            <w:tcW w:w="567"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R</w:t>
            </w:r>
            <w:r w:rsidRPr="00B33BFF">
              <w:rPr>
                <w:rFonts w:ascii="宋体" w:hAnsi="宋体"/>
                <w:sz w:val="18"/>
                <w:szCs w:val="18"/>
                <w:vertAlign w:val="subscript"/>
              </w:rPr>
              <w:t>ct</w:t>
            </w:r>
          </w:p>
        </w:tc>
        <w:tc>
          <w:tcPr>
            <w:tcW w:w="708"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S(cosφ0.8)</w:t>
            </w:r>
          </w:p>
        </w:tc>
        <w:tc>
          <w:tcPr>
            <w:tcW w:w="567"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Z</w:t>
            </w:r>
            <w:r w:rsidRPr="00B33BFF">
              <w:rPr>
                <w:rFonts w:ascii="宋体" w:hAnsi="宋体"/>
                <w:sz w:val="18"/>
                <w:szCs w:val="18"/>
                <w:vertAlign w:val="subscript"/>
              </w:rPr>
              <w:t>b</w:t>
            </w:r>
          </w:p>
        </w:tc>
        <w:tc>
          <w:tcPr>
            <w:tcW w:w="851"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R</w:t>
            </w:r>
            <w:r w:rsidRPr="00B33BFF">
              <w:rPr>
                <w:rFonts w:ascii="宋体" w:hAnsi="宋体"/>
                <w:sz w:val="18"/>
                <w:szCs w:val="18"/>
                <w:vertAlign w:val="subscript"/>
              </w:rPr>
              <w:t>ct</w:t>
            </w:r>
            <w:r w:rsidRPr="00B33BFF">
              <w:rPr>
                <w:rFonts w:ascii="宋体" w:hAnsi="宋体"/>
                <w:sz w:val="18"/>
                <w:szCs w:val="18"/>
              </w:rPr>
              <w:t>+Z</w:t>
            </w:r>
            <w:r w:rsidRPr="00B33BFF">
              <w:rPr>
                <w:rFonts w:ascii="宋体" w:hAnsi="宋体"/>
                <w:sz w:val="18"/>
                <w:szCs w:val="18"/>
                <w:vertAlign w:val="subscript"/>
              </w:rPr>
              <w:t>b</w:t>
            </w: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E</w:t>
            </w:r>
            <w:r w:rsidRPr="00B33BFF">
              <w:rPr>
                <w:rFonts w:ascii="宋体" w:hAnsi="宋体" w:hint="eastAsia"/>
                <w:sz w:val="18"/>
                <w:szCs w:val="18"/>
                <w:vertAlign w:val="subscript"/>
              </w:rPr>
              <w:t>al</w:t>
            </w:r>
          </w:p>
        </w:tc>
        <w:tc>
          <w:tcPr>
            <w:tcW w:w="850" w:type="dxa"/>
            <w:vMerge w:val="restart"/>
            <w:vAlign w:val="center"/>
          </w:tcPr>
          <w:p w:rsidR="00F16C58" w:rsidRPr="00B33BFF" w:rsidRDefault="00F16C58" w:rsidP="00F16C58">
            <w:pPr>
              <w:jc w:val="center"/>
              <w:rPr>
                <w:rFonts w:ascii="宋体" w:hAnsi="宋体"/>
                <w:sz w:val="18"/>
                <w:szCs w:val="18"/>
              </w:rPr>
            </w:pP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I</w:t>
            </w:r>
            <w:r w:rsidRPr="00B33BFF">
              <w:rPr>
                <w:rFonts w:ascii="宋体" w:hAnsi="宋体" w:hint="eastAsia"/>
                <w:sz w:val="18"/>
                <w:szCs w:val="18"/>
                <w:vertAlign w:val="subscript"/>
              </w:rPr>
              <w:t>al</w:t>
            </w:r>
          </w:p>
        </w:tc>
        <w:tc>
          <w:tcPr>
            <w:tcW w:w="1732" w:type="dxa"/>
            <w:gridSpan w:val="2"/>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额定电流</w:t>
            </w:r>
            <w:r w:rsidR="00A05D99" w:rsidRPr="00B33BFF">
              <w:rPr>
                <w:rFonts w:ascii="宋体" w:hAnsi="宋体" w:hint="eastAsia"/>
                <w:sz w:val="18"/>
                <w:szCs w:val="18"/>
              </w:rPr>
              <w:t>下的</w:t>
            </w:r>
            <w:r w:rsidRPr="00B33BFF">
              <w:rPr>
                <w:rFonts w:ascii="宋体" w:hAnsi="宋体" w:hint="eastAsia"/>
                <w:sz w:val="18"/>
                <w:szCs w:val="18"/>
              </w:rPr>
              <w:t>误差</w:t>
            </w:r>
          </w:p>
        </w:tc>
      </w:tr>
      <w:tr w:rsidR="00F16C58" w:rsidRPr="00B33BFF">
        <w:tc>
          <w:tcPr>
            <w:tcW w:w="573"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A</w:t>
            </w:r>
          </w:p>
        </w:tc>
        <w:tc>
          <w:tcPr>
            <w:tcW w:w="565"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A</w:t>
            </w:r>
          </w:p>
        </w:tc>
        <w:tc>
          <w:tcPr>
            <w:tcW w:w="388" w:type="dxa"/>
            <w:vMerge/>
            <w:vAlign w:val="center"/>
          </w:tcPr>
          <w:p w:rsidR="00F16C58" w:rsidRPr="00B33BFF" w:rsidRDefault="00F16C58" w:rsidP="00F16C58">
            <w:pPr>
              <w:jc w:val="center"/>
              <w:rPr>
                <w:rFonts w:ascii="宋体" w:hAnsi="宋体"/>
                <w:sz w:val="18"/>
                <w:szCs w:val="18"/>
              </w:rPr>
            </w:pPr>
          </w:p>
        </w:tc>
        <w:tc>
          <w:tcPr>
            <w:tcW w:w="709" w:type="dxa"/>
            <w:vMerge/>
            <w:vAlign w:val="center"/>
          </w:tcPr>
          <w:p w:rsidR="00F16C58" w:rsidRPr="00B33BFF" w:rsidRDefault="00F16C58" w:rsidP="00F16C58">
            <w:pPr>
              <w:jc w:val="center"/>
              <w:rPr>
                <w:rFonts w:ascii="宋体" w:hAnsi="宋体"/>
                <w:sz w:val="18"/>
                <w:szCs w:val="18"/>
              </w:rPr>
            </w:pPr>
          </w:p>
        </w:tc>
        <w:tc>
          <w:tcPr>
            <w:tcW w:w="567"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Ω</w:t>
            </w:r>
          </w:p>
        </w:tc>
        <w:tc>
          <w:tcPr>
            <w:tcW w:w="708"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VA</w:t>
            </w:r>
          </w:p>
        </w:tc>
        <w:tc>
          <w:tcPr>
            <w:tcW w:w="567"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Ω</w:t>
            </w:r>
          </w:p>
        </w:tc>
        <w:tc>
          <w:tcPr>
            <w:tcW w:w="851" w:type="dxa"/>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Ω</w:t>
            </w: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V</w:t>
            </w:r>
          </w:p>
        </w:tc>
        <w:tc>
          <w:tcPr>
            <w:tcW w:w="850" w:type="dxa"/>
            <w:vMerge/>
            <w:vAlign w:val="center"/>
          </w:tcPr>
          <w:p w:rsidR="00F16C58" w:rsidRPr="00B33BFF" w:rsidRDefault="00F16C58" w:rsidP="00F16C58">
            <w:pPr>
              <w:jc w:val="center"/>
              <w:rPr>
                <w:rFonts w:ascii="宋体" w:hAnsi="宋体"/>
                <w:sz w:val="18"/>
                <w:szCs w:val="18"/>
              </w:rPr>
            </w:pP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A</w:t>
            </w: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w:t>
            </w:r>
          </w:p>
        </w:tc>
        <w:tc>
          <w:tcPr>
            <w:tcW w:w="1023"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最小值</w:t>
            </w:r>
          </w:p>
        </w:tc>
      </w:tr>
      <w:tr w:rsidR="00F16C58" w:rsidRPr="00B33BFF">
        <w:tc>
          <w:tcPr>
            <w:tcW w:w="573"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400</w:t>
            </w:r>
          </w:p>
        </w:tc>
        <w:tc>
          <w:tcPr>
            <w:tcW w:w="565"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1</w:t>
            </w:r>
          </w:p>
        </w:tc>
        <w:tc>
          <w:tcPr>
            <w:tcW w:w="388"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5</w:t>
            </w:r>
          </w:p>
        </w:tc>
        <w:tc>
          <w:tcPr>
            <w:tcW w:w="709"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80</w:t>
            </w:r>
          </w:p>
        </w:tc>
        <w:tc>
          <w:tcPr>
            <w:tcW w:w="567"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2</w:t>
            </w:r>
          </w:p>
        </w:tc>
        <w:tc>
          <w:tcPr>
            <w:tcW w:w="708"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5</w:t>
            </w:r>
          </w:p>
        </w:tc>
        <w:tc>
          <w:tcPr>
            <w:tcW w:w="567"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5</w:t>
            </w:r>
          </w:p>
        </w:tc>
        <w:tc>
          <w:tcPr>
            <w:tcW w:w="851"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6.71</w:t>
            </w:r>
          </w:p>
        </w:tc>
        <w:tc>
          <w:tcPr>
            <w:tcW w:w="709"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537</w:t>
            </w:r>
          </w:p>
        </w:tc>
        <w:tc>
          <w:tcPr>
            <w:tcW w:w="850"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限值</w:t>
            </w: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4</w:t>
            </w: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1</w:t>
            </w:r>
          </w:p>
        </w:tc>
        <w:tc>
          <w:tcPr>
            <w:tcW w:w="1023"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60</w:t>
            </w:r>
          </w:p>
        </w:tc>
      </w:tr>
      <w:tr w:rsidR="00F16C58" w:rsidRPr="00B33BFF">
        <w:tc>
          <w:tcPr>
            <w:tcW w:w="573" w:type="dxa"/>
            <w:vMerge/>
            <w:vAlign w:val="center"/>
          </w:tcPr>
          <w:p w:rsidR="00F16C58" w:rsidRPr="00B33BFF" w:rsidRDefault="00F16C58" w:rsidP="00F16C58">
            <w:pPr>
              <w:jc w:val="center"/>
              <w:rPr>
                <w:rFonts w:ascii="宋体" w:hAnsi="宋体"/>
                <w:sz w:val="18"/>
                <w:szCs w:val="18"/>
              </w:rPr>
            </w:pPr>
          </w:p>
        </w:tc>
        <w:tc>
          <w:tcPr>
            <w:tcW w:w="565" w:type="dxa"/>
            <w:vMerge/>
            <w:vAlign w:val="center"/>
          </w:tcPr>
          <w:p w:rsidR="00F16C58" w:rsidRPr="00B33BFF" w:rsidRDefault="00F16C58" w:rsidP="00F16C58">
            <w:pPr>
              <w:jc w:val="center"/>
              <w:rPr>
                <w:rFonts w:ascii="宋体" w:hAnsi="宋体"/>
                <w:sz w:val="18"/>
                <w:szCs w:val="18"/>
              </w:rPr>
            </w:pPr>
          </w:p>
        </w:tc>
        <w:tc>
          <w:tcPr>
            <w:tcW w:w="388" w:type="dxa"/>
            <w:vMerge/>
            <w:vAlign w:val="center"/>
          </w:tcPr>
          <w:p w:rsidR="00F16C58" w:rsidRPr="00B33BFF" w:rsidRDefault="00F16C58" w:rsidP="00F16C58">
            <w:pPr>
              <w:jc w:val="center"/>
              <w:rPr>
                <w:rFonts w:ascii="宋体" w:hAnsi="宋体"/>
                <w:sz w:val="18"/>
                <w:szCs w:val="18"/>
              </w:rPr>
            </w:pPr>
          </w:p>
        </w:tc>
        <w:tc>
          <w:tcPr>
            <w:tcW w:w="709" w:type="dxa"/>
            <w:vMerge/>
            <w:vAlign w:val="center"/>
          </w:tcPr>
          <w:p w:rsidR="00F16C58" w:rsidRPr="00B33BFF" w:rsidRDefault="00F16C58" w:rsidP="00F16C58">
            <w:pPr>
              <w:jc w:val="center"/>
              <w:rPr>
                <w:rFonts w:ascii="宋体" w:hAnsi="宋体"/>
                <w:sz w:val="18"/>
                <w:szCs w:val="18"/>
              </w:rPr>
            </w:pPr>
          </w:p>
        </w:tc>
        <w:tc>
          <w:tcPr>
            <w:tcW w:w="567" w:type="dxa"/>
            <w:vMerge/>
            <w:vAlign w:val="center"/>
          </w:tcPr>
          <w:p w:rsidR="00F16C58" w:rsidRPr="00B33BFF" w:rsidRDefault="00F16C58" w:rsidP="00F16C58">
            <w:pPr>
              <w:jc w:val="center"/>
              <w:rPr>
                <w:rFonts w:ascii="宋体" w:hAnsi="宋体"/>
                <w:sz w:val="18"/>
                <w:szCs w:val="18"/>
              </w:rPr>
            </w:pPr>
          </w:p>
        </w:tc>
        <w:tc>
          <w:tcPr>
            <w:tcW w:w="708" w:type="dxa"/>
            <w:vMerge/>
            <w:vAlign w:val="center"/>
          </w:tcPr>
          <w:p w:rsidR="00F16C58" w:rsidRPr="00B33BFF" w:rsidRDefault="00F16C58" w:rsidP="00F16C58">
            <w:pPr>
              <w:jc w:val="center"/>
              <w:rPr>
                <w:rFonts w:ascii="宋体" w:hAnsi="宋体"/>
                <w:sz w:val="18"/>
                <w:szCs w:val="18"/>
              </w:rPr>
            </w:pPr>
          </w:p>
        </w:tc>
        <w:tc>
          <w:tcPr>
            <w:tcW w:w="567" w:type="dxa"/>
            <w:vMerge/>
            <w:vAlign w:val="center"/>
          </w:tcPr>
          <w:p w:rsidR="00F16C58" w:rsidRPr="00B33BFF" w:rsidRDefault="00F16C58" w:rsidP="00F16C58">
            <w:pPr>
              <w:jc w:val="center"/>
              <w:rPr>
                <w:rFonts w:ascii="宋体" w:hAnsi="宋体"/>
                <w:sz w:val="18"/>
                <w:szCs w:val="18"/>
              </w:rPr>
            </w:pPr>
          </w:p>
        </w:tc>
        <w:tc>
          <w:tcPr>
            <w:tcW w:w="851" w:type="dxa"/>
            <w:vMerge/>
            <w:vAlign w:val="center"/>
          </w:tcPr>
          <w:p w:rsidR="00F16C58" w:rsidRPr="00B33BFF" w:rsidRDefault="00F16C58" w:rsidP="00F16C58">
            <w:pPr>
              <w:jc w:val="center"/>
              <w:rPr>
                <w:rFonts w:ascii="宋体" w:hAnsi="宋体"/>
                <w:sz w:val="18"/>
                <w:szCs w:val="18"/>
              </w:rPr>
            </w:pPr>
          </w:p>
        </w:tc>
        <w:tc>
          <w:tcPr>
            <w:tcW w:w="709" w:type="dxa"/>
            <w:vMerge/>
            <w:vAlign w:val="center"/>
          </w:tcPr>
          <w:p w:rsidR="00F16C58" w:rsidRPr="00B33BFF" w:rsidRDefault="00F16C58" w:rsidP="00F16C58">
            <w:pPr>
              <w:jc w:val="center"/>
              <w:rPr>
                <w:rFonts w:ascii="宋体" w:hAnsi="宋体"/>
                <w:sz w:val="18"/>
                <w:szCs w:val="18"/>
              </w:rPr>
            </w:pPr>
          </w:p>
        </w:tc>
        <w:tc>
          <w:tcPr>
            <w:tcW w:w="850"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测量值</w:t>
            </w: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0.751</w:t>
            </w: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-0.49</w:t>
            </w:r>
          </w:p>
        </w:tc>
        <w:tc>
          <w:tcPr>
            <w:tcW w:w="1023"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28</w:t>
            </w:r>
          </w:p>
        </w:tc>
      </w:tr>
      <w:tr w:rsidR="00F16C58" w:rsidRPr="00B33BFF">
        <w:tc>
          <w:tcPr>
            <w:tcW w:w="573"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400</w:t>
            </w:r>
          </w:p>
        </w:tc>
        <w:tc>
          <w:tcPr>
            <w:tcW w:w="565"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1</w:t>
            </w:r>
          </w:p>
        </w:tc>
        <w:tc>
          <w:tcPr>
            <w:tcW w:w="388"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5</w:t>
            </w:r>
          </w:p>
        </w:tc>
        <w:tc>
          <w:tcPr>
            <w:tcW w:w="709"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10</w:t>
            </w:r>
          </w:p>
        </w:tc>
        <w:tc>
          <w:tcPr>
            <w:tcW w:w="567"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2</w:t>
            </w:r>
          </w:p>
        </w:tc>
        <w:tc>
          <w:tcPr>
            <w:tcW w:w="708"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50</w:t>
            </w:r>
          </w:p>
        </w:tc>
        <w:tc>
          <w:tcPr>
            <w:tcW w:w="567"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50</w:t>
            </w:r>
          </w:p>
        </w:tc>
        <w:tc>
          <w:tcPr>
            <w:tcW w:w="851"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51.61</w:t>
            </w:r>
          </w:p>
        </w:tc>
        <w:tc>
          <w:tcPr>
            <w:tcW w:w="709" w:type="dxa"/>
            <w:vMerge w:val="restart"/>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516</w:t>
            </w:r>
          </w:p>
        </w:tc>
        <w:tc>
          <w:tcPr>
            <w:tcW w:w="850"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限值</w:t>
            </w: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0.5</w:t>
            </w:r>
          </w:p>
        </w:tc>
        <w:tc>
          <w:tcPr>
            <w:tcW w:w="709"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1</w:t>
            </w:r>
          </w:p>
        </w:tc>
        <w:tc>
          <w:tcPr>
            <w:tcW w:w="1023"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60</w:t>
            </w:r>
          </w:p>
        </w:tc>
      </w:tr>
      <w:tr w:rsidR="00F16C58" w:rsidRPr="00B33BFF">
        <w:tc>
          <w:tcPr>
            <w:tcW w:w="573" w:type="dxa"/>
            <w:vMerge/>
            <w:vAlign w:val="center"/>
          </w:tcPr>
          <w:p w:rsidR="00F16C58" w:rsidRPr="00B33BFF" w:rsidRDefault="00F16C58" w:rsidP="00F16C58">
            <w:pPr>
              <w:jc w:val="center"/>
              <w:rPr>
                <w:rFonts w:ascii="宋体" w:hAnsi="宋体"/>
                <w:sz w:val="18"/>
                <w:szCs w:val="18"/>
              </w:rPr>
            </w:pPr>
          </w:p>
        </w:tc>
        <w:tc>
          <w:tcPr>
            <w:tcW w:w="565" w:type="dxa"/>
            <w:vMerge/>
            <w:vAlign w:val="center"/>
          </w:tcPr>
          <w:p w:rsidR="00F16C58" w:rsidRPr="00B33BFF" w:rsidRDefault="00F16C58" w:rsidP="00F16C58">
            <w:pPr>
              <w:jc w:val="center"/>
              <w:rPr>
                <w:rFonts w:ascii="宋体" w:hAnsi="宋体"/>
                <w:sz w:val="18"/>
                <w:szCs w:val="18"/>
              </w:rPr>
            </w:pPr>
          </w:p>
        </w:tc>
        <w:tc>
          <w:tcPr>
            <w:tcW w:w="388" w:type="dxa"/>
            <w:vMerge/>
            <w:vAlign w:val="center"/>
          </w:tcPr>
          <w:p w:rsidR="00F16C58" w:rsidRPr="00B33BFF" w:rsidRDefault="00F16C58" w:rsidP="00F16C58">
            <w:pPr>
              <w:jc w:val="center"/>
              <w:rPr>
                <w:rFonts w:ascii="宋体" w:hAnsi="宋体"/>
                <w:sz w:val="18"/>
                <w:szCs w:val="18"/>
              </w:rPr>
            </w:pPr>
          </w:p>
        </w:tc>
        <w:tc>
          <w:tcPr>
            <w:tcW w:w="709" w:type="dxa"/>
            <w:vMerge/>
            <w:vAlign w:val="center"/>
          </w:tcPr>
          <w:p w:rsidR="00F16C58" w:rsidRPr="00B33BFF" w:rsidRDefault="00F16C58" w:rsidP="00F16C58">
            <w:pPr>
              <w:jc w:val="center"/>
              <w:rPr>
                <w:rFonts w:ascii="宋体" w:hAnsi="宋体"/>
                <w:sz w:val="18"/>
                <w:szCs w:val="18"/>
              </w:rPr>
            </w:pPr>
          </w:p>
        </w:tc>
        <w:tc>
          <w:tcPr>
            <w:tcW w:w="567" w:type="dxa"/>
            <w:vMerge/>
            <w:vAlign w:val="center"/>
          </w:tcPr>
          <w:p w:rsidR="00F16C58" w:rsidRPr="00B33BFF" w:rsidRDefault="00F16C58" w:rsidP="00F16C58">
            <w:pPr>
              <w:jc w:val="center"/>
              <w:rPr>
                <w:rFonts w:ascii="宋体" w:hAnsi="宋体"/>
                <w:sz w:val="18"/>
                <w:szCs w:val="18"/>
              </w:rPr>
            </w:pPr>
          </w:p>
        </w:tc>
        <w:tc>
          <w:tcPr>
            <w:tcW w:w="708" w:type="dxa"/>
            <w:vMerge/>
            <w:vAlign w:val="center"/>
          </w:tcPr>
          <w:p w:rsidR="00F16C58" w:rsidRPr="00B33BFF" w:rsidRDefault="00F16C58" w:rsidP="00F16C58">
            <w:pPr>
              <w:jc w:val="center"/>
              <w:rPr>
                <w:rFonts w:ascii="宋体" w:hAnsi="宋体"/>
                <w:sz w:val="18"/>
                <w:szCs w:val="18"/>
              </w:rPr>
            </w:pPr>
          </w:p>
        </w:tc>
        <w:tc>
          <w:tcPr>
            <w:tcW w:w="567" w:type="dxa"/>
            <w:vMerge/>
            <w:vAlign w:val="center"/>
          </w:tcPr>
          <w:p w:rsidR="00F16C58" w:rsidRPr="00B33BFF" w:rsidRDefault="00F16C58" w:rsidP="00F16C58">
            <w:pPr>
              <w:jc w:val="center"/>
              <w:rPr>
                <w:rFonts w:ascii="宋体" w:hAnsi="宋体"/>
                <w:sz w:val="18"/>
                <w:szCs w:val="18"/>
              </w:rPr>
            </w:pPr>
          </w:p>
        </w:tc>
        <w:tc>
          <w:tcPr>
            <w:tcW w:w="851" w:type="dxa"/>
            <w:vMerge/>
            <w:vAlign w:val="center"/>
          </w:tcPr>
          <w:p w:rsidR="00F16C58" w:rsidRPr="00B33BFF" w:rsidRDefault="00F16C58" w:rsidP="00F16C58">
            <w:pPr>
              <w:jc w:val="center"/>
              <w:rPr>
                <w:rFonts w:ascii="宋体" w:hAnsi="宋体"/>
                <w:sz w:val="18"/>
                <w:szCs w:val="18"/>
              </w:rPr>
            </w:pPr>
          </w:p>
        </w:tc>
        <w:tc>
          <w:tcPr>
            <w:tcW w:w="709" w:type="dxa"/>
            <w:vMerge/>
            <w:vAlign w:val="center"/>
          </w:tcPr>
          <w:p w:rsidR="00F16C58" w:rsidRPr="00B33BFF" w:rsidRDefault="00F16C58" w:rsidP="00F16C58">
            <w:pPr>
              <w:jc w:val="center"/>
              <w:rPr>
                <w:rFonts w:ascii="宋体" w:hAnsi="宋体"/>
                <w:sz w:val="18"/>
                <w:szCs w:val="18"/>
              </w:rPr>
            </w:pPr>
          </w:p>
        </w:tc>
        <w:tc>
          <w:tcPr>
            <w:tcW w:w="850" w:type="dxa"/>
            <w:vAlign w:val="center"/>
          </w:tcPr>
          <w:p w:rsidR="00F16C58" w:rsidRPr="00B33BFF" w:rsidRDefault="00F16C58" w:rsidP="00F16C58">
            <w:pPr>
              <w:jc w:val="center"/>
              <w:rPr>
                <w:rFonts w:ascii="宋体" w:hAnsi="宋体"/>
                <w:sz w:val="18"/>
                <w:szCs w:val="18"/>
              </w:rPr>
            </w:pPr>
            <w:r w:rsidRPr="00B33BFF">
              <w:rPr>
                <w:rFonts w:ascii="宋体" w:hAnsi="宋体" w:hint="eastAsia"/>
                <w:sz w:val="18"/>
                <w:szCs w:val="18"/>
              </w:rPr>
              <w:t>测量值</w:t>
            </w:r>
          </w:p>
        </w:tc>
        <w:tc>
          <w:tcPr>
            <w:tcW w:w="709" w:type="dxa"/>
            <w:vAlign w:val="center"/>
          </w:tcPr>
          <w:p w:rsidR="00F16C58" w:rsidRPr="00B33BFF" w:rsidRDefault="00465477" w:rsidP="00F16C58">
            <w:pPr>
              <w:jc w:val="center"/>
              <w:rPr>
                <w:rFonts w:ascii="宋体" w:hAnsi="宋体"/>
                <w:sz w:val="18"/>
                <w:szCs w:val="18"/>
                <w:highlight w:val="lightGray"/>
              </w:rPr>
            </w:pPr>
            <w:r w:rsidRPr="00B33BFF">
              <w:rPr>
                <w:rFonts w:ascii="宋体" w:hAnsi="宋体"/>
                <w:sz w:val="18"/>
                <w:szCs w:val="18"/>
                <w:highlight w:val="lightGray"/>
              </w:rPr>
              <w:t>0.709</w:t>
            </w:r>
          </w:p>
        </w:tc>
        <w:tc>
          <w:tcPr>
            <w:tcW w:w="709" w:type="dxa"/>
            <w:vAlign w:val="center"/>
          </w:tcPr>
          <w:p w:rsidR="00F16C58" w:rsidRPr="00B33BFF" w:rsidRDefault="00465477" w:rsidP="00F16C58">
            <w:pPr>
              <w:jc w:val="center"/>
              <w:rPr>
                <w:rFonts w:ascii="宋体" w:hAnsi="宋体"/>
                <w:sz w:val="18"/>
                <w:szCs w:val="18"/>
                <w:highlight w:val="lightGray"/>
              </w:rPr>
            </w:pPr>
            <w:r w:rsidRPr="00B33BFF">
              <w:rPr>
                <w:rFonts w:ascii="宋体" w:hAnsi="宋体"/>
                <w:sz w:val="18"/>
                <w:szCs w:val="18"/>
                <w:highlight w:val="lightGray"/>
              </w:rPr>
              <w:t>-4.38</w:t>
            </w:r>
          </w:p>
        </w:tc>
        <w:tc>
          <w:tcPr>
            <w:tcW w:w="1023" w:type="dxa"/>
            <w:vAlign w:val="center"/>
          </w:tcPr>
          <w:p w:rsidR="00F16C58" w:rsidRPr="00B33BFF" w:rsidRDefault="00465477" w:rsidP="00F16C58">
            <w:pPr>
              <w:jc w:val="center"/>
              <w:rPr>
                <w:rFonts w:ascii="宋体" w:hAnsi="宋体"/>
                <w:sz w:val="18"/>
                <w:szCs w:val="18"/>
                <w:highlight w:val="lightGray"/>
              </w:rPr>
            </w:pPr>
            <w:r w:rsidRPr="00B33BFF">
              <w:rPr>
                <w:rFonts w:ascii="宋体" w:hAnsi="宋体"/>
                <w:sz w:val="18"/>
                <w:szCs w:val="18"/>
                <w:highlight w:val="lightGray"/>
              </w:rPr>
              <w:t>187</w:t>
            </w:r>
          </w:p>
        </w:tc>
      </w:tr>
    </w:tbl>
    <w:p w:rsidR="00F16C58" w:rsidRPr="00B33BFF" w:rsidRDefault="00F16C58" w:rsidP="0025111E">
      <w:pPr>
        <w:pStyle w:val="ab"/>
        <w:spacing w:before="156" w:after="156"/>
      </w:pPr>
      <w:bookmarkStart w:id="607" w:name="_Toc41916435"/>
      <w:bookmarkStart w:id="608" w:name="_Toc43192260"/>
      <w:bookmarkStart w:id="609" w:name="_Toc53236174"/>
      <w:bookmarkStart w:id="610" w:name="_Toc59005887"/>
      <w:bookmarkStart w:id="611" w:name="_Toc65055736"/>
      <w:r w:rsidRPr="00B33BFF">
        <w:t>TPY</w:t>
      </w:r>
      <w:r w:rsidRPr="00B33BFF">
        <w:rPr>
          <w:rFonts w:hint="eastAsia"/>
        </w:rPr>
        <w:t>级暂态面积系数</w:t>
      </w:r>
      <w:r w:rsidRPr="00B33BFF">
        <w:t>K</w:t>
      </w:r>
      <w:r w:rsidRPr="00B33BFF">
        <w:rPr>
          <w:vertAlign w:val="subscript"/>
        </w:rPr>
        <w:t>td</w:t>
      </w:r>
      <w:r w:rsidRPr="00B33BFF">
        <w:t>对</w:t>
      </w:r>
      <w:r w:rsidRPr="00B33BFF">
        <w:rPr>
          <w:rFonts w:hint="eastAsia"/>
        </w:rPr>
        <w:t>相位差</w:t>
      </w:r>
      <w:r w:rsidRPr="00B33BFF">
        <w:t>Δφ</w:t>
      </w:r>
      <w:r w:rsidRPr="00B33BFF">
        <w:t>和二次回路时间常数T</w:t>
      </w:r>
      <w:r w:rsidRPr="00B33BFF">
        <w:rPr>
          <w:vertAlign w:val="subscript"/>
        </w:rPr>
        <w:t>s</w:t>
      </w:r>
      <w:r w:rsidRPr="00B33BFF">
        <w:t>的</w:t>
      </w:r>
      <w:r w:rsidRPr="00B33BFF">
        <w:rPr>
          <w:rFonts w:hint="eastAsia"/>
        </w:rPr>
        <w:t>限制</w:t>
      </w:r>
      <w:bookmarkEnd w:id="607"/>
      <w:bookmarkEnd w:id="608"/>
      <w:bookmarkEnd w:id="609"/>
      <w:bookmarkEnd w:id="610"/>
      <w:bookmarkEnd w:id="611"/>
    </w:p>
    <w:p w:rsidR="00F16C58" w:rsidRPr="00B33BFF" w:rsidRDefault="00F16C58" w:rsidP="00B33BFF">
      <w:pPr>
        <w:pStyle w:val="aa"/>
      </w:pPr>
      <w:r w:rsidRPr="00B33BFF">
        <w:t>以下</w:t>
      </w:r>
      <w:r w:rsidRPr="00B33BFF">
        <w:rPr>
          <w:rFonts w:hint="eastAsia"/>
        </w:rPr>
        <w:t>关系式通常用作</w:t>
      </w:r>
      <w:r w:rsidRPr="00B33BFF">
        <w:t>TPY</w:t>
      </w:r>
      <w:r w:rsidRPr="00B33BFF">
        <w:rPr>
          <w:rFonts w:hint="eastAsia"/>
        </w:rPr>
        <w:t>级铁</w:t>
      </w:r>
      <w:r w:rsidR="00B1408B" w:rsidRPr="00B33BFF">
        <w:rPr>
          <w:rFonts w:hint="eastAsia"/>
        </w:rPr>
        <w:t>芯</w:t>
      </w:r>
      <w:r w:rsidRPr="00B33BFF">
        <w:t>的设计基础。显然</w:t>
      </w:r>
      <w:r w:rsidRPr="00B33BFF">
        <w:rPr>
          <w:rFonts w:hint="eastAsia"/>
        </w:rPr>
        <w:t>，</w:t>
      </w:r>
      <w:r w:rsidRPr="00B33BFF">
        <w:t>对于TPY</w:t>
      </w:r>
      <w:r w:rsidRPr="00B33BFF">
        <w:rPr>
          <w:rFonts w:hint="eastAsia"/>
        </w:rPr>
        <w:t>级</w:t>
      </w:r>
      <w:r w:rsidRPr="00B33BFF">
        <w:t>，K</w:t>
      </w:r>
      <w:r w:rsidRPr="00B33BFF">
        <w:rPr>
          <w:vertAlign w:val="subscript"/>
        </w:rPr>
        <w:t>td</w:t>
      </w:r>
      <w:r w:rsidRPr="00B33BFF">
        <w:t>值和最大</w:t>
      </w:r>
      <w:r w:rsidRPr="00B33BFF">
        <w:rPr>
          <w:rFonts w:hint="eastAsia"/>
        </w:rPr>
        <w:t>相位差</w:t>
      </w:r>
      <w:r w:rsidRPr="00B33BFF">
        <w:t>Δφ</w:t>
      </w:r>
      <w:r w:rsidRPr="00B33BFF">
        <w:t>不能独立选择。</w:t>
      </w:r>
    </w:p>
    <w:p w:rsidR="00F16C58" w:rsidRPr="00B33BFF" w:rsidRDefault="00F16C58" w:rsidP="00B33BFF">
      <w:pPr>
        <w:pStyle w:val="aa"/>
      </w:pPr>
      <w:r w:rsidRPr="00B33BFF">
        <w:rPr>
          <w:rFonts w:hint="eastAsia"/>
        </w:rPr>
        <w:t>将</w:t>
      </w:r>
      <w:r w:rsidRPr="00B33BFF">
        <w:t>式</w:t>
      </w:r>
      <w:r w:rsidRPr="00B33BFF">
        <w:rPr>
          <w:rFonts w:hint="eastAsia"/>
        </w:rPr>
        <w:t>（</w:t>
      </w:r>
      <w:r w:rsidR="005946BC" w:rsidRPr="00B33BFF">
        <w:rPr>
          <w:rFonts w:hint="eastAsia"/>
        </w:rPr>
        <w:t>41</w:t>
      </w:r>
      <w:r w:rsidRPr="00B33BFF">
        <w:rPr>
          <w:rFonts w:hint="eastAsia"/>
        </w:rPr>
        <w:t>）（来自GB/T</w:t>
      </w:r>
      <w:r w:rsidR="00ED4E52" w:rsidRPr="00B33BFF">
        <w:rPr>
          <w:rFonts w:hint="eastAsia"/>
        </w:rPr>
        <w:t xml:space="preserve"> </w:t>
      </w:r>
      <w:r w:rsidRPr="00B33BFF">
        <w:rPr>
          <w:rFonts w:hint="eastAsia"/>
        </w:rPr>
        <w:t>20840.2的表206）和</w:t>
      </w:r>
      <w:r w:rsidRPr="00B33BFF">
        <w:t>式(</w:t>
      </w:r>
      <w:r w:rsidR="005946BC" w:rsidRPr="00B33BFF">
        <w:rPr>
          <w:rFonts w:hint="eastAsia"/>
        </w:rPr>
        <w:t>42</w:t>
      </w:r>
      <w:r w:rsidRPr="00B33BFF">
        <w:t>)（来自GB</w:t>
      </w:r>
      <w:r w:rsidR="00ED4E52" w:rsidRPr="00B33BFF">
        <w:rPr>
          <w:rFonts w:hint="eastAsia"/>
        </w:rPr>
        <w:t>/T</w:t>
      </w:r>
      <w:r w:rsidRPr="00B33BFF">
        <w:t xml:space="preserve"> 20840.2的</w:t>
      </w:r>
      <w:r w:rsidRPr="00B33BFF">
        <w:rPr>
          <w:rFonts w:hint="eastAsia"/>
        </w:rPr>
        <w:t>7.3.202</w:t>
      </w:r>
      <w:r w:rsidRPr="00B33BFF">
        <w:t>）</w:t>
      </w:r>
      <w:r w:rsidRPr="00B33BFF">
        <w:rPr>
          <w:rFonts w:hint="eastAsia"/>
        </w:rPr>
        <w:t>相结合</w:t>
      </w:r>
      <w:r w:rsidRPr="00B33BFF">
        <w:t>，消去T</w:t>
      </w:r>
      <w:r w:rsidRPr="00B33BFF">
        <w:rPr>
          <w:vertAlign w:val="subscript"/>
        </w:rPr>
        <w:t>s</w:t>
      </w:r>
      <w:r w:rsidRPr="00B33BFF">
        <w:t>得到式（</w:t>
      </w:r>
      <w:r w:rsidR="005946BC" w:rsidRPr="00B33BFF">
        <w:rPr>
          <w:rFonts w:hint="eastAsia"/>
        </w:rPr>
        <w:t>43</w:t>
      </w:r>
      <w:r w:rsidRPr="00B33BFF">
        <w:t>）</w:t>
      </w:r>
      <w:r w:rsidR="00ED4E52" w:rsidRPr="00B33BFF">
        <w:rPr>
          <w:rFonts w:hint="eastAsia"/>
        </w:rPr>
        <w:t>：</w:t>
      </w:r>
    </w:p>
    <w:p w:rsidR="00E31C20" w:rsidRPr="00B33BFF" w:rsidRDefault="00E31C20" w:rsidP="00E31C20">
      <w:pPr>
        <w:pStyle w:val="affffff3"/>
      </w:pPr>
      <w:r w:rsidRPr="00B33BFF">
        <w:rPr>
          <w:position w:val="-32"/>
        </w:rPr>
        <w:lastRenderedPageBreak/>
        <w:tab/>
      </w:r>
      <w:r w:rsidR="00847DD6" w:rsidRPr="00B33BFF">
        <w:rPr>
          <w:position w:val="-30"/>
        </w:rPr>
        <w:object w:dxaOrig="1780" w:dyaOrig="680">
          <v:shape id="_x0000_i1196" type="#_x0000_t75" style="width:89.25pt;height:33.75pt" o:ole="">
            <v:imagedata r:id="rId359" o:title=""/>
          </v:shape>
          <o:OLEObject Type="Embed" ProgID="Equation.3" ShapeID="_x0000_i1196" DrawAspect="Content" ObjectID="_1692685305" r:id="rId360"/>
        </w:object>
      </w:r>
      <w:r w:rsidR="00F16C58"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41</w:t>
      </w:r>
      <w:r w:rsidR="00FB55B9" w:rsidRPr="00B33BFF">
        <w:fldChar w:fldCharType="end"/>
      </w:r>
      <w:r w:rsidRPr="00B33BFF">
        <w:t>)</w:t>
      </w:r>
    </w:p>
    <w:p w:rsidR="00E31C20" w:rsidRPr="00B33BFF" w:rsidRDefault="00E31C20" w:rsidP="00E31C20">
      <w:pPr>
        <w:pStyle w:val="affffff3"/>
        <w:rPr>
          <w:szCs w:val="21"/>
        </w:rPr>
      </w:pPr>
      <w:r w:rsidRPr="00B33BFF">
        <w:tab/>
      </w:r>
      <w:r w:rsidR="00847DD6" w:rsidRPr="00B33BFF">
        <w:rPr>
          <w:position w:val="-28"/>
          <w:szCs w:val="21"/>
        </w:rPr>
        <w:object w:dxaOrig="1240" w:dyaOrig="660">
          <v:shape id="_x0000_i1197" type="#_x0000_t75" style="width:62.25pt;height:33pt" o:ole="">
            <v:imagedata r:id="rId361" o:title=""/>
          </v:shape>
          <o:OLEObject Type="Embed" ProgID="Equation.3" ShapeID="_x0000_i1197" DrawAspect="Content" ObjectID="_1692685306" r:id="rId362"/>
        </w:object>
      </w:r>
      <w:r w:rsidR="00F16C58" w:rsidRPr="00B33BFF">
        <w:rPr>
          <w:szCs w:val="21"/>
        </w:rPr>
        <w:t xml:space="preserve">  </w:t>
      </w:r>
      <w:r w:rsidRPr="00B33BFF">
        <w:rPr>
          <w:szCs w:val="21"/>
        </w:rPr>
        <w:tab/>
        <w:t>(</w:t>
      </w:r>
      <w:r w:rsidR="00FB55B9" w:rsidRPr="00B33BFF">
        <w:rPr>
          <w:szCs w:val="21"/>
        </w:rPr>
        <w:fldChar w:fldCharType="begin"/>
      </w:r>
      <w:r w:rsidRPr="00B33BFF">
        <w:rPr>
          <w:szCs w:val="21"/>
        </w:rPr>
        <w:instrText xml:space="preserve"> SEQ 标准自动公式 \* ARABIC </w:instrText>
      </w:r>
      <w:r w:rsidR="00FB55B9" w:rsidRPr="00B33BFF">
        <w:rPr>
          <w:szCs w:val="21"/>
        </w:rPr>
        <w:fldChar w:fldCharType="separate"/>
      </w:r>
      <w:r w:rsidR="007D683C" w:rsidRPr="00B33BFF">
        <w:rPr>
          <w:szCs w:val="21"/>
        </w:rPr>
        <w:t>42</w:t>
      </w:r>
      <w:r w:rsidR="00FB55B9" w:rsidRPr="00B33BFF">
        <w:rPr>
          <w:szCs w:val="21"/>
        </w:rPr>
        <w:fldChar w:fldCharType="end"/>
      </w:r>
      <w:r w:rsidRPr="00B33BFF">
        <w:rPr>
          <w:szCs w:val="21"/>
        </w:rPr>
        <w:t>)</w:t>
      </w:r>
    </w:p>
    <w:p w:rsidR="00F16C58" w:rsidRPr="00B33BFF" w:rsidRDefault="00F16C58" w:rsidP="00B33BFF">
      <w:pPr>
        <w:pStyle w:val="aa"/>
      </w:pPr>
      <w:r w:rsidRPr="00B33BFF">
        <w:t>Δφ</w:t>
      </w:r>
      <w:r w:rsidRPr="00B33BFF">
        <w:t>以分表示。</w:t>
      </w:r>
    </w:p>
    <w:p w:rsidR="00E31C20" w:rsidRPr="00B33BFF" w:rsidRDefault="00E31C20" w:rsidP="00E31C20">
      <w:pPr>
        <w:pStyle w:val="affffff3"/>
      </w:pPr>
      <w:r w:rsidRPr="00B33BFF">
        <w:rPr>
          <w:position w:val="-24"/>
        </w:rPr>
        <w:tab/>
      </w:r>
      <w:r w:rsidR="00847DD6" w:rsidRPr="00B33BFF">
        <w:rPr>
          <w:position w:val="-24"/>
        </w:rPr>
        <w:object w:dxaOrig="2060" w:dyaOrig="620">
          <v:shape id="_x0000_i1198" type="#_x0000_t75" style="width:102.75pt;height:30.75pt" o:ole="">
            <v:imagedata r:id="rId363" o:title=""/>
          </v:shape>
          <o:OLEObject Type="Embed" ProgID="Equation.3" ShapeID="_x0000_i1198" DrawAspect="Content" ObjectID="_1692685307" r:id="rId364"/>
        </w:object>
      </w:r>
      <w:r w:rsidR="00F16C58" w:rsidRPr="00B33BFF">
        <w:t xml:space="preserve"> </w:t>
      </w:r>
      <w:r w:rsidRPr="00B33BFF">
        <w:tab/>
        <w:t>(</w:t>
      </w:r>
      <w:r w:rsidR="00FB55B9" w:rsidRPr="00B33BFF">
        <w:fldChar w:fldCharType="begin"/>
      </w:r>
      <w:r w:rsidRPr="00B33BFF">
        <w:instrText xml:space="preserve"> SEQ 标准自动公式 \* ARABIC </w:instrText>
      </w:r>
      <w:r w:rsidR="00FB55B9" w:rsidRPr="00B33BFF">
        <w:fldChar w:fldCharType="separate"/>
      </w:r>
      <w:r w:rsidR="007D683C" w:rsidRPr="00B33BFF">
        <w:t>43</w:t>
      </w:r>
      <w:r w:rsidR="00FB55B9" w:rsidRPr="00B33BFF">
        <w:fldChar w:fldCharType="end"/>
      </w:r>
      <w:r w:rsidRPr="00B33BFF">
        <w:t>)</w:t>
      </w:r>
    </w:p>
    <w:p w:rsidR="00F16C58" w:rsidRPr="00B33BFF" w:rsidRDefault="00F16C58" w:rsidP="00B33BFF">
      <w:pPr>
        <w:pStyle w:val="aa"/>
      </w:pPr>
      <w:r w:rsidRPr="00B33BFF">
        <w:t>当</w:t>
      </w:r>
      <w:r w:rsidRPr="00B33BFF">
        <w:object w:dxaOrig="859" w:dyaOrig="299">
          <v:shape id="对象 246" o:spid="_x0000_i1199" type="#_x0000_t75" style="width:42.75pt;height:15pt;mso-position-horizontal-relative:page;mso-position-vertical-relative:page" o:ole="">
            <v:imagedata r:id="rId365" o:title=""/>
          </v:shape>
          <o:OLEObject Type="Embed" ProgID="Equation.DSMT4" ShapeID="对象 246" DrawAspect="Content" ObjectID="_1692685308" r:id="rId366"/>
        </w:object>
      </w:r>
      <w:r w:rsidRPr="00B33BFF">
        <w:t>，可以得到</w:t>
      </w:r>
      <w:r w:rsidR="00ED4E52" w:rsidRPr="00B33BFF">
        <w:rPr>
          <w:rFonts w:hint="eastAsia"/>
        </w:rPr>
        <w:t>：</w:t>
      </w:r>
    </w:p>
    <w:p w:rsidR="00F16C58" w:rsidRPr="00B33BFF" w:rsidRDefault="00847DD6" w:rsidP="00F9752C">
      <w:pPr>
        <w:spacing w:line="300" w:lineRule="auto"/>
        <w:jc w:val="center"/>
        <w:rPr>
          <w:szCs w:val="21"/>
        </w:rPr>
      </w:pPr>
      <w:r w:rsidRPr="00B33BFF">
        <w:rPr>
          <w:position w:val="-12"/>
          <w:szCs w:val="21"/>
        </w:rPr>
        <w:object w:dxaOrig="1680" w:dyaOrig="360">
          <v:shape id="_x0000_i1200" type="#_x0000_t75" style="width:84pt;height:18pt" o:ole="">
            <v:imagedata r:id="rId367" o:title=""/>
          </v:shape>
          <o:OLEObject Type="Embed" ProgID="Equation.3" ShapeID="_x0000_i1200" DrawAspect="Content" ObjectID="_1692685309" r:id="rId368"/>
        </w:object>
      </w:r>
    </w:p>
    <w:p w:rsidR="00F16C58" w:rsidRPr="00B33BFF" w:rsidRDefault="00F16C58" w:rsidP="00B33BFF">
      <w:pPr>
        <w:pStyle w:val="aa"/>
      </w:pPr>
      <w:r w:rsidRPr="00B33BFF">
        <w:t>因此，</w:t>
      </w:r>
      <w:r w:rsidR="00A176C7" w:rsidRPr="00B33BFF">
        <w:rPr>
          <w:rFonts w:hint="eastAsia"/>
        </w:rPr>
        <w:t>要获得一个较大的</w:t>
      </w:r>
      <w:r w:rsidRPr="00B33BFF">
        <w:t>K</w:t>
      </w:r>
      <w:r w:rsidRPr="00B33BFF">
        <w:rPr>
          <w:vertAlign w:val="subscript"/>
        </w:rPr>
        <w:t>td</w:t>
      </w:r>
      <w:r w:rsidR="009A124B" w:rsidRPr="00B33BFF">
        <w:rPr>
          <w:rFonts w:hint="eastAsia"/>
        </w:rPr>
        <w:t>值</w:t>
      </w:r>
      <w:r w:rsidRPr="00B33BFF">
        <w:t>，</w:t>
      </w:r>
      <w:r w:rsidRPr="00B33BFF">
        <w:rPr>
          <w:rFonts w:hint="eastAsia"/>
        </w:rPr>
        <w:t>可能需要限制允许的</w:t>
      </w:r>
      <w:r w:rsidRPr="00B33BFF">
        <w:t>相位</w:t>
      </w:r>
      <w:r w:rsidR="003D5498" w:rsidRPr="00B33BFF">
        <w:t>差</w:t>
      </w:r>
      <w:r w:rsidRPr="00B33BFF">
        <w:t>，因为</w:t>
      </w:r>
      <w:r w:rsidRPr="00B33BFF">
        <w:rPr>
          <w:rFonts w:hint="eastAsia"/>
        </w:rPr>
        <w:t>：</w:t>
      </w:r>
    </w:p>
    <w:p w:rsidR="00F16C58" w:rsidRPr="00B33BFF" w:rsidRDefault="00693AD1" w:rsidP="00F16C58">
      <w:pPr>
        <w:spacing w:line="300" w:lineRule="auto"/>
        <w:ind w:firstLine="200"/>
        <w:jc w:val="center"/>
        <w:rPr>
          <w:szCs w:val="21"/>
        </w:rPr>
      </w:pPr>
      <w:r w:rsidRPr="00B33BFF">
        <w:rPr>
          <w:position w:val="-30"/>
          <w:szCs w:val="21"/>
        </w:rPr>
        <w:object w:dxaOrig="1200" w:dyaOrig="680">
          <v:shape id="_x0000_i1201" type="#_x0000_t75" style="width:60pt;height:33.75pt" o:ole="">
            <v:imagedata r:id="rId369" o:title=""/>
          </v:shape>
          <o:OLEObject Type="Embed" ProgID="Equation.3" ShapeID="_x0000_i1201" DrawAspect="Content" ObjectID="_1692685310" r:id="rId370"/>
        </w:object>
      </w:r>
    </w:p>
    <w:p w:rsidR="00F16C58" w:rsidRPr="00B33BFF" w:rsidRDefault="00F16C58" w:rsidP="00B33BFF">
      <w:pPr>
        <w:pStyle w:val="aa"/>
      </w:pPr>
      <w:r w:rsidRPr="00B33BFF">
        <w:t>因此，</w:t>
      </w:r>
      <w:r w:rsidRPr="00B33BFF">
        <w:rPr>
          <w:rFonts w:hint="eastAsia"/>
        </w:rPr>
        <w:t>以</w:t>
      </w:r>
      <w:r w:rsidRPr="00B33BFF">
        <w:t>K</w:t>
      </w:r>
      <w:r w:rsidRPr="00B33BFF">
        <w:rPr>
          <w:vertAlign w:val="subscript"/>
        </w:rPr>
        <w:t>td</w:t>
      </w:r>
      <w:r w:rsidRPr="00B33BFF">
        <w:t>=10</w:t>
      </w:r>
      <w:r w:rsidRPr="00B33BFF">
        <w:rPr>
          <w:rFonts w:hint="eastAsia"/>
        </w:rPr>
        <w:t>为例，可以得到以下结果</w:t>
      </w:r>
      <w:r w:rsidRPr="00B33BFF">
        <w:t>：</w:t>
      </w:r>
    </w:p>
    <w:p w:rsidR="00F16C58" w:rsidRPr="00B33BFF" w:rsidRDefault="00F16C58" w:rsidP="00B33BFF">
      <w:pPr>
        <w:pStyle w:val="aa"/>
      </w:pPr>
      <w:r w:rsidRPr="00B33BFF">
        <w:rPr>
          <w:rFonts w:hint="eastAsia"/>
        </w:rPr>
        <w:t>——</w:t>
      </w:r>
      <w:r w:rsidRPr="00B33BFF">
        <w:t>最大允许相</w:t>
      </w:r>
      <w:r w:rsidR="00847DD6" w:rsidRPr="00B33BFF">
        <w:rPr>
          <w:rFonts w:hint="eastAsia"/>
        </w:rPr>
        <w:t>位</w:t>
      </w:r>
      <w:r w:rsidR="00847DD6" w:rsidRPr="00B33BFF">
        <w:t>差</w:t>
      </w:r>
      <w:r w:rsidRPr="00B33BFF">
        <w:t>为34</w:t>
      </w:r>
      <w:r w:rsidR="00642F82" w:rsidRPr="00B33BFF">
        <w:rPr>
          <w:rFonts w:ascii="Times New Roman"/>
        </w:rPr>
        <w:t>′</w:t>
      </w:r>
      <w:r w:rsidR="009A124B" w:rsidRPr="00B33BFF">
        <w:rPr>
          <w:rFonts w:hint="eastAsia"/>
        </w:rPr>
        <w:t>；</w:t>
      </w:r>
    </w:p>
    <w:p w:rsidR="00F16C58" w:rsidRPr="00B33BFF" w:rsidRDefault="00F16C58" w:rsidP="00B33BFF">
      <w:pPr>
        <w:pStyle w:val="aa"/>
      </w:pPr>
      <w:r w:rsidRPr="00B33BFF">
        <w:rPr>
          <w:rFonts w:hint="eastAsia"/>
        </w:rPr>
        <w:t>——</w:t>
      </w:r>
      <w:r w:rsidRPr="00B33BFF">
        <w:t>在50</w:t>
      </w:r>
      <w:r w:rsidRPr="00B33BFF">
        <w:rPr>
          <w:rFonts w:hint="eastAsia"/>
        </w:rPr>
        <w:t>H</w:t>
      </w:r>
      <w:r w:rsidRPr="00B33BFF">
        <w:t>z时T</w:t>
      </w:r>
      <w:r w:rsidRPr="00B33BFF">
        <w:rPr>
          <w:vertAlign w:val="subscript"/>
        </w:rPr>
        <w:t>s</w:t>
      </w:r>
      <w:r w:rsidRPr="00B33BFF">
        <w:t>的</w:t>
      </w:r>
      <w:r w:rsidRPr="00B33BFF">
        <w:rPr>
          <w:rFonts w:hint="eastAsia"/>
        </w:rPr>
        <w:t>最小允许值大约</w:t>
      </w:r>
      <w:r w:rsidRPr="00B33BFF">
        <w:t>是322 ms。</w:t>
      </w:r>
    </w:p>
    <w:p w:rsidR="00F16C58" w:rsidRPr="00B33BFF" w:rsidRDefault="00F16C58" w:rsidP="008B3FB3">
      <w:pPr>
        <w:pStyle w:val="ae"/>
        <w:spacing w:beforeLines="50" w:afterLines="50"/>
      </w:pPr>
      <w:bookmarkStart w:id="612" w:name="_Toc11623499"/>
      <w:bookmarkStart w:id="613" w:name="_Toc36541212"/>
      <w:bookmarkStart w:id="614" w:name="_Toc41915296"/>
      <w:bookmarkStart w:id="615" w:name="_Toc41916233"/>
      <w:bookmarkStart w:id="616" w:name="_Toc41916436"/>
      <w:bookmarkStart w:id="617" w:name="_Toc43192261"/>
      <w:bookmarkStart w:id="618" w:name="_Toc53236175"/>
      <w:bookmarkStart w:id="619" w:name="_Toc59005747"/>
      <w:bookmarkStart w:id="620" w:name="_Toc59005888"/>
      <w:bookmarkStart w:id="621" w:name="_Toc65055737"/>
      <w:r w:rsidRPr="00B33BFF">
        <w:t>不同</w:t>
      </w:r>
      <w:r w:rsidRPr="00B33BFF">
        <w:rPr>
          <w:rFonts w:hint="eastAsia"/>
        </w:rPr>
        <w:t>准确级</w:t>
      </w:r>
      <w:r w:rsidRPr="00B33BFF">
        <w:t>之间的关系</w:t>
      </w:r>
      <w:bookmarkEnd w:id="612"/>
      <w:bookmarkEnd w:id="613"/>
      <w:bookmarkEnd w:id="614"/>
      <w:bookmarkEnd w:id="615"/>
      <w:bookmarkEnd w:id="616"/>
      <w:bookmarkEnd w:id="617"/>
      <w:bookmarkEnd w:id="618"/>
      <w:bookmarkEnd w:id="619"/>
      <w:bookmarkEnd w:id="620"/>
      <w:bookmarkEnd w:id="621"/>
    </w:p>
    <w:p w:rsidR="00F16C58" w:rsidRPr="00B33BFF" w:rsidRDefault="00F16C58" w:rsidP="0025111E">
      <w:pPr>
        <w:pStyle w:val="ab"/>
        <w:spacing w:before="156" w:after="156"/>
      </w:pPr>
      <w:bookmarkStart w:id="622" w:name="_Toc11623500"/>
      <w:bookmarkStart w:id="623" w:name="_Toc41916437"/>
      <w:bookmarkStart w:id="624" w:name="_Toc43192262"/>
      <w:bookmarkStart w:id="625" w:name="_Toc53236176"/>
      <w:bookmarkStart w:id="626" w:name="_Toc59005889"/>
      <w:bookmarkStart w:id="627" w:name="_Toc65055738"/>
      <w:r w:rsidRPr="00B33BFF">
        <w:t>概述</w:t>
      </w:r>
      <w:bookmarkEnd w:id="622"/>
      <w:bookmarkEnd w:id="623"/>
      <w:bookmarkEnd w:id="624"/>
      <w:bookmarkEnd w:id="625"/>
      <w:bookmarkEnd w:id="626"/>
      <w:bookmarkEnd w:id="627"/>
    </w:p>
    <w:p w:rsidR="00F16C58" w:rsidRPr="00B33BFF" w:rsidRDefault="00F16C58" w:rsidP="00B33BFF">
      <w:pPr>
        <w:pStyle w:val="aa"/>
      </w:pPr>
      <w:r w:rsidRPr="00B33BFF">
        <w:rPr>
          <w:rFonts w:hint="eastAsia"/>
        </w:rPr>
        <w:t>有</w:t>
      </w:r>
      <w:r w:rsidRPr="00B33BFF">
        <w:t>三种不同的</w:t>
      </w:r>
      <w:r w:rsidR="00141602" w:rsidRPr="00B33BFF">
        <w:rPr>
          <w:rFonts w:hint="eastAsia"/>
        </w:rPr>
        <w:t>方式</w:t>
      </w:r>
      <w:r w:rsidRPr="00B33BFF">
        <w:rPr>
          <w:rFonts w:hint="eastAsia"/>
        </w:rPr>
        <w:t>用于</w:t>
      </w:r>
      <w:r w:rsidRPr="00B33BFF">
        <w:t>定义保护用电流互感器。实际上，这三种</w:t>
      </w:r>
      <w:r w:rsidRPr="00B33BFF">
        <w:rPr>
          <w:rFonts w:hint="eastAsia"/>
        </w:rPr>
        <w:t>不同的</w:t>
      </w:r>
      <w:r w:rsidRPr="00B33BFF">
        <w:t>定义</w:t>
      </w:r>
      <w:r w:rsidRPr="00B33BFF">
        <w:rPr>
          <w:rFonts w:hint="eastAsia"/>
        </w:rPr>
        <w:t>在物理实现结果上是一样的（</w:t>
      </w:r>
      <w:r w:rsidRPr="00B33BFF">
        <w:t>参见GB</w:t>
      </w:r>
      <w:r w:rsidR="00ED4E52" w:rsidRPr="00B33BFF">
        <w:rPr>
          <w:rFonts w:hint="eastAsia"/>
        </w:rPr>
        <w:t>/T</w:t>
      </w:r>
      <w:r w:rsidRPr="00B33BFF">
        <w:t xml:space="preserve"> 20840.2</w:t>
      </w:r>
      <w:r w:rsidRPr="00B33BFF">
        <w:rPr>
          <w:rFonts w:hint="eastAsia"/>
        </w:rPr>
        <w:t>中的</w:t>
      </w:r>
      <w:r w:rsidRPr="00B33BFF">
        <w:t>表204</w:t>
      </w:r>
      <w:r w:rsidRPr="00B33BFF">
        <w:rPr>
          <w:rFonts w:hint="eastAsia"/>
        </w:rPr>
        <w:t>）</w:t>
      </w:r>
      <w:r w:rsidRPr="00B33BFF">
        <w:t>。</w:t>
      </w:r>
    </w:p>
    <w:p w:rsidR="00F16C58" w:rsidRPr="00B33BFF" w:rsidRDefault="00F16C58" w:rsidP="0025111E">
      <w:pPr>
        <w:pStyle w:val="ab"/>
        <w:spacing w:before="156" w:after="156"/>
      </w:pPr>
      <w:bookmarkStart w:id="628" w:name="_Toc11623501"/>
      <w:bookmarkStart w:id="629" w:name="_Toc41916438"/>
      <w:bookmarkStart w:id="630" w:name="_Toc43192263"/>
      <w:bookmarkStart w:id="631" w:name="_Toc53236177"/>
      <w:bookmarkStart w:id="632" w:name="_Toc59005890"/>
      <w:bookmarkStart w:id="633" w:name="_Toc65055739"/>
      <w:r w:rsidRPr="00B33BFF">
        <w:t>极限条件下的电动势计算</w:t>
      </w:r>
      <w:bookmarkEnd w:id="628"/>
      <w:bookmarkEnd w:id="629"/>
      <w:bookmarkEnd w:id="630"/>
      <w:bookmarkEnd w:id="631"/>
      <w:bookmarkEnd w:id="632"/>
      <w:bookmarkEnd w:id="633"/>
    </w:p>
    <w:p w:rsidR="00F16C58" w:rsidRPr="00B33BFF" w:rsidRDefault="00F16C58" w:rsidP="00B33BFF">
      <w:pPr>
        <w:pStyle w:val="aa"/>
      </w:pPr>
      <w:r w:rsidRPr="00B33BFF">
        <w:rPr>
          <w:rFonts w:hint="eastAsia"/>
        </w:rPr>
        <w:t>虽然</w:t>
      </w:r>
      <w:r w:rsidRPr="00B33BFF">
        <w:t>三种</w:t>
      </w:r>
      <w:r w:rsidR="00141602" w:rsidRPr="00B33BFF">
        <w:rPr>
          <w:rFonts w:hint="eastAsia"/>
        </w:rPr>
        <w:t>方式</w:t>
      </w:r>
      <w:r w:rsidRPr="00B33BFF">
        <w:rPr>
          <w:rFonts w:hint="eastAsia"/>
        </w:rPr>
        <w:t>的</w:t>
      </w:r>
      <w:r w:rsidRPr="00B33BFF">
        <w:t>定义有很大的不同，</w:t>
      </w:r>
      <w:r w:rsidRPr="00B33BFF">
        <w:rPr>
          <w:rFonts w:hint="eastAsia"/>
        </w:rPr>
        <w:t>但是都定义了</w:t>
      </w:r>
      <w:r w:rsidRPr="00B33BFF">
        <w:t>额定频率</w:t>
      </w:r>
      <w:r w:rsidRPr="00B33BFF">
        <w:rPr>
          <w:rFonts w:hint="eastAsia"/>
        </w:rPr>
        <w:t>下</w:t>
      </w:r>
      <w:r w:rsidRPr="00B33BFF">
        <w:t>极限条件</w:t>
      </w:r>
      <w:r w:rsidRPr="00B33BFF">
        <w:rPr>
          <w:rFonts w:hint="eastAsia"/>
        </w:rPr>
        <w:t>的</w:t>
      </w:r>
      <w:r w:rsidRPr="00B33BFF">
        <w:t>电动势</w:t>
      </w:r>
      <w:r w:rsidRPr="00B33BFF">
        <w:rPr>
          <w:rFonts w:hint="eastAsia"/>
        </w:rPr>
        <w:t>（</w:t>
      </w:r>
      <w:r w:rsidRPr="00B33BFF">
        <w:t>见表6），</w:t>
      </w:r>
      <w:r w:rsidRPr="00B33BFF">
        <w:rPr>
          <w:rFonts w:hint="eastAsia"/>
        </w:rPr>
        <w:t>它们之间可</w:t>
      </w:r>
      <w:r w:rsidRPr="00B33BFF">
        <w:t>相互比较（见表7）。</w:t>
      </w:r>
    </w:p>
    <w:p w:rsidR="00F16C58" w:rsidRPr="00B33BFF" w:rsidRDefault="00F16C58" w:rsidP="0025111E">
      <w:pPr>
        <w:pStyle w:val="affffff2"/>
        <w:spacing w:before="156" w:after="156"/>
      </w:pPr>
      <w:bookmarkStart w:id="634" w:name="_Toc41916551"/>
      <w:bookmarkStart w:id="635" w:name="_Toc43192378"/>
      <w:bookmarkStart w:id="636" w:name="_Toc53236306"/>
      <w:bookmarkStart w:id="637" w:name="_Toc59006021"/>
      <w:bookmarkStart w:id="638" w:name="_Toc65055870"/>
      <w:r w:rsidRPr="00B33BFF">
        <w:t>电动势</w:t>
      </w:r>
      <w:r w:rsidRPr="00B33BFF">
        <w:rPr>
          <w:rFonts w:hint="eastAsia"/>
        </w:rPr>
        <w:t>定义</w:t>
      </w:r>
      <w:bookmarkEnd w:id="634"/>
      <w:bookmarkEnd w:id="635"/>
      <w:bookmarkEnd w:id="636"/>
      <w:bookmarkEnd w:id="637"/>
      <w:bookmarkEnd w:id="63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4016"/>
        <w:gridCol w:w="4000"/>
      </w:tblGrid>
      <w:tr w:rsidR="00F16C58" w:rsidRPr="00B33BFF">
        <w:trPr>
          <w:trHeight w:val="511"/>
          <w:jc w:val="center"/>
        </w:trPr>
        <w:tc>
          <w:tcPr>
            <w:tcW w:w="4016" w:type="dxa"/>
            <w:tcBorders>
              <w:top w:val="single" w:sz="12" w:space="0" w:color="auto"/>
              <w:left w:val="single" w:sz="12" w:space="0" w:color="auto"/>
            </w:tcBorders>
            <w:vAlign w:val="center"/>
          </w:tcPr>
          <w:p w:rsidR="00F16C58" w:rsidRPr="00B33BFF" w:rsidRDefault="00F16C58" w:rsidP="00F16C58">
            <w:pPr>
              <w:jc w:val="center"/>
              <w:rPr>
                <w:sz w:val="18"/>
                <w:szCs w:val="18"/>
              </w:rPr>
            </w:pPr>
            <w:r w:rsidRPr="00B33BFF">
              <w:rPr>
                <w:sz w:val="18"/>
                <w:szCs w:val="18"/>
              </w:rPr>
              <w:t>P</w:t>
            </w:r>
            <w:r w:rsidR="005B14F6" w:rsidRPr="00B33BFF">
              <w:rPr>
                <w:rFonts w:hint="eastAsia"/>
                <w:sz w:val="18"/>
                <w:szCs w:val="18"/>
              </w:rPr>
              <w:t>，</w:t>
            </w:r>
            <w:r w:rsidRPr="00B33BFF">
              <w:rPr>
                <w:sz w:val="18"/>
                <w:szCs w:val="18"/>
              </w:rPr>
              <w:t>PR</w:t>
            </w:r>
          </w:p>
        </w:tc>
        <w:tc>
          <w:tcPr>
            <w:tcW w:w="4000" w:type="dxa"/>
            <w:tcBorders>
              <w:top w:val="single" w:sz="12" w:space="0" w:color="auto"/>
              <w:right w:val="single" w:sz="12" w:space="0" w:color="auto"/>
            </w:tcBorders>
            <w:vAlign w:val="center"/>
          </w:tcPr>
          <w:p w:rsidR="00F16C58" w:rsidRPr="00B33BFF" w:rsidRDefault="00A279B1" w:rsidP="00A279B1">
            <w:pPr>
              <w:jc w:val="center"/>
              <w:rPr>
                <w:sz w:val="18"/>
                <w:szCs w:val="18"/>
              </w:rPr>
            </w:pPr>
            <w:r w:rsidRPr="00B33BFF">
              <w:rPr>
                <w:position w:val="-12"/>
                <w:sz w:val="18"/>
                <w:szCs w:val="18"/>
              </w:rPr>
              <w:object w:dxaOrig="2780" w:dyaOrig="360">
                <v:shape id="_x0000_i1202" type="#_x0000_t75" style="width:108.75pt;height:14.25pt" o:ole="">
                  <v:imagedata r:id="rId371" o:title=""/>
                </v:shape>
                <o:OLEObject Type="Embed" ProgID="Equation.3" ShapeID="_x0000_i1202" DrawAspect="Content" ObjectID="_1692685311" r:id="rId372"/>
              </w:object>
            </w:r>
          </w:p>
        </w:tc>
      </w:tr>
      <w:tr w:rsidR="00F16C58" w:rsidRPr="00B33BFF">
        <w:trPr>
          <w:trHeight w:val="518"/>
          <w:jc w:val="center"/>
        </w:trPr>
        <w:tc>
          <w:tcPr>
            <w:tcW w:w="4016" w:type="dxa"/>
            <w:tcBorders>
              <w:left w:val="single" w:sz="12" w:space="0" w:color="auto"/>
            </w:tcBorders>
            <w:vAlign w:val="center"/>
          </w:tcPr>
          <w:p w:rsidR="00F16C58" w:rsidRPr="00B33BFF" w:rsidRDefault="00F16C58" w:rsidP="00F16C58">
            <w:pPr>
              <w:jc w:val="center"/>
              <w:rPr>
                <w:sz w:val="18"/>
                <w:szCs w:val="18"/>
              </w:rPr>
            </w:pPr>
            <w:r w:rsidRPr="00B33BFF">
              <w:rPr>
                <w:sz w:val="18"/>
                <w:szCs w:val="18"/>
              </w:rPr>
              <w:t>PX</w:t>
            </w:r>
            <w:r w:rsidR="005B14F6" w:rsidRPr="00B33BFF">
              <w:rPr>
                <w:rFonts w:hint="eastAsia"/>
                <w:sz w:val="18"/>
                <w:szCs w:val="18"/>
              </w:rPr>
              <w:t>，</w:t>
            </w:r>
            <w:r w:rsidRPr="00B33BFF">
              <w:rPr>
                <w:sz w:val="18"/>
                <w:szCs w:val="18"/>
              </w:rPr>
              <w:t>PXR</w:t>
            </w:r>
          </w:p>
        </w:tc>
        <w:tc>
          <w:tcPr>
            <w:tcW w:w="4000" w:type="dxa"/>
            <w:tcBorders>
              <w:right w:val="single" w:sz="12" w:space="0" w:color="auto"/>
            </w:tcBorders>
            <w:vAlign w:val="center"/>
          </w:tcPr>
          <w:p w:rsidR="00F16C58" w:rsidRPr="00B33BFF" w:rsidRDefault="00A279B1" w:rsidP="00A279B1">
            <w:pPr>
              <w:jc w:val="center"/>
              <w:rPr>
                <w:sz w:val="18"/>
                <w:szCs w:val="18"/>
              </w:rPr>
            </w:pPr>
            <w:r w:rsidRPr="00B33BFF">
              <w:rPr>
                <w:position w:val="-12"/>
                <w:sz w:val="18"/>
                <w:szCs w:val="18"/>
              </w:rPr>
              <w:object w:dxaOrig="2400" w:dyaOrig="360">
                <v:shape id="_x0000_i1203" type="#_x0000_t75" style="width:96pt;height:14.25pt" o:ole="">
                  <v:imagedata r:id="rId373" o:title=""/>
                </v:shape>
                <o:OLEObject Type="Embed" ProgID="Equation.3" ShapeID="_x0000_i1203" DrawAspect="Content" ObjectID="_1692685312" r:id="rId374"/>
              </w:object>
            </w:r>
          </w:p>
        </w:tc>
      </w:tr>
      <w:tr w:rsidR="00F16C58" w:rsidRPr="00B33BFF">
        <w:trPr>
          <w:trHeight w:val="518"/>
          <w:jc w:val="center"/>
        </w:trPr>
        <w:tc>
          <w:tcPr>
            <w:tcW w:w="4016" w:type="dxa"/>
            <w:tcBorders>
              <w:left w:val="single" w:sz="12" w:space="0" w:color="auto"/>
              <w:bottom w:val="single" w:sz="12" w:space="0" w:color="auto"/>
            </w:tcBorders>
            <w:vAlign w:val="center"/>
          </w:tcPr>
          <w:p w:rsidR="00F16C58" w:rsidRPr="00B33BFF" w:rsidRDefault="00F16C58" w:rsidP="00F16C58">
            <w:pPr>
              <w:jc w:val="center"/>
              <w:rPr>
                <w:sz w:val="18"/>
                <w:szCs w:val="18"/>
              </w:rPr>
            </w:pPr>
            <w:r w:rsidRPr="00B33BFF">
              <w:rPr>
                <w:sz w:val="18"/>
                <w:szCs w:val="18"/>
              </w:rPr>
              <w:t>TPX</w:t>
            </w:r>
            <w:r w:rsidR="005B14F6" w:rsidRPr="00B33BFF">
              <w:rPr>
                <w:rFonts w:hint="eastAsia"/>
                <w:sz w:val="18"/>
                <w:szCs w:val="18"/>
              </w:rPr>
              <w:t>，</w:t>
            </w:r>
            <w:r w:rsidRPr="00B33BFF">
              <w:rPr>
                <w:sz w:val="18"/>
                <w:szCs w:val="18"/>
              </w:rPr>
              <w:t>TPY</w:t>
            </w:r>
            <w:r w:rsidR="005B14F6" w:rsidRPr="00B33BFF">
              <w:rPr>
                <w:rFonts w:hint="eastAsia"/>
                <w:sz w:val="18"/>
                <w:szCs w:val="18"/>
              </w:rPr>
              <w:t>，</w:t>
            </w:r>
            <w:r w:rsidRPr="00B33BFF">
              <w:rPr>
                <w:sz w:val="18"/>
                <w:szCs w:val="18"/>
              </w:rPr>
              <w:t>TPZ</w:t>
            </w:r>
          </w:p>
        </w:tc>
        <w:tc>
          <w:tcPr>
            <w:tcW w:w="4000" w:type="dxa"/>
            <w:tcBorders>
              <w:bottom w:val="single" w:sz="12" w:space="0" w:color="auto"/>
              <w:right w:val="single" w:sz="12" w:space="0" w:color="auto"/>
            </w:tcBorders>
            <w:vAlign w:val="center"/>
          </w:tcPr>
          <w:p w:rsidR="00F16C58" w:rsidRPr="00B33BFF" w:rsidRDefault="00A279B1" w:rsidP="00A279B1">
            <w:pPr>
              <w:jc w:val="center"/>
              <w:rPr>
                <w:sz w:val="18"/>
                <w:szCs w:val="18"/>
              </w:rPr>
            </w:pPr>
            <w:r w:rsidRPr="00B33BFF">
              <w:rPr>
                <w:position w:val="-12"/>
                <w:sz w:val="18"/>
                <w:szCs w:val="18"/>
              </w:rPr>
              <w:object w:dxaOrig="3040" w:dyaOrig="360">
                <v:shape id="_x0000_i1204" type="#_x0000_t75" style="width:119.25pt;height:14.25pt" o:ole="">
                  <v:imagedata r:id="rId375" o:title=""/>
                </v:shape>
                <o:OLEObject Type="Embed" ProgID="Equation.3" ShapeID="_x0000_i1204" DrawAspect="Content" ObjectID="_1692685313" r:id="rId376"/>
              </w:object>
            </w:r>
          </w:p>
        </w:tc>
      </w:tr>
    </w:tbl>
    <w:p w:rsidR="00F16C58" w:rsidRPr="00B33BFF" w:rsidRDefault="00F16C58" w:rsidP="0025111E">
      <w:pPr>
        <w:pStyle w:val="affffff2"/>
        <w:spacing w:before="156" w:after="156"/>
      </w:pPr>
      <w:bookmarkStart w:id="639" w:name="_Toc41916552"/>
      <w:bookmarkStart w:id="640" w:name="_Toc43192379"/>
      <w:bookmarkStart w:id="641" w:name="_Toc53236307"/>
      <w:bookmarkStart w:id="642" w:name="_Toc59006022"/>
      <w:bookmarkStart w:id="643" w:name="_Toc65055871"/>
      <w:r w:rsidRPr="00B33BFF">
        <w:t>电动势</w:t>
      </w:r>
      <w:r w:rsidR="005B14F6" w:rsidRPr="00B33BFF">
        <w:t>值</w:t>
      </w:r>
      <w:r w:rsidRPr="00B33BFF">
        <w:rPr>
          <w:rFonts w:hint="eastAsia"/>
        </w:rPr>
        <w:t>的转</w:t>
      </w:r>
      <w:r w:rsidRPr="00B33BFF">
        <w:t>换</w:t>
      </w:r>
      <w:bookmarkEnd w:id="639"/>
      <w:bookmarkEnd w:id="640"/>
      <w:bookmarkEnd w:id="641"/>
      <w:bookmarkEnd w:id="642"/>
      <w:bookmarkEnd w:id="64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2020"/>
        <w:gridCol w:w="2020"/>
        <w:gridCol w:w="2021"/>
        <w:gridCol w:w="2021"/>
      </w:tblGrid>
      <w:tr w:rsidR="00F16C58" w:rsidRPr="00B33BFF">
        <w:trPr>
          <w:trHeight w:val="284"/>
          <w:jc w:val="center"/>
        </w:trPr>
        <w:tc>
          <w:tcPr>
            <w:tcW w:w="2020" w:type="dxa"/>
            <w:tcBorders>
              <w:top w:val="single" w:sz="12" w:space="0" w:color="auto"/>
              <w:left w:val="single" w:sz="12" w:space="0" w:color="auto"/>
              <w:bottom w:val="single" w:sz="12" w:space="0" w:color="auto"/>
            </w:tcBorders>
          </w:tcPr>
          <w:p w:rsidR="00F16C58" w:rsidRPr="00B33BFF" w:rsidRDefault="00F16C58" w:rsidP="00F16C58">
            <w:pPr>
              <w:jc w:val="center"/>
              <w:rPr>
                <w:sz w:val="18"/>
                <w:szCs w:val="18"/>
              </w:rPr>
            </w:pPr>
          </w:p>
        </w:tc>
        <w:tc>
          <w:tcPr>
            <w:tcW w:w="2020" w:type="dxa"/>
            <w:tcBorders>
              <w:top w:val="single" w:sz="12" w:space="0" w:color="auto"/>
              <w:bottom w:val="single" w:sz="12" w:space="0" w:color="auto"/>
            </w:tcBorders>
          </w:tcPr>
          <w:p w:rsidR="00F16C58" w:rsidRPr="00B33BFF" w:rsidRDefault="00F16C58" w:rsidP="001203B4">
            <w:pPr>
              <w:jc w:val="center"/>
              <w:rPr>
                <w:sz w:val="18"/>
                <w:szCs w:val="18"/>
              </w:rPr>
            </w:pPr>
            <w:r w:rsidRPr="00B33BFF">
              <w:rPr>
                <w:sz w:val="18"/>
                <w:szCs w:val="18"/>
              </w:rPr>
              <w:t>P</w:t>
            </w:r>
            <w:r w:rsidR="001203B4" w:rsidRPr="00B33BFF">
              <w:rPr>
                <w:rFonts w:hint="eastAsia"/>
                <w:sz w:val="18"/>
                <w:szCs w:val="18"/>
              </w:rPr>
              <w:t>，</w:t>
            </w:r>
            <w:r w:rsidRPr="00B33BFF">
              <w:rPr>
                <w:sz w:val="18"/>
                <w:szCs w:val="18"/>
              </w:rPr>
              <w:t>PR</w:t>
            </w:r>
          </w:p>
        </w:tc>
        <w:tc>
          <w:tcPr>
            <w:tcW w:w="2021" w:type="dxa"/>
            <w:tcBorders>
              <w:top w:val="single" w:sz="12" w:space="0" w:color="auto"/>
              <w:bottom w:val="single" w:sz="12" w:space="0" w:color="auto"/>
            </w:tcBorders>
          </w:tcPr>
          <w:p w:rsidR="00F16C58" w:rsidRPr="00B33BFF" w:rsidRDefault="00F16C58" w:rsidP="001203B4">
            <w:pPr>
              <w:jc w:val="center"/>
              <w:rPr>
                <w:sz w:val="18"/>
                <w:szCs w:val="18"/>
              </w:rPr>
            </w:pPr>
            <w:r w:rsidRPr="00B33BFF">
              <w:rPr>
                <w:sz w:val="18"/>
                <w:szCs w:val="18"/>
              </w:rPr>
              <w:t>PX</w:t>
            </w:r>
            <w:r w:rsidR="001203B4" w:rsidRPr="00B33BFF">
              <w:rPr>
                <w:rFonts w:hint="eastAsia"/>
                <w:sz w:val="18"/>
                <w:szCs w:val="18"/>
              </w:rPr>
              <w:t>，</w:t>
            </w:r>
            <w:r w:rsidRPr="00B33BFF">
              <w:rPr>
                <w:sz w:val="18"/>
                <w:szCs w:val="18"/>
              </w:rPr>
              <w:t>PXR</w:t>
            </w:r>
          </w:p>
        </w:tc>
        <w:tc>
          <w:tcPr>
            <w:tcW w:w="2021" w:type="dxa"/>
            <w:tcBorders>
              <w:top w:val="single" w:sz="12" w:space="0" w:color="auto"/>
              <w:bottom w:val="single" w:sz="12" w:space="0" w:color="auto"/>
              <w:right w:val="single" w:sz="12" w:space="0" w:color="auto"/>
            </w:tcBorders>
          </w:tcPr>
          <w:p w:rsidR="00F16C58" w:rsidRPr="00B33BFF" w:rsidRDefault="00F16C58" w:rsidP="001203B4">
            <w:pPr>
              <w:jc w:val="center"/>
              <w:rPr>
                <w:sz w:val="18"/>
                <w:szCs w:val="18"/>
              </w:rPr>
            </w:pPr>
            <w:r w:rsidRPr="00B33BFF">
              <w:rPr>
                <w:sz w:val="18"/>
                <w:szCs w:val="18"/>
              </w:rPr>
              <w:t>TPX</w:t>
            </w:r>
            <w:r w:rsidR="001203B4" w:rsidRPr="00B33BFF">
              <w:rPr>
                <w:rFonts w:hint="eastAsia"/>
                <w:sz w:val="18"/>
                <w:szCs w:val="18"/>
              </w:rPr>
              <w:t>，</w:t>
            </w:r>
            <w:r w:rsidRPr="00B33BFF">
              <w:rPr>
                <w:sz w:val="18"/>
                <w:szCs w:val="18"/>
              </w:rPr>
              <w:t>TPY</w:t>
            </w:r>
            <w:r w:rsidR="001203B4" w:rsidRPr="00B33BFF">
              <w:rPr>
                <w:rFonts w:hint="eastAsia"/>
                <w:sz w:val="18"/>
                <w:szCs w:val="18"/>
              </w:rPr>
              <w:t>，</w:t>
            </w:r>
            <w:r w:rsidRPr="00B33BFF">
              <w:rPr>
                <w:sz w:val="18"/>
                <w:szCs w:val="18"/>
              </w:rPr>
              <w:t>TPZ</w:t>
            </w:r>
          </w:p>
        </w:tc>
      </w:tr>
      <w:tr w:rsidR="00F16C58" w:rsidRPr="00B33BFF">
        <w:trPr>
          <w:trHeight w:val="301"/>
          <w:jc w:val="center"/>
        </w:trPr>
        <w:tc>
          <w:tcPr>
            <w:tcW w:w="2020" w:type="dxa"/>
            <w:tcBorders>
              <w:top w:val="single" w:sz="12" w:space="0" w:color="auto"/>
              <w:left w:val="single" w:sz="12" w:space="0" w:color="auto"/>
            </w:tcBorders>
          </w:tcPr>
          <w:p w:rsidR="00F16C58" w:rsidRPr="00B33BFF" w:rsidRDefault="00F16C58" w:rsidP="00F16C58">
            <w:pPr>
              <w:rPr>
                <w:sz w:val="18"/>
                <w:szCs w:val="18"/>
              </w:rPr>
            </w:pPr>
            <w:r w:rsidRPr="00B33BFF">
              <w:rPr>
                <w:sz w:val="18"/>
                <w:szCs w:val="18"/>
              </w:rPr>
              <w:t>P</w:t>
            </w:r>
            <w:r w:rsidR="005B14F6" w:rsidRPr="00B33BFF">
              <w:rPr>
                <w:rFonts w:hint="eastAsia"/>
                <w:sz w:val="18"/>
                <w:szCs w:val="18"/>
              </w:rPr>
              <w:t>，</w:t>
            </w:r>
            <w:r w:rsidRPr="00B33BFF">
              <w:rPr>
                <w:sz w:val="18"/>
                <w:szCs w:val="18"/>
              </w:rPr>
              <w:t>PR</w:t>
            </w:r>
          </w:p>
        </w:tc>
        <w:tc>
          <w:tcPr>
            <w:tcW w:w="2020" w:type="dxa"/>
            <w:tcBorders>
              <w:top w:val="single" w:sz="12" w:space="0" w:color="auto"/>
            </w:tcBorders>
          </w:tcPr>
          <w:p w:rsidR="00F16C58" w:rsidRPr="00B33BFF" w:rsidRDefault="00F16C58" w:rsidP="0057507E">
            <w:pPr>
              <w:jc w:val="center"/>
              <w:rPr>
                <w:sz w:val="18"/>
                <w:szCs w:val="18"/>
              </w:rPr>
            </w:pPr>
          </w:p>
        </w:tc>
        <w:tc>
          <w:tcPr>
            <w:tcW w:w="2021" w:type="dxa"/>
            <w:tcBorders>
              <w:top w:val="single" w:sz="12" w:space="0" w:color="auto"/>
            </w:tcBorders>
          </w:tcPr>
          <w:p w:rsidR="00F16C58" w:rsidRPr="00B33BFF" w:rsidRDefault="00A279B1" w:rsidP="0057507E">
            <w:pPr>
              <w:jc w:val="center"/>
              <w:rPr>
                <w:sz w:val="18"/>
                <w:szCs w:val="18"/>
              </w:rPr>
            </w:pPr>
            <w:r w:rsidRPr="00B33BFF">
              <w:rPr>
                <w:position w:val="-14"/>
                <w:sz w:val="18"/>
                <w:szCs w:val="18"/>
              </w:rPr>
              <w:object w:dxaOrig="1540" w:dyaOrig="380">
                <v:shape id="_x0000_i1205" type="#_x0000_t75" style="width:60.75pt;height:15pt" o:ole="">
                  <v:imagedata r:id="rId377" o:title=""/>
                </v:shape>
                <o:OLEObject Type="Embed" ProgID="Equation.3" ShapeID="_x0000_i1205" DrawAspect="Content" ObjectID="_1692685314" r:id="rId378"/>
              </w:object>
            </w:r>
          </w:p>
        </w:tc>
        <w:tc>
          <w:tcPr>
            <w:tcW w:w="2021" w:type="dxa"/>
            <w:tcBorders>
              <w:top w:val="single" w:sz="12" w:space="0" w:color="auto"/>
              <w:right w:val="single" w:sz="12" w:space="0" w:color="auto"/>
            </w:tcBorders>
          </w:tcPr>
          <w:p w:rsidR="00F16C58" w:rsidRPr="00B33BFF" w:rsidRDefault="003231F2" w:rsidP="0057507E">
            <w:pPr>
              <w:jc w:val="center"/>
              <w:rPr>
                <w:sz w:val="18"/>
                <w:szCs w:val="18"/>
              </w:rPr>
            </w:pPr>
            <w:r w:rsidRPr="00B33BFF">
              <w:rPr>
                <w:position w:val="-12"/>
                <w:sz w:val="18"/>
                <w:szCs w:val="18"/>
              </w:rPr>
              <w:object w:dxaOrig="999" w:dyaOrig="359">
                <v:shape id="对象 253" o:spid="_x0000_i1206" type="#_x0000_t75" style="width:36pt;height:12.75pt;mso-position-horizontal-relative:page;mso-position-vertical-relative:page" o:ole="">
                  <v:imagedata r:id="rId379" o:title=""/>
                </v:shape>
                <o:OLEObject Type="Embed" ProgID="Equation.DSMT4" ShapeID="对象 253" DrawAspect="Content" ObjectID="_1692685315" r:id="rId380"/>
              </w:object>
            </w:r>
          </w:p>
        </w:tc>
      </w:tr>
      <w:tr w:rsidR="00F16C58" w:rsidRPr="00B33BFF">
        <w:trPr>
          <w:trHeight w:val="297"/>
          <w:jc w:val="center"/>
        </w:trPr>
        <w:tc>
          <w:tcPr>
            <w:tcW w:w="2020" w:type="dxa"/>
            <w:tcBorders>
              <w:left w:val="single" w:sz="12" w:space="0" w:color="auto"/>
            </w:tcBorders>
          </w:tcPr>
          <w:p w:rsidR="00F16C58" w:rsidRPr="00B33BFF" w:rsidRDefault="00F16C58" w:rsidP="00F16C58">
            <w:pPr>
              <w:rPr>
                <w:sz w:val="18"/>
                <w:szCs w:val="18"/>
              </w:rPr>
            </w:pPr>
            <w:r w:rsidRPr="00B33BFF">
              <w:rPr>
                <w:sz w:val="18"/>
                <w:szCs w:val="18"/>
              </w:rPr>
              <w:t>PX</w:t>
            </w:r>
            <w:r w:rsidR="005B14F6" w:rsidRPr="00B33BFF">
              <w:rPr>
                <w:rFonts w:hint="eastAsia"/>
                <w:sz w:val="18"/>
                <w:szCs w:val="18"/>
              </w:rPr>
              <w:t>，</w:t>
            </w:r>
            <w:r w:rsidRPr="00B33BFF">
              <w:rPr>
                <w:sz w:val="18"/>
                <w:szCs w:val="18"/>
              </w:rPr>
              <w:t>PXR</w:t>
            </w:r>
          </w:p>
        </w:tc>
        <w:tc>
          <w:tcPr>
            <w:tcW w:w="2020" w:type="dxa"/>
          </w:tcPr>
          <w:p w:rsidR="00F16C58" w:rsidRPr="00B33BFF" w:rsidRDefault="00CF5752" w:rsidP="0057507E">
            <w:pPr>
              <w:jc w:val="center"/>
              <w:rPr>
                <w:sz w:val="18"/>
                <w:szCs w:val="18"/>
              </w:rPr>
            </w:pPr>
            <w:r w:rsidRPr="00B33BFF">
              <w:rPr>
                <w:position w:val="-14"/>
                <w:sz w:val="18"/>
                <w:szCs w:val="18"/>
              </w:rPr>
              <w:object w:dxaOrig="1440" w:dyaOrig="380">
                <v:shape id="_x0000_i1207" type="#_x0000_t75" style="width:54.75pt;height:14.25pt" o:ole="">
                  <v:imagedata r:id="rId381" o:title=""/>
                </v:shape>
                <o:OLEObject Type="Embed" ProgID="Equation.3" ShapeID="_x0000_i1207" DrawAspect="Content" ObjectID="_1692685316" r:id="rId382"/>
              </w:object>
            </w:r>
          </w:p>
        </w:tc>
        <w:tc>
          <w:tcPr>
            <w:tcW w:w="2021" w:type="dxa"/>
          </w:tcPr>
          <w:p w:rsidR="00F16C58" w:rsidRPr="00B33BFF" w:rsidRDefault="00F16C58" w:rsidP="0057507E">
            <w:pPr>
              <w:jc w:val="center"/>
              <w:rPr>
                <w:sz w:val="18"/>
                <w:szCs w:val="18"/>
              </w:rPr>
            </w:pPr>
          </w:p>
        </w:tc>
        <w:tc>
          <w:tcPr>
            <w:tcW w:w="2021" w:type="dxa"/>
            <w:tcBorders>
              <w:right w:val="single" w:sz="12" w:space="0" w:color="auto"/>
            </w:tcBorders>
          </w:tcPr>
          <w:p w:rsidR="00F16C58" w:rsidRPr="00B33BFF" w:rsidRDefault="00CF5752" w:rsidP="0057507E">
            <w:pPr>
              <w:jc w:val="center"/>
              <w:rPr>
                <w:sz w:val="18"/>
                <w:szCs w:val="18"/>
              </w:rPr>
            </w:pPr>
            <w:r w:rsidRPr="00B33BFF">
              <w:rPr>
                <w:position w:val="-14"/>
                <w:sz w:val="18"/>
                <w:szCs w:val="18"/>
              </w:rPr>
              <w:object w:dxaOrig="1340" w:dyaOrig="380">
                <v:shape id="_x0000_i1208" type="#_x0000_t75" style="width:54.75pt;height:15.75pt" o:ole="">
                  <v:imagedata r:id="rId383" o:title=""/>
                </v:shape>
                <o:OLEObject Type="Embed" ProgID="Equation.3" ShapeID="_x0000_i1208" DrawAspect="Content" ObjectID="_1692685317" r:id="rId384"/>
              </w:object>
            </w:r>
          </w:p>
        </w:tc>
      </w:tr>
      <w:tr w:rsidR="00F16C58" w:rsidRPr="00B33BFF">
        <w:trPr>
          <w:trHeight w:val="287"/>
          <w:jc w:val="center"/>
        </w:trPr>
        <w:tc>
          <w:tcPr>
            <w:tcW w:w="2020" w:type="dxa"/>
            <w:tcBorders>
              <w:left w:val="single" w:sz="12" w:space="0" w:color="auto"/>
              <w:bottom w:val="single" w:sz="12" w:space="0" w:color="auto"/>
            </w:tcBorders>
          </w:tcPr>
          <w:p w:rsidR="00F16C58" w:rsidRPr="00B33BFF" w:rsidRDefault="00F16C58" w:rsidP="00F16C58">
            <w:pPr>
              <w:rPr>
                <w:sz w:val="18"/>
                <w:szCs w:val="18"/>
              </w:rPr>
            </w:pPr>
            <w:r w:rsidRPr="00B33BFF">
              <w:rPr>
                <w:sz w:val="18"/>
                <w:szCs w:val="18"/>
              </w:rPr>
              <w:lastRenderedPageBreak/>
              <w:t>TPX</w:t>
            </w:r>
            <w:r w:rsidR="005B14F6" w:rsidRPr="00B33BFF">
              <w:rPr>
                <w:rFonts w:hint="eastAsia"/>
                <w:sz w:val="18"/>
                <w:szCs w:val="18"/>
              </w:rPr>
              <w:t>，</w:t>
            </w:r>
            <w:r w:rsidRPr="00B33BFF">
              <w:rPr>
                <w:sz w:val="18"/>
                <w:szCs w:val="18"/>
              </w:rPr>
              <w:t>TPX</w:t>
            </w:r>
            <w:r w:rsidR="005B14F6" w:rsidRPr="00B33BFF">
              <w:rPr>
                <w:rFonts w:hint="eastAsia"/>
                <w:sz w:val="18"/>
                <w:szCs w:val="18"/>
              </w:rPr>
              <w:t>，</w:t>
            </w:r>
            <w:r w:rsidRPr="00B33BFF">
              <w:rPr>
                <w:sz w:val="18"/>
                <w:szCs w:val="18"/>
              </w:rPr>
              <w:t>TPZ</w:t>
            </w:r>
          </w:p>
        </w:tc>
        <w:tc>
          <w:tcPr>
            <w:tcW w:w="2020" w:type="dxa"/>
            <w:tcBorders>
              <w:bottom w:val="single" w:sz="12" w:space="0" w:color="auto"/>
            </w:tcBorders>
          </w:tcPr>
          <w:p w:rsidR="00F16C58" w:rsidRPr="00B33BFF" w:rsidRDefault="0057507E" w:rsidP="0057507E">
            <w:pPr>
              <w:jc w:val="center"/>
              <w:rPr>
                <w:sz w:val="18"/>
                <w:szCs w:val="18"/>
              </w:rPr>
            </w:pPr>
            <w:r w:rsidRPr="00B33BFF">
              <w:rPr>
                <w:position w:val="-12"/>
                <w:sz w:val="18"/>
                <w:szCs w:val="18"/>
              </w:rPr>
              <w:object w:dxaOrig="999" w:dyaOrig="359">
                <v:shape id="对象 256" o:spid="_x0000_i1209" type="#_x0000_t75" style="width:41.25pt;height:15pt;mso-position-horizontal-relative:page;mso-position-vertical-relative:page" o:ole="">
                  <v:imagedata r:id="rId385" o:title=""/>
                </v:shape>
                <o:OLEObject Type="Embed" ProgID="Equation.DSMT4" ShapeID="对象 256" DrawAspect="Content" ObjectID="_1692685318" r:id="rId386"/>
              </w:object>
            </w:r>
          </w:p>
        </w:tc>
        <w:tc>
          <w:tcPr>
            <w:tcW w:w="2021" w:type="dxa"/>
            <w:tcBorders>
              <w:bottom w:val="single" w:sz="12" w:space="0" w:color="auto"/>
            </w:tcBorders>
          </w:tcPr>
          <w:p w:rsidR="00F16C58" w:rsidRPr="00B33BFF" w:rsidRDefault="00A279B1" w:rsidP="0057507E">
            <w:pPr>
              <w:jc w:val="center"/>
              <w:rPr>
                <w:sz w:val="18"/>
                <w:szCs w:val="18"/>
              </w:rPr>
            </w:pPr>
            <w:r w:rsidRPr="00B33BFF">
              <w:rPr>
                <w:position w:val="-14"/>
                <w:sz w:val="18"/>
                <w:szCs w:val="18"/>
              </w:rPr>
              <w:object w:dxaOrig="1340" w:dyaOrig="380">
                <v:shape id="_x0000_i1210" type="#_x0000_t75" style="width:51pt;height:14.25pt" o:ole="">
                  <v:imagedata r:id="rId387" o:title=""/>
                </v:shape>
                <o:OLEObject Type="Embed" ProgID="Equation.3" ShapeID="_x0000_i1210" DrawAspect="Content" ObjectID="_1692685319" r:id="rId388"/>
              </w:object>
            </w:r>
          </w:p>
        </w:tc>
        <w:tc>
          <w:tcPr>
            <w:tcW w:w="2021" w:type="dxa"/>
            <w:tcBorders>
              <w:bottom w:val="single" w:sz="12" w:space="0" w:color="auto"/>
              <w:right w:val="single" w:sz="12" w:space="0" w:color="auto"/>
            </w:tcBorders>
          </w:tcPr>
          <w:p w:rsidR="00F16C58" w:rsidRPr="00B33BFF" w:rsidRDefault="00F16C58" w:rsidP="0057507E">
            <w:pPr>
              <w:jc w:val="center"/>
              <w:rPr>
                <w:sz w:val="18"/>
                <w:szCs w:val="18"/>
              </w:rPr>
            </w:pPr>
          </w:p>
        </w:tc>
      </w:tr>
    </w:tbl>
    <w:p w:rsidR="00FF4C99" w:rsidRPr="00B33BFF" w:rsidRDefault="00FF4C99" w:rsidP="008B3FB3">
      <w:pPr>
        <w:pStyle w:val="aa"/>
        <w:spacing w:beforeLines="100"/>
      </w:pPr>
      <w:r w:rsidRPr="00B33BFF">
        <w:rPr>
          <w:rFonts w:hint="eastAsia"/>
        </w:rPr>
        <w:t>F</w:t>
      </w:r>
      <w:r w:rsidRPr="00B33BFF">
        <w:rPr>
          <w:rFonts w:hint="eastAsia"/>
          <w:szCs w:val="21"/>
          <w:vertAlign w:val="subscript"/>
        </w:rPr>
        <w:t>cp</w:t>
      </w:r>
      <w:r w:rsidRPr="00B33BFF">
        <w:rPr>
          <w:rFonts w:hint="eastAsia"/>
          <w:szCs w:val="21"/>
        </w:rPr>
        <w:t>为</w:t>
      </w:r>
      <w:r w:rsidRPr="00B33BFF">
        <w:rPr>
          <w:rFonts w:hint="eastAsia"/>
        </w:rPr>
        <w:t>转换</w:t>
      </w:r>
      <w:r w:rsidR="00F16C58" w:rsidRPr="00B33BFF">
        <w:rPr>
          <w:rFonts w:hint="eastAsia"/>
        </w:rPr>
        <w:t>系数</w:t>
      </w:r>
      <w:r w:rsidRPr="00B33BFF">
        <w:rPr>
          <w:rFonts w:hint="eastAsia"/>
        </w:rPr>
        <w:t>，</w:t>
      </w:r>
      <w:r w:rsidR="00F16C58" w:rsidRPr="00B33BFF">
        <w:t>取决于铁</w:t>
      </w:r>
      <w:r w:rsidR="00B1408B" w:rsidRPr="00B33BFF">
        <w:t>芯</w:t>
      </w:r>
      <w:r w:rsidR="00F16C58" w:rsidRPr="00B33BFF">
        <w:t>材料的</w:t>
      </w:r>
      <w:r w:rsidR="00CF5752" w:rsidRPr="00B33BFF">
        <w:rPr>
          <w:rFonts w:hint="eastAsia"/>
        </w:rPr>
        <w:t>特</w:t>
      </w:r>
      <w:r w:rsidR="00F16C58" w:rsidRPr="00B33BFF">
        <w:t>性</w:t>
      </w:r>
      <w:r w:rsidRPr="00B33BFF">
        <w:rPr>
          <w:rFonts w:hint="eastAsia"/>
        </w:rPr>
        <w:t>，</w:t>
      </w:r>
      <w:r w:rsidRPr="00B33BFF">
        <w:t>实际取值范围：</w:t>
      </w:r>
    </w:p>
    <w:p w:rsidR="00F16C58" w:rsidRPr="00B33BFF" w:rsidRDefault="00F16C58" w:rsidP="00B33BFF">
      <w:pPr>
        <w:pStyle w:val="aa"/>
      </w:pPr>
      <w:r w:rsidRPr="00B33BFF">
        <w:rPr>
          <w:rFonts w:hint="eastAsia"/>
        </w:rPr>
        <w:t>——对于无气隙铁</w:t>
      </w:r>
      <w:r w:rsidR="00B1408B" w:rsidRPr="00B33BFF">
        <w:rPr>
          <w:rFonts w:hint="eastAsia"/>
        </w:rPr>
        <w:t>芯</w:t>
      </w:r>
      <w:r w:rsidRPr="00B33BFF">
        <w:rPr>
          <w:rFonts w:hint="eastAsia"/>
        </w:rPr>
        <w:t>，在</w:t>
      </w:r>
      <w:r w:rsidRPr="00B33BFF">
        <w:t>1.</w:t>
      </w:r>
      <w:r w:rsidRPr="00B33BFF">
        <w:rPr>
          <w:rFonts w:hint="eastAsia"/>
        </w:rPr>
        <w:t>2</w:t>
      </w:r>
      <w:r w:rsidR="00C507D9" w:rsidRPr="00B33BFF">
        <w:rPr>
          <w:rFonts w:hAnsi="宋体" w:hint="eastAsia"/>
          <w:sz w:val="18"/>
          <w:szCs w:val="18"/>
        </w:rPr>
        <w:t>～</w:t>
      </w:r>
      <w:r w:rsidRPr="00B33BFF">
        <w:t>1.3</w:t>
      </w:r>
      <w:r w:rsidRPr="00B33BFF">
        <w:rPr>
          <w:rFonts w:hint="eastAsia"/>
        </w:rPr>
        <w:t>之间</w:t>
      </w:r>
      <w:r w:rsidRPr="00B33BFF">
        <w:t>；</w:t>
      </w:r>
    </w:p>
    <w:p w:rsidR="00F16C58" w:rsidRPr="00B33BFF" w:rsidRDefault="00F16C58" w:rsidP="00B33BFF">
      <w:pPr>
        <w:pStyle w:val="aa"/>
      </w:pPr>
      <w:r w:rsidRPr="00B33BFF">
        <w:rPr>
          <w:rFonts w:hint="eastAsia"/>
        </w:rPr>
        <w:t>——对于带气隙铁</w:t>
      </w:r>
      <w:r w:rsidR="00B1408B" w:rsidRPr="00B33BFF">
        <w:rPr>
          <w:rFonts w:hint="eastAsia"/>
        </w:rPr>
        <w:t>芯</w:t>
      </w:r>
      <w:r w:rsidRPr="00B33BFF">
        <w:rPr>
          <w:rFonts w:hint="eastAsia"/>
        </w:rPr>
        <w:t>，在</w:t>
      </w:r>
      <w:r w:rsidRPr="00B33BFF">
        <w:t>1.1</w:t>
      </w:r>
      <w:r w:rsidRPr="00B33BFF">
        <w:rPr>
          <w:rFonts w:hint="eastAsia"/>
        </w:rPr>
        <w:t>左右</w:t>
      </w:r>
      <w:r w:rsidRPr="00B33BFF">
        <w:t>。</w:t>
      </w:r>
    </w:p>
    <w:p w:rsidR="00F16C58" w:rsidRPr="00B33BFF" w:rsidRDefault="00F16C58" w:rsidP="00B33BFF">
      <w:pPr>
        <w:pStyle w:val="aa"/>
      </w:pPr>
      <w:r w:rsidRPr="00B33BFF">
        <w:t>对于所有</w:t>
      </w:r>
      <w:r w:rsidRPr="00B33BFF">
        <w:rPr>
          <w:rFonts w:hint="eastAsia"/>
        </w:rPr>
        <w:t>准确级</w:t>
      </w:r>
      <w:r w:rsidRPr="00B33BFF">
        <w:t>，都存在一个</w:t>
      </w:r>
      <w:r w:rsidRPr="00B33BFF">
        <w:rPr>
          <w:rFonts w:hint="eastAsia"/>
        </w:rPr>
        <w:t>计算系数</w:t>
      </w:r>
      <w:r w:rsidRPr="00B33BFF">
        <w:t>(ALF</w:t>
      </w:r>
      <w:r w:rsidRPr="00B33BFF">
        <w:rPr>
          <w:rFonts w:hint="eastAsia"/>
        </w:rPr>
        <w:t>，</w:t>
      </w:r>
      <w:r w:rsidRPr="00B33BFF">
        <w:t>K</w:t>
      </w:r>
      <w:r w:rsidRPr="00B33BFF">
        <w:rPr>
          <w:vertAlign w:val="subscript"/>
        </w:rPr>
        <w:t>x</w:t>
      </w:r>
      <w:r w:rsidRPr="00B33BFF">
        <w:rPr>
          <w:rFonts w:hint="eastAsia"/>
        </w:rPr>
        <w:t>，</w:t>
      </w:r>
      <w:r w:rsidRPr="00B33BFF">
        <w:t>K</w:t>
      </w:r>
      <w:r w:rsidRPr="00B33BFF">
        <w:rPr>
          <w:vertAlign w:val="subscript"/>
        </w:rPr>
        <w:t>ssc</w:t>
      </w:r>
      <w:r w:rsidRPr="00B33BFF">
        <w:rPr>
          <w:rFonts w:hint="eastAsia"/>
        </w:rPr>
        <w:t>，</w:t>
      </w:r>
      <w:r w:rsidRPr="00B33BFF">
        <w:t>K</w:t>
      </w:r>
      <w:r w:rsidRPr="00B33BFF">
        <w:rPr>
          <w:vertAlign w:val="subscript"/>
        </w:rPr>
        <w:t>td</w:t>
      </w:r>
      <w:r w:rsidRPr="00B33BFF">
        <w:t>)，</w:t>
      </w:r>
      <w:r w:rsidRPr="00B33BFF">
        <w:rPr>
          <w:rFonts w:hint="eastAsia"/>
        </w:rPr>
        <w:t>它</w:t>
      </w:r>
      <w:r w:rsidRPr="00B33BFF">
        <w:t>可理解为极限条件下的电动势与额定负荷及额定电流下的电动势之比。它们</w:t>
      </w:r>
      <w:r w:rsidRPr="00B33BFF">
        <w:rPr>
          <w:rFonts w:hint="eastAsia"/>
        </w:rPr>
        <w:t>之间</w:t>
      </w:r>
      <w:r w:rsidRPr="00B33BFF">
        <w:t>也可以相互比较</w:t>
      </w:r>
      <w:r w:rsidRPr="00B33BFF">
        <w:rPr>
          <w:rFonts w:hint="eastAsia"/>
        </w:rPr>
        <w:t>（见</w:t>
      </w:r>
      <w:r w:rsidRPr="00B33BFF">
        <w:t>表8</w:t>
      </w:r>
      <w:r w:rsidRPr="00B33BFF">
        <w:rPr>
          <w:rFonts w:hint="eastAsia"/>
        </w:rPr>
        <w:t>）</w:t>
      </w:r>
      <w:r w:rsidRPr="00B33BFF">
        <w:t>。</w:t>
      </w:r>
    </w:p>
    <w:p w:rsidR="00F16C58" w:rsidRPr="00B33BFF" w:rsidRDefault="00F16C58" w:rsidP="0025111E">
      <w:pPr>
        <w:pStyle w:val="affffff2"/>
        <w:spacing w:before="156" w:after="156"/>
      </w:pPr>
      <w:bookmarkStart w:id="644" w:name="_Toc41916553"/>
      <w:bookmarkStart w:id="645" w:name="_Toc43192380"/>
      <w:bookmarkStart w:id="646" w:name="_Toc53236308"/>
      <w:bookmarkStart w:id="647" w:name="_Toc59006023"/>
      <w:bookmarkStart w:id="648" w:name="_Toc65055872"/>
      <w:r w:rsidRPr="00B33BFF">
        <w:rPr>
          <w:rFonts w:hint="eastAsia"/>
        </w:rPr>
        <w:t>计算系数间的转</w:t>
      </w:r>
      <w:r w:rsidRPr="00B33BFF">
        <w:t>换</w:t>
      </w:r>
      <w:bookmarkEnd w:id="644"/>
      <w:bookmarkEnd w:id="645"/>
      <w:bookmarkEnd w:id="646"/>
      <w:bookmarkEnd w:id="647"/>
      <w:bookmarkEnd w:id="64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809"/>
        <w:gridCol w:w="2127"/>
        <w:gridCol w:w="2126"/>
        <w:gridCol w:w="2460"/>
      </w:tblGrid>
      <w:tr w:rsidR="00F16C58" w:rsidRPr="00B33BFF">
        <w:tc>
          <w:tcPr>
            <w:tcW w:w="1809" w:type="dxa"/>
            <w:tcBorders>
              <w:top w:val="single" w:sz="12" w:space="0" w:color="auto"/>
              <w:left w:val="single" w:sz="12" w:space="0" w:color="auto"/>
              <w:bottom w:val="single" w:sz="12" w:space="0" w:color="auto"/>
            </w:tcBorders>
            <w:vAlign w:val="center"/>
          </w:tcPr>
          <w:p w:rsidR="00F16C58" w:rsidRPr="00B33BFF" w:rsidRDefault="00F16C58" w:rsidP="00F16C58">
            <w:pPr>
              <w:jc w:val="center"/>
              <w:rPr>
                <w:sz w:val="18"/>
                <w:szCs w:val="18"/>
              </w:rPr>
            </w:pPr>
          </w:p>
        </w:tc>
        <w:tc>
          <w:tcPr>
            <w:tcW w:w="2127" w:type="dxa"/>
            <w:tcBorders>
              <w:top w:val="single" w:sz="12" w:space="0" w:color="auto"/>
              <w:bottom w:val="single" w:sz="12" w:space="0" w:color="auto"/>
            </w:tcBorders>
            <w:vAlign w:val="center"/>
          </w:tcPr>
          <w:p w:rsidR="00F16C58" w:rsidRPr="00B33BFF" w:rsidRDefault="00F16C58" w:rsidP="00F16C58">
            <w:pPr>
              <w:jc w:val="center"/>
              <w:rPr>
                <w:sz w:val="18"/>
                <w:szCs w:val="18"/>
              </w:rPr>
            </w:pPr>
            <w:r w:rsidRPr="00B33BFF">
              <w:rPr>
                <w:sz w:val="18"/>
                <w:szCs w:val="18"/>
              </w:rPr>
              <w:t>P</w:t>
            </w:r>
            <w:r w:rsidRPr="00B33BFF">
              <w:rPr>
                <w:rFonts w:hint="eastAsia"/>
                <w:sz w:val="18"/>
                <w:szCs w:val="18"/>
              </w:rPr>
              <w:t>，</w:t>
            </w:r>
            <w:r w:rsidRPr="00B33BFF">
              <w:rPr>
                <w:sz w:val="18"/>
                <w:szCs w:val="18"/>
              </w:rPr>
              <w:t>PR</w:t>
            </w:r>
          </w:p>
        </w:tc>
        <w:tc>
          <w:tcPr>
            <w:tcW w:w="2126" w:type="dxa"/>
            <w:tcBorders>
              <w:top w:val="single" w:sz="12" w:space="0" w:color="auto"/>
              <w:bottom w:val="single" w:sz="12" w:space="0" w:color="auto"/>
            </w:tcBorders>
            <w:vAlign w:val="center"/>
          </w:tcPr>
          <w:p w:rsidR="00F16C58" w:rsidRPr="00B33BFF" w:rsidRDefault="00F16C58" w:rsidP="00F16C58">
            <w:pPr>
              <w:jc w:val="center"/>
              <w:rPr>
                <w:sz w:val="18"/>
                <w:szCs w:val="18"/>
              </w:rPr>
            </w:pPr>
            <w:r w:rsidRPr="00B33BFF">
              <w:rPr>
                <w:sz w:val="18"/>
                <w:szCs w:val="18"/>
              </w:rPr>
              <w:t>PX</w:t>
            </w:r>
            <w:r w:rsidRPr="00B33BFF">
              <w:rPr>
                <w:rFonts w:hint="eastAsia"/>
                <w:sz w:val="18"/>
                <w:szCs w:val="18"/>
              </w:rPr>
              <w:t>，</w:t>
            </w:r>
            <w:r w:rsidRPr="00B33BFF">
              <w:rPr>
                <w:sz w:val="18"/>
                <w:szCs w:val="18"/>
              </w:rPr>
              <w:t>PXR</w:t>
            </w:r>
          </w:p>
        </w:tc>
        <w:tc>
          <w:tcPr>
            <w:tcW w:w="2460" w:type="dxa"/>
            <w:tcBorders>
              <w:top w:val="single" w:sz="12" w:space="0" w:color="auto"/>
              <w:bottom w:val="single" w:sz="12" w:space="0" w:color="auto"/>
              <w:right w:val="single" w:sz="12" w:space="0" w:color="auto"/>
            </w:tcBorders>
            <w:vAlign w:val="center"/>
          </w:tcPr>
          <w:p w:rsidR="00F16C58" w:rsidRPr="00B33BFF" w:rsidRDefault="00F16C58" w:rsidP="00F16C58">
            <w:pPr>
              <w:jc w:val="center"/>
              <w:rPr>
                <w:sz w:val="18"/>
                <w:szCs w:val="18"/>
              </w:rPr>
            </w:pPr>
            <w:r w:rsidRPr="00B33BFF">
              <w:rPr>
                <w:sz w:val="18"/>
                <w:szCs w:val="18"/>
              </w:rPr>
              <w:t>TPX</w:t>
            </w:r>
            <w:r w:rsidRPr="00B33BFF">
              <w:rPr>
                <w:rFonts w:hint="eastAsia"/>
                <w:sz w:val="18"/>
                <w:szCs w:val="18"/>
              </w:rPr>
              <w:t>，</w:t>
            </w:r>
            <w:r w:rsidRPr="00B33BFF">
              <w:rPr>
                <w:sz w:val="18"/>
                <w:szCs w:val="18"/>
              </w:rPr>
              <w:t>TPY</w:t>
            </w:r>
            <w:r w:rsidRPr="00B33BFF">
              <w:rPr>
                <w:rFonts w:hint="eastAsia"/>
                <w:sz w:val="18"/>
                <w:szCs w:val="18"/>
              </w:rPr>
              <w:t>，</w:t>
            </w:r>
            <w:r w:rsidRPr="00B33BFF">
              <w:rPr>
                <w:sz w:val="18"/>
                <w:szCs w:val="18"/>
              </w:rPr>
              <w:t>TPZ</w:t>
            </w:r>
          </w:p>
        </w:tc>
      </w:tr>
      <w:tr w:rsidR="00F16C58" w:rsidRPr="00B33BFF">
        <w:tc>
          <w:tcPr>
            <w:tcW w:w="1809" w:type="dxa"/>
            <w:tcBorders>
              <w:top w:val="single" w:sz="12" w:space="0" w:color="auto"/>
              <w:left w:val="single" w:sz="12" w:space="0" w:color="auto"/>
            </w:tcBorders>
            <w:vAlign w:val="center"/>
          </w:tcPr>
          <w:p w:rsidR="00F16C58" w:rsidRPr="00B33BFF" w:rsidRDefault="00F16C58" w:rsidP="00F16C58">
            <w:pPr>
              <w:jc w:val="center"/>
              <w:rPr>
                <w:sz w:val="18"/>
                <w:szCs w:val="18"/>
              </w:rPr>
            </w:pPr>
            <w:r w:rsidRPr="00B33BFF">
              <w:rPr>
                <w:sz w:val="18"/>
                <w:szCs w:val="18"/>
              </w:rPr>
              <w:t>P</w:t>
            </w:r>
            <w:r w:rsidRPr="00B33BFF">
              <w:rPr>
                <w:rFonts w:hint="eastAsia"/>
                <w:sz w:val="18"/>
                <w:szCs w:val="18"/>
              </w:rPr>
              <w:t>，</w:t>
            </w:r>
            <w:r w:rsidRPr="00B33BFF">
              <w:rPr>
                <w:sz w:val="18"/>
                <w:szCs w:val="18"/>
              </w:rPr>
              <w:t>PR</w:t>
            </w:r>
          </w:p>
        </w:tc>
        <w:tc>
          <w:tcPr>
            <w:tcW w:w="2127" w:type="dxa"/>
            <w:tcBorders>
              <w:top w:val="single" w:sz="12" w:space="0" w:color="auto"/>
            </w:tcBorders>
            <w:vAlign w:val="center"/>
          </w:tcPr>
          <w:p w:rsidR="00F16C58" w:rsidRPr="00B33BFF" w:rsidRDefault="00F16C58" w:rsidP="00F16C58">
            <w:pPr>
              <w:jc w:val="center"/>
              <w:rPr>
                <w:sz w:val="18"/>
                <w:szCs w:val="18"/>
              </w:rPr>
            </w:pPr>
          </w:p>
        </w:tc>
        <w:tc>
          <w:tcPr>
            <w:tcW w:w="2126" w:type="dxa"/>
            <w:tcBorders>
              <w:top w:val="single" w:sz="12" w:space="0" w:color="auto"/>
            </w:tcBorders>
            <w:vAlign w:val="center"/>
          </w:tcPr>
          <w:p w:rsidR="00F16C58" w:rsidRPr="00B33BFF" w:rsidRDefault="00A279B1" w:rsidP="00F16C58">
            <w:pPr>
              <w:jc w:val="center"/>
              <w:rPr>
                <w:sz w:val="18"/>
                <w:szCs w:val="18"/>
              </w:rPr>
            </w:pPr>
            <w:r w:rsidRPr="00B33BFF">
              <w:rPr>
                <w:position w:val="-14"/>
                <w:sz w:val="18"/>
                <w:szCs w:val="18"/>
              </w:rPr>
              <w:object w:dxaOrig="1520" w:dyaOrig="380">
                <v:shape id="_x0000_i1211" type="#_x0000_t75" style="width:60pt;height:15pt" o:ole="">
                  <v:imagedata r:id="rId389" o:title=""/>
                </v:shape>
                <o:OLEObject Type="Embed" ProgID="Equation.3" ShapeID="_x0000_i1211" DrawAspect="Content" ObjectID="_1692685320" r:id="rId390"/>
              </w:object>
            </w:r>
          </w:p>
        </w:tc>
        <w:tc>
          <w:tcPr>
            <w:tcW w:w="2460" w:type="dxa"/>
            <w:tcBorders>
              <w:top w:val="single" w:sz="12" w:space="0" w:color="auto"/>
              <w:right w:val="single" w:sz="12" w:space="0" w:color="auto"/>
            </w:tcBorders>
            <w:vAlign w:val="center"/>
          </w:tcPr>
          <w:p w:rsidR="00F16C58" w:rsidRPr="00B33BFF" w:rsidRDefault="00A279B1" w:rsidP="00904C46">
            <w:pPr>
              <w:jc w:val="center"/>
              <w:rPr>
                <w:sz w:val="18"/>
                <w:szCs w:val="18"/>
              </w:rPr>
            </w:pPr>
            <w:r w:rsidRPr="00B33BFF">
              <w:rPr>
                <w:position w:val="-12"/>
                <w:sz w:val="18"/>
                <w:szCs w:val="18"/>
              </w:rPr>
              <w:object w:dxaOrig="1719" w:dyaOrig="360">
                <v:shape id="_x0000_i1212" type="#_x0000_t75" style="width:69pt;height:14.25pt" o:ole="">
                  <v:imagedata r:id="rId391" o:title=""/>
                </v:shape>
                <o:OLEObject Type="Embed" ProgID="Equation.3" ShapeID="_x0000_i1212" DrawAspect="Content" ObjectID="_1692685321" r:id="rId392"/>
              </w:object>
            </w:r>
          </w:p>
        </w:tc>
      </w:tr>
      <w:tr w:rsidR="00F16C58" w:rsidRPr="00B33BFF">
        <w:tc>
          <w:tcPr>
            <w:tcW w:w="1809" w:type="dxa"/>
            <w:tcBorders>
              <w:left w:val="single" w:sz="12" w:space="0" w:color="auto"/>
            </w:tcBorders>
            <w:vAlign w:val="center"/>
          </w:tcPr>
          <w:p w:rsidR="00F16C58" w:rsidRPr="00B33BFF" w:rsidRDefault="00F16C58" w:rsidP="00F16C58">
            <w:pPr>
              <w:jc w:val="center"/>
              <w:rPr>
                <w:sz w:val="18"/>
                <w:szCs w:val="18"/>
              </w:rPr>
            </w:pPr>
            <w:r w:rsidRPr="00B33BFF">
              <w:rPr>
                <w:sz w:val="18"/>
                <w:szCs w:val="18"/>
              </w:rPr>
              <w:t>PX</w:t>
            </w:r>
            <w:r w:rsidRPr="00B33BFF">
              <w:rPr>
                <w:rFonts w:hint="eastAsia"/>
                <w:sz w:val="18"/>
                <w:szCs w:val="18"/>
              </w:rPr>
              <w:t>，</w:t>
            </w:r>
            <w:r w:rsidRPr="00B33BFF">
              <w:rPr>
                <w:sz w:val="18"/>
                <w:szCs w:val="18"/>
              </w:rPr>
              <w:t>PXR</w:t>
            </w:r>
          </w:p>
        </w:tc>
        <w:tc>
          <w:tcPr>
            <w:tcW w:w="2127" w:type="dxa"/>
            <w:vAlign w:val="center"/>
          </w:tcPr>
          <w:p w:rsidR="00F16C58" w:rsidRPr="00B33BFF" w:rsidRDefault="00CF5752" w:rsidP="00F16C58">
            <w:pPr>
              <w:jc w:val="center"/>
              <w:rPr>
                <w:sz w:val="18"/>
                <w:szCs w:val="18"/>
              </w:rPr>
            </w:pPr>
            <w:r w:rsidRPr="00B33BFF">
              <w:rPr>
                <w:position w:val="-14"/>
                <w:sz w:val="18"/>
                <w:szCs w:val="18"/>
              </w:rPr>
              <w:object w:dxaOrig="1480" w:dyaOrig="380">
                <v:shape id="_x0000_i1213" type="#_x0000_t75" style="width:58.5pt;height:15pt" o:ole="">
                  <v:imagedata r:id="rId393" o:title=""/>
                </v:shape>
                <o:OLEObject Type="Embed" ProgID="Equation.3" ShapeID="_x0000_i1213" DrawAspect="Content" ObjectID="_1692685322" r:id="rId394"/>
              </w:object>
            </w:r>
          </w:p>
        </w:tc>
        <w:tc>
          <w:tcPr>
            <w:tcW w:w="2126" w:type="dxa"/>
            <w:vAlign w:val="center"/>
          </w:tcPr>
          <w:p w:rsidR="00F16C58" w:rsidRPr="00B33BFF" w:rsidRDefault="00F16C58" w:rsidP="00F16C58">
            <w:pPr>
              <w:jc w:val="center"/>
              <w:rPr>
                <w:sz w:val="18"/>
                <w:szCs w:val="18"/>
              </w:rPr>
            </w:pPr>
          </w:p>
        </w:tc>
        <w:tc>
          <w:tcPr>
            <w:tcW w:w="2460" w:type="dxa"/>
            <w:tcBorders>
              <w:right w:val="single" w:sz="12" w:space="0" w:color="auto"/>
            </w:tcBorders>
            <w:vAlign w:val="center"/>
          </w:tcPr>
          <w:p w:rsidR="00F16C58" w:rsidRPr="00B33BFF" w:rsidRDefault="007B2BE3" w:rsidP="00F16C58">
            <w:pPr>
              <w:jc w:val="center"/>
              <w:rPr>
                <w:sz w:val="18"/>
                <w:szCs w:val="18"/>
              </w:rPr>
            </w:pPr>
            <w:r w:rsidRPr="00B33BFF">
              <w:rPr>
                <w:position w:val="-14"/>
                <w:sz w:val="18"/>
                <w:szCs w:val="18"/>
              </w:rPr>
              <w:object w:dxaOrig="1939" w:dyaOrig="380">
                <v:shape id="_x0000_i1214" type="#_x0000_t75" style="width:76.5pt;height:15pt" o:ole="">
                  <v:imagedata r:id="rId395" o:title=""/>
                </v:shape>
                <o:OLEObject Type="Embed" ProgID="Equation.3" ShapeID="_x0000_i1214" DrawAspect="Content" ObjectID="_1692685323" r:id="rId396"/>
              </w:object>
            </w:r>
          </w:p>
        </w:tc>
      </w:tr>
      <w:tr w:rsidR="00F16C58" w:rsidRPr="00B33BFF">
        <w:tc>
          <w:tcPr>
            <w:tcW w:w="1809" w:type="dxa"/>
            <w:tcBorders>
              <w:left w:val="single" w:sz="12" w:space="0" w:color="auto"/>
              <w:bottom w:val="single" w:sz="12" w:space="0" w:color="auto"/>
            </w:tcBorders>
            <w:vAlign w:val="center"/>
          </w:tcPr>
          <w:p w:rsidR="00F16C58" w:rsidRPr="00B33BFF" w:rsidRDefault="00F16C58" w:rsidP="00F16C58">
            <w:pPr>
              <w:jc w:val="center"/>
              <w:rPr>
                <w:sz w:val="18"/>
                <w:szCs w:val="18"/>
              </w:rPr>
            </w:pPr>
            <w:r w:rsidRPr="00B33BFF">
              <w:rPr>
                <w:sz w:val="18"/>
                <w:szCs w:val="18"/>
              </w:rPr>
              <w:t>TPX</w:t>
            </w:r>
            <w:r w:rsidRPr="00B33BFF">
              <w:rPr>
                <w:rFonts w:hint="eastAsia"/>
                <w:sz w:val="18"/>
                <w:szCs w:val="18"/>
              </w:rPr>
              <w:t>，</w:t>
            </w:r>
            <w:r w:rsidRPr="00B33BFF">
              <w:rPr>
                <w:sz w:val="18"/>
                <w:szCs w:val="18"/>
              </w:rPr>
              <w:t>TPY</w:t>
            </w:r>
            <w:r w:rsidRPr="00B33BFF">
              <w:rPr>
                <w:rFonts w:hint="eastAsia"/>
                <w:sz w:val="18"/>
                <w:szCs w:val="18"/>
              </w:rPr>
              <w:t>，</w:t>
            </w:r>
            <w:r w:rsidRPr="00B33BFF">
              <w:rPr>
                <w:sz w:val="18"/>
                <w:szCs w:val="18"/>
              </w:rPr>
              <w:t>TPZ</w:t>
            </w:r>
          </w:p>
        </w:tc>
        <w:tc>
          <w:tcPr>
            <w:tcW w:w="2127" w:type="dxa"/>
            <w:tcBorders>
              <w:bottom w:val="single" w:sz="12" w:space="0" w:color="auto"/>
            </w:tcBorders>
            <w:vAlign w:val="center"/>
          </w:tcPr>
          <w:p w:rsidR="00F16C58" w:rsidRPr="00B33BFF" w:rsidRDefault="007B2BE3" w:rsidP="00A279B1">
            <w:pPr>
              <w:jc w:val="center"/>
              <w:rPr>
                <w:sz w:val="18"/>
                <w:szCs w:val="18"/>
              </w:rPr>
            </w:pPr>
            <w:r w:rsidRPr="00B33BFF">
              <w:rPr>
                <w:position w:val="-12"/>
                <w:sz w:val="18"/>
                <w:szCs w:val="18"/>
              </w:rPr>
              <w:object w:dxaOrig="1700" w:dyaOrig="360">
                <v:shape id="_x0000_i1215" type="#_x0000_t75" style="width:63.75pt;height:12.75pt" o:ole="">
                  <v:imagedata r:id="rId397" o:title=""/>
                </v:shape>
                <o:OLEObject Type="Embed" ProgID="Equation.3" ShapeID="_x0000_i1215" DrawAspect="Content" ObjectID="_1692685324" r:id="rId398"/>
              </w:object>
            </w:r>
          </w:p>
        </w:tc>
        <w:tc>
          <w:tcPr>
            <w:tcW w:w="2126" w:type="dxa"/>
            <w:tcBorders>
              <w:bottom w:val="single" w:sz="12" w:space="0" w:color="auto"/>
            </w:tcBorders>
            <w:vAlign w:val="center"/>
          </w:tcPr>
          <w:p w:rsidR="00F16C58" w:rsidRPr="00B33BFF" w:rsidRDefault="007B2BE3" w:rsidP="00F16C58">
            <w:pPr>
              <w:jc w:val="center"/>
              <w:rPr>
                <w:sz w:val="18"/>
                <w:szCs w:val="18"/>
              </w:rPr>
            </w:pPr>
            <w:r w:rsidRPr="00B33BFF">
              <w:rPr>
                <w:position w:val="-14"/>
                <w:sz w:val="18"/>
                <w:szCs w:val="18"/>
              </w:rPr>
              <w:object w:dxaOrig="1980" w:dyaOrig="380">
                <v:shape id="_x0000_i1216" type="#_x0000_t75" style="width:78pt;height:15pt" o:ole="">
                  <v:imagedata r:id="rId399" o:title=""/>
                </v:shape>
                <o:OLEObject Type="Embed" ProgID="Equation.3" ShapeID="_x0000_i1216" DrawAspect="Content" ObjectID="_1692685325" r:id="rId400"/>
              </w:object>
            </w:r>
          </w:p>
        </w:tc>
        <w:tc>
          <w:tcPr>
            <w:tcW w:w="2460" w:type="dxa"/>
            <w:tcBorders>
              <w:bottom w:val="single" w:sz="12" w:space="0" w:color="auto"/>
              <w:right w:val="single" w:sz="12" w:space="0" w:color="auto"/>
            </w:tcBorders>
            <w:vAlign w:val="center"/>
          </w:tcPr>
          <w:p w:rsidR="00F16C58" w:rsidRPr="00B33BFF" w:rsidRDefault="00F16C58" w:rsidP="00F16C58">
            <w:pPr>
              <w:jc w:val="center"/>
              <w:rPr>
                <w:sz w:val="18"/>
                <w:szCs w:val="18"/>
              </w:rPr>
            </w:pPr>
          </w:p>
        </w:tc>
      </w:tr>
    </w:tbl>
    <w:p w:rsidR="00F16C58" w:rsidRPr="00B33BFF" w:rsidRDefault="00F16C58" w:rsidP="0025111E">
      <w:pPr>
        <w:pStyle w:val="ab"/>
        <w:spacing w:before="156" w:after="156"/>
      </w:pPr>
      <w:bookmarkStart w:id="649" w:name="_Toc11623502"/>
      <w:bookmarkStart w:id="650" w:name="_Toc41916439"/>
      <w:bookmarkStart w:id="651" w:name="_Toc43192264"/>
      <w:bookmarkStart w:id="652" w:name="_Toc53236178"/>
      <w:bookmarkStart w:id="653" w:name="_Toc59005891"/>
      <w:bookmarkStart w:id="654" w:name="_Toc65055740"/>
      <w:r w:rsidRPr="00B33BFF">
        <w:t>极限条件下励磁(或</w:t>
      </w:r>
      <w:r w:rsidRPr="00B33BFF">
        <w:rPr>
          <w:rFonts w:hint="eastAsia"/>
        </w:rPr>
        <w:t>磁化</w:t>
      </w:r>
      <w:r w:rsidRPr="00B33BFF">
        <w:t>)电流的计算</w:t>
      </w:r>
      <w:bookmarkEnd w:id="649"/>
      <w:bookmarkEnd w:id="650"/>
      <w:bookmarkEnd w:id="651"/>
      <w:bookmarkEnd w:id="652"/>
      <w:bookmarkEnd w:id="653"/>
      <w:bookmarkEnd w:id="654"/>
    </w:p>
    <w:p w:rsidR="00F16C58" w:rsidRPr="00B33BFF" w:rsidRDefault="00CF5752" w:rsidP="00B33BFF">
      <w:pPr>
        <w:pStyle w:val="aa"/>
      </w:pPr>
      <w:r w:rsidRPr="00B33BFF">
        <w:t>这</w:t>
      </w:r>
      <w:r w:rsidR="00F16C58" w:rsidRPr="00B33BFF">
        <w:t>三种方</w:t>
      </w:r>
      <w:r w:rsidR="00141602" w:rsidRPr="00B33BFF">
        <w:rPr>
          <w:rFonts w:hint="eastAsia"/>
        </w:rPr>
        <w:t>式</w:t>
      </w:r>
      <w:r w:rsidR="00F16C58" w:rsidRPr="00B33BFF">
        <w:t>都包含一个限</w:t>
      </w:r>
      <w:r w:rsidR="00F16C58" w:rsidRPr="00B33BFF">
        <w:rPr>
          <w:rFonts w:hint="eastAsia"/>
        </w:rPr>
        <w:t>值</w:t>
      </w:r>
      <w:r w:rsidR="00F16C58" w:rsidRPr="00B33BFF">
        <w:t>电流的</w:t>
      </w:r>
      <w:r w:rsidR="00F16C58" w:rsidRPr="00B33BFF">
        <w:rPr>
          <w:rFonts w:hint="eastAsia"/>
        </w:rPr>
        <w:t>情况</w:t>
      </w:r>
      <w:r w:rsidR="00F16C58" w:rsidRPr="00B33BFF">
        <w:t>，但是</w:t>
      </w:r>
      <w:r w:rsidR="00F16C58" w:rsidRPr="00B33BFF">
        <w:rPr>
          <w:rFonts w:hint="eastAsia"/>
        </w:rPr>
        <w:t>它们不能简单地比较，因为</w:t>
      </w:r>
      <w:r w:rsidR="00F16C58" w:rsidRPr="00B33BFF">
        <w:t>它们的定义</w:t>
      </w:r>
      <w:r w:rsidR="00F16C58" w:rsidRPr="00B33BFF">
        <w:rPr>
          <w:rFonts w:hint="eastAsia"/>
        </w:rPr>
        <w:t>完全</w:t>
      </w:r>
      <w:r w:rsidR="00F16C58" w:rsidRPr="00B33BFF">
        <w:t>不同(表9)，并且</w:t>
      </w:r>
      <w:r w:rsidR="00F16C58" w:rsidRPr="00B33BFF">
        <w:rPr>
          <w:rFonts w:hint="eastAsia"/>
        </w:rPr>
        <w:t>对应</w:t>
      </w:r>
      <w:r w:rsidR="00F16C58" w:rsidRPr="00B33BFF">
        <w:t>不同的电压</w:t>
      </w:r>
      <w:r w:rsidR="00F16C58" w:rsidRPr="00B33BFF">
        <w:rPr>
          <w:rFonts w:hint="eastAsia"/>
        </w:rPr>
        <w:t>水平</w:t>
      </w:r>
      <w:r w:rsidR="00F16C58" w:rsidRPr="00B33BFF">
        <w:t>。</w:t>
      </w:r>
    </w:p>
    <w:p w:rsidR="00F16C58" w:rsidRPr="00B33BFF" w:rsidRDefault="00F16C58" w:rsidP="0025111E">
      <w:pPr>
        <w:pStyle w:val="affffff2"/>
        <w:spacing w:before="156" w:after="156"/>
      </w:pPr>
      <w:bookmarkStart w:id="655" w:name="_Toc41916554"/>
      <w:bookmarkStart w:id="656" w:name="_Toc43192381"/>
      <w:bookmarkStart w:id="657" w:name="_Toc53236309"/>
      <w:bookmarkStart w:id="658" w:name="_Toc59006024"/>
      <w:bookmarkStart w:id="659" w:name="_Toc65055873"/>
      <w:r w:rsidRPr="00B33BFF">
        <w:t>限</w:t>
      </w:r>
      <w:r w:rsidRPr="00B33BFF">
        <w:rPr>
          <w:rFonts w:hint="eastAsia"/>
        </w:rPr>
        <w:t>值</w:t>
      </w:r>
      <w:r w:rsidRPr="00B33BFF">
        <w:t>电流</w:t>
      </w:r>
      <w:r w:rsidRPr="00B33BFF">
        <w:rPr>
          <w:rFonts w:hint="eastAsia"/>
        </w:rPr>
        <w:t>的</w:t>
      </w:r>
      <w:r w:rsidRPr="00B33BFF">
        <w:t>定义</w:t>
      </w:r>
      <w:bookmarkEnd w:id="655"/>
      <w:bookmarkEnd w:id="656"/>
      <w:bookmarkEnd w:id="657"/>
      <w:bookmarkEnd w:id="658"/>
      <w:bookmarkEnd w:id="6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2750"/>
        <w:gridCol w:w="2751"/>
        <w:gridCol w:w="2751"/>
      </w:tblGrid>
      <w:tr w:rsidR="00F16C58" w:rsidRPr="00B33BFF">
        <w:trPr>
          <w:trHeight w:val="411"/>
        </w:trPr>
        <w:tc>
          <w:tcPr>
            <w:tcW w:w="2750" w:type="dxa"/>
            <w:tcBorders>
              <w:top w:val="single" w:sz="12" w:space="0" w:color="auto"/>
              <w:left w:val="single" w:sz="12" w:space="0" w:color="auto"/>
              <w:bottom w:val="nil"/>
              <w:right w:val="single" w:sz="4" w:space="0" w:color="auto"/>
            </w:tcBorders>
            <w:vAlign w:val="center"/>
          </w:tcPr>
          <w:p w:rsidR="00F16C58" w:rsidRPr="00B33BFF" w:rsidRDefault="00F16C58" w:rsidP="00F16C58">
            <w:pPr>
              <w:jc w:val="center"/>
              <w:rPr>
                <w:sz w:val="18"/>
                <w:szCs w:val="18"/>
              </w:rPr>
            </w:pPr>
            <w:r w:rsidRPr="00B33BFF">
              <w:rPr>
                <w:sz w:val="18"/>
                <w:szCs w:val="18"/>
              </w:rPr>
              <w:t>5P</w:t>
            </w:r>
            <w:r w:rsidRPr="00B33BFF">
              <w:rPr>
                <w:rFonts w:hint="eastAsia"/>
                <w:sz w:val="18"/>
                <w:szCs w:val="18"/>
              </w:rPr>
              <w:t>，</w:t>
            </w:r>
            <w:r w:rsidRPr="00B33BFF">
              <w:rPr>
                <w:sz w:val="18"/>
                <w:szCs w:val="18"/>
              </w:rPr>
              <w:t>5PR</w:t>
            </w:r>
          </w:p>
        </w:tc>
        <w:tc>
          <w:tcPr>
            <w:tcW w:w="2751" w:type="dxa"/>
            <w:tcBorders>
              <w:top w:val="single" w:sz="12" w:space="0" w:color="auto"/>
              <w:left w:val="single" w:sz="4" w:space="0" w:color="auto"/>
              <w:bottom w:val="nil"/>
              <w:right w:val="single" w:sz="4" w:space="0" w:color="auto"/>
            </w:tcBorders>
            <w:vAlign w:val="center"/>
          </w:tcPr>
          <w:p w:rsidR="00F16C58" w:rsidRPr="00B33BFF" w:rsidRDefault="007B2BE3" w:rsidP="007B2BE3">
            <w:pPr>
              <w:jc w:val="center"/>
              <w:rPr>
                <w:sz w:val="18"/>
                <w:szCs w:val="18"/>
              </w:rPr>
            </w:pPr>
            <w:r w:rsidRPr="00B33BFF">
              <w:rPr>
                <w:position w:val="-12"/>
                <w:sz w:val="18"/>
                <w:szCs w:val="18"/>
              </w:rPr>
              <w:object w:dxaOrig="1939" w:dyaOrig="360">
                <v:shape id="_x0000_i1217" type="#_x0000_t75" style="width:74.25pt;height:14.25pt" o:ole="">
                  <v:imagedata r:id="rId401" o:title=""/>
                </v:shape>
                <o:OLEObject Type="Embed" ProgID="Equation.3" ShapeID="_x0000_i1217" DrawAspect="Content" ObjectID="_1692685326" r:id="rId402"/>
              </w:object>
            </w:r>
          </w:p>
        </w:tc>
        <w:tc>
          <w:tcPr>
            <w:tcW w:w="2751" w:type="dxa"/>
            <w:tcBorders>
              <w:top w:val="single" w:sz="12" w:space="0" w:color="auto"/>
              <w:left w:val="single" w:sz="4" w:space="0" w:color="auto"/>
              <w:bottom w:val="nil"/>
              <w:right w:val="single" w:sz="12" w:space="0" w:color="auto"/>
            </w:tcBorders>
            <w:vAlign w:val="center"/>
          </w:tcPr>
          <w:p w:rsidR="00F16C58" w:rsidRPr="00B33BFF" w:rsidRDefault="00F16C58" w:rsidP="00F16C58">
            <w:pPr>
              <w:jc w:val="center"/>
              <w:rPr>
                <w:sz w:val="18"/>
                <w:szCs w:val="18"/>
              </w:rPr>
            </w:pPr>
            <w:r w:rsidRPr="00B33BFF">
              <w:rPr>
                <w:sz w:val="18"/>
                <w:szCs w:val="18"/>
              </w:rPr>
              <w:t>复合误差</w:t>
            </w:r>
            <w:r w:rsidR="003D55A0" w:rsidRPr="00B33BFF">
              <w:rPr>
                <w:sz w:val="18"/>
                <w:szCs w:val="18"/>
              </w:rPr>
              <w:t>电流</w:t>
            </w:r>
          </w:p>
        </w:tc>
      </w:tr>
      <w:tr w:rsidR="00F16C58" w:rsidRPr="00B33BFF">
        <w:trPr>
          <w:trHeight w:val="475"/>
        </w:trPr>
        <w:tc>
          <w:tcPr>
            <w:tcW w:w="2750" w:type="dxa"/>
            <w:tcBorders>
              <w:top w:val="nil"/>
              <w:left w:val="single" w:sz="12" w:space="0" w:color="auto"/>
              <w:bottom w:val="single" w:sz="4" w:space="0" w:color="auto"/>
              <w:right w:val="single" w:sz="4" w:space="0" w:color="auto"/>
            </w:tcBorders>
            <w:vAlign w:val="center"/>
          </w:tcPr>
          <w:p w:rsidR="00F16C58" w:rsidRPr="00B33BFF" w:rsidRDefault="00F16C58" w:rsidP="00F16C58">
            <w:pPr>
              <w:jc w:val="center"/>
              <w:rPr>
                <w:sz w:val="18"/>
                <w:szCs w:val="18"/>
              </w:rPr>
            </w:pPr>
            <w:r w:rsidRPr="00B33BFF">
              <w:rPr>
                <w:sz w:val="18"/>
                <w:szCs w:val="18"/>
              </w:rPr>
              <w:t>10P</w:t>
            </w:r>
            <w:r w:rsidRPr="00B33BFF">
              <w:rPr>
                <w:rFonts w:hint="eastAsia"/>
                <w:sz w:val="18"/>
                <w:szCs w:val="18"/>
              </w:rPr>
              <w:t>，</w:t>
            </w:r>
            <w:r w:rsidRPr="00B33BFF">
              <w:rPr>
                <w:sz w:val="18"/>
                <w:szCs w:val="18"/>
              </w:rPr>
              <w:t>10PR</w:t>
            </w:r>
          </w:p>
        </w:tc>
        <w:tc>
          <w:tcPr>
            <w:tcW w:w="2751" w:type="dxa"/>
            <w:tcBorders>
              <w:top w:val="nil"/>
              <w:left w:val="single" w:sz="4" w:space="0" w:color="auto"/>
              <w:bottom w:val="single" w:sz="4" w:space="0" w:color="auto"/>
              <w:right w:val="single" w:sz="4" w:space="0" w:color="auto"/>
            </w:tcBorders>
            <w:vAlign w:val="center"/>
          </w:tcPr>
          <w:p w:rsidR="00F16C58" w:rsidRPr="00B33BFF" w:rsidRDefault="007B2BE3" w:rsidP="007B2BE3">
            <w:pPr>
              <w:jc w:val="center"/>
              <w:rPr>
                <w:sz w:val="18"/>
                <w:szCs w:val="18"/>
              </w:rPr>
            </w:pPr>
            <w:r w:rsidRPr="00B33BFF">
              <w:rPr>
                <w:position w:val="-12"/>
                <w:sz w:val="18"/>
                <w:szCs w:val="18"/>
              </w:rPr>
              <w:object w:dxaOrig="2020" w:dyaOrig="360">
                <v:shape id="_x0000_i1218" type="#_x0000_t75" style="width:77.25pt;height:14.25pt" o:ole="">
                  <v:imagedata r:id="rId403" o:title=""/>
                </v:shape>
                <o:OLEObject Type="Embed" ProgID="Equation.3" ShapeID="_x0000_i1218" DrawAspect="Content" ObjectID="_1692685327" r:id="rId404"/>
              </w:object>
            </w:r>
          </w:p>
        </w:tc>
        <w:tc>
          <w:tcPr>
            <w:tcW w:w="2751" w:type="dxa"/>
            <w:tcBorders>
              <w:top w:val="nil"/>
              <w:left w:val="single" w:sz="4" w:space="0" w:color="auto"/>
              <w:bottom w:val="single" w:sz="4" w:space="0" w:color="auto"/>
              <w:right w:val="single" w:sz="12" w:space="0" w:color="auto"/>
            </w:tcBorders>
            <w:vAlign w:val="center"/>
          </w:tcPr>
          <w:p w:rsidR="00F16C58" w:rsidRPr="00B33BFF" w:rsidRDefault="00F16C58" w:rsidP="00F16C58">
            <w:pPr>
              <w:jc w:val="center"/>
              <w:rPr>
                <w:sz w:val="18"/>
                <w:szCs w:val="18"/>
              </w:rPr>
            </w:pPr>
            <w:r w:rsidRPr="00B33BFF">
              <w:rPr>
                <w:sz w:val="18"/>
                <w:szCs w:val="18"/>
              </w:rPr>
              <w:t>复合误差</w:t>
            </w:r>
            <w:r w:rsidR="003D55A0" w:rsidRPr="00B33BFF">
              <w:rPr>
                <w:sz w:val="18"/>
                <w:szCs w:val="18"/>
              </w:rPr>
              <w:t>电流</w:t>
            </w:r>
          </w:p>
        </w:tc>
      </w:tr>
      <w:tr w:rsidR="00F16C58" w:rsidRPr="00B33BFF">
        <w:trPr>
          <w:trHeight w:val="457"/>
        </w:trPr>
        <w:tc>
          <w:tcPr>
            <w:tcW w:w="2750" w:type="dxa"/>
            <w:tcBorders>
              <w:top w:val="single" w:sz="4" w:space="0" w:color="auto"/>
              <w:left w:val="single" w:sz="12" w:space="0" w:color="auto"/>
              <w:bottom w:val="single" w:sz="4" w:space="0" w:color="auto"/>
              <w:right w:val="single" w:sz="4" w:space="0" w:color="auto"/>
            </w:tcBorders>
            <w:vAlign w:val="center"/>
          </w:tcPr>
          <w:p w:rsidR="00F16C58" w:rsidRPr="00B33BFF" w:rsidRDefault="00F16C58" w:rsidP="00F16C58">
            <w:pPr>
              <w:jc w:val="center"/>
              <w:rPr>
                <w:sz w:val="18"/>
                <w:szCs w:val="18"/>
              </w:rPr>
            </w:pPr>
            <w:r w:rsidRPr="00B33BFF">
              <w:rPr>
                <w:sz w:val="18"/>
                <w:szCs w:val="18"/>
              </w:rPr>
              <w:t>PX</w:t>
            </w:r>
            <w:r w:rsidRPr="00B33BFF">
              <w:rPr>
                <w:rFonts w:hint="eastAsia"/>
                <w:sz w:val="18"/>
                <w:szCs w:val="18"/>
              </w:rPr>
              <w:t>，</w:t>
            </w:r>
            <w:r w:rsidRPr="00B33BFF">
              <w:rPr>
                <w:sz w:val="18"/>
                <w:szCs w:val="18"/>
              </w:rPr>
              <w:t>PXR</w:t>
            </w:r>
          </w:p>
        </w:tc>
        <w:tc>
          <w:tcPr>
            <w:tcW w:w="2751" w:type="dxa"/>
            <w:tcBorders>
              <w:top w:val="single" w:sz="4" w:space="0" w:color="auto"/>
              <w:left w:val="single" w:sz="4" w:space="0" w:color="auto"/>
              <w:bottom w:val="single" w:sz="4" w:space="0" w:color="auto"/>
              <w:right w:val="single" w:sz="4" w:space="0" w:color="auto"/>
            </w:tcBorders>
            <w:vAlign w:val="center"/>
          </w:tcPr>
          <w:p w:rsidR="00F16C58" w:rsidRPr="00B33BFF" w:rsidRDefault="003D55A0" w:rsidP="00E74BD4">
            <w:pPr>
              <w:jc w:val="center"/>
              <w:rPr>
                <w:sz w:val="18"/>
                <w:szCs w:val="18"/>
              </w:rPr>
            </w:pPr>
            <w:r w:rsidRPr="00B33BFF">
              <w:rPr>
                <w:position w:val="-12"/>
                <w:sz w:val="18"/>
                <w:szCs w:val="18"/>
              </w:rPr>
              <w:object w:dxaOrig="1219" w:dyaOrig="360">
                <v:shape id="_x0000_i1219" type="#_x0000_t75" style="width:50.25pt;height:15pt" o:ole="">
                  <v:imagedata r:id="rId405" o:title=""/>
                </v:shape>
                <o:OLEObject Type="Embed" ProgID="Equation.3" ShapeID="_x0000_i1219" DrawAspect="Content" ObjectID="_1692685328" r:id="rId406"/>
              </w:object>
            </w:r>
          </w:p>
        </w:tc>
        <w:tc>
          <w:tcPr>
            <w:tcW w:w="2751" w:type="dxa"/>
            <w:tcBorders>
              <w:top w:val="single" w:sz="4" w:space="0" w:color="auto"/>
              <w:left w:val="single" w:sz="4" w:space="0" w:color="auto"/>
              <w:bottom w:val="single" w:sz="4" w:space="0" w:color="auto"/>
              <w:right w:val="single" w:sz="12" w:space="0" w:color="auto"/>
            </w:tcBorders>
            <w:vAlign w:val="center"/>
          </w:tcPr>
          <w:p w:rsidR="00F16C58" w:rsidRPr="00B33BFF" w:rsidRDefault="00F16C58" w:rsidP="00F16C58">
            <w:pPr>
              <w:jc w:val="center"/>
              <w:rPr>
                <w:sz w:val="18"/>
                <w:szCs w:val="18"/>
              </w:rPr>
            </w:pPr>
            <w:r w:rsidRPr="00B33BFF">
              <w:rPr>
                <w:rFonts w:hint="eastAsia"/>
                <w:sz w:val="18"/>
                <w:szCs w:val="18"/>
              </w:rPr>
              <w:t>方均根</w:t>
            </w:r>
            <w:r w:rsidRPr="00B33BFF">
              <w:rPr>
                <w:sz w:val="18"/>
                <w:szCs w:val="18"/>
              </w:rPr>
              <w:t>值</w:t>
            </w:r>
            <w:r w:rsidR="003D55A0" w:rsidRPr="00B33BFF">
              <w:rPr>
                <w:sz w:val="18"/>
                <w:szCs w:val="18"/>
              </w:rPr>
              <w:t>电流</w:t>
            </w:r>
          </w:p>
        </w:tc>
      </w:tr>
      <w:tr w:rsidR="00F16C58" w:rsidRPr="00B33BFF">
        <w:trPr>
          <w:trHeight w:val="439"/>
        </w:trPr>
        <w:tc>
          <w:tcPr>
            <w:tcW w:w="2750" w:type="dxa"/>
            <w:tcBorders>
              <w:top w:val="single" w:sz="4" w:space="0" w:color="auto"/>
              <w:left w:val="single" w:sz="12" w:space="0" w:color="auto"/>
              <w:bottom w:val="nil"/>
              <w:right w:val="single" w:sz="4" w:space="0" w:color="auto"/>
            </w:tcBorders>
            <w:vAlign w:val="center"/>
          </w:tcPr>
          <w:p w:rsidR="00F16C58" w:rsidRPr="00B33BFF" w:rsidRDefault="00F16C58" w:rsidP="00F16C58">
            <w:pPr>
              <w:jc w:val="center"/>
              <w:rPr>
                <w:sz w:val="18"/>
                <w:szCs w:val="18"/>
              </w:rPr>
            </w:pPr>
            <w:r w:rsidRPr="00B33BFF">
              <w:rPr>
                <w:sz w:val="18"/>
                <w:szCs w:val="18"/>
              </w:rPr>
              <w:t>TPX</w:t>
            </w:r>
            <w:r w:rsidRPr="00B33BFF">
              <w:rPr>
                <w:rFonts w:hint="eastAsia"/>
                <w:sz w:val="18"/>
                <w:szCs w:val="18"/>
              </w:rPr>
              <w:t>，</w:t>
            </w:r>
            <w:r w:rsidRPr="00B33BFF">
              <w:rPr>
                <w:sz w:val="18"/>
                <w:szCs w:val="18"/>
              </w:rPr>
              <w:t>TPY</w:t>
            </w:r>
          </w:p>
        </w:tc>
        <w:tc>
          <w:tcPr>
            <w:tcW w:w="2751" w:type="dxa"/>
            <w:tcBorders>
              <w:top w:val="single" w:sz="4" w:space="0" w:color="auto"/>
              <w:left w:val="single" w:sz="4" w:space="0" w:color="auto"/>
              <w:bottom w:val="nil"/>
              <w:right w:val="single" w:sz="4" w:space="0" w:color="auto"/>
            </w:tcBorders>
            <w:vAlign w:val="center"/>
          </w:tcPr>
          <w:p w:rsidR="00F16C58" w:rsidRPr="00B33BFF" w:rsidRDefault="007B2BE3" w:rsidP="00E74BD4">
            <w:pPr>
              <w:jc w:val="center"/>
              <w:rPr>
                <w:sz w:val="18"/>
                <w:szCs w:val="18"/>
              </w:rPr>
            </w:pPr>
            <w:r w:rsidRPr="00B33BFF">
              <w:rPr>
                <w:position w:val="-12"/>
                <w:sz w:val="18"/>
                <w:szCs w:val="18"/>
              </w:rPr>
              <w:object w:dxaOrig="2180" w:dyaOrig="499">
                <v:shape id="_x0000_i1220" type="#_x0000_t75" style="width:80.25pt;height:18.75pt" o:ole="">
                  <v:imagedata r:id="rId407" o:title=""/>
                </v:shape>
                <o:OLEObject Type="Embed" ProgID="Equation.3" ShapeID="_x0000_i1220" DrawAspect="Content" ObjectID="_1692685329" r:id="rId408"/>
              </w:object>
            </w:r>
          </w:p>
        </w:tc>
        <w:tc>
          <w:tcPr>
            <w:tcW w:w="2751" w:type="dxa"/>
            <w:tcBorders>
              <w:top w:val="single" w:sz="4" w:space="0" w:color="auto"/>
              <w:left w:val="single" w:sz="4" w:space="0" w:color="auto"/>
              <w:bottom w:val="nil"/>
              <w:right w:val="single" w:sz="12" w:space="0" w:color="auto"/>
            </w:tcBorders>
            <w:vAlign w:val="center"/>
          </w:tcPr>
          <w:p w:rsidR="00F16C58" w:rsidRPr="00B33BFF" w:rsidRDefault="00F16C58" w:rsidP="00F16C58">
            <w:pPr>
              <w:jc w:val="center"/>
              <w:rPr>
                <w:sz w:val="18"/>
                <w:szCs w:val="18"/>
              </w:rPr>
            </w:pPr>
            <w:r w:rsidRPr="00B33BFF">
              <w:rPr>
                <w:sz w:val="18"/>
                <w:szCs w:val="18"/>
              </w:rPr>
              <w:t>峰值</w:t>
            </w:r>
            <w:r w:rsidR="003D55A0" w:rsidRPr="00B33BFF">
              <w:rPr>
                <w:sz w:val="18"/>
                <w:szCs w:val="18"/>
              </w:rPr>
              <w:t>电流</w:t>
            </w:r>
          </w:p>
        </w:tc>
      </w:tr>
      <w:tr w:rsidR="00F16C58" w:rsidRPr="00B33BFF">
        <w:trPr>
          <w:trHeight w:val="241"/>
        </w:trPr>
        <w:tc>
          <w:tcPr>
            <w:tcW w:w="2750" w:type="dxa"/>
            <w:tcBorders>
              <w:top w:val="nil"/>
              <w:left w:val="single" w:sz="12" w:space="0" w:color="auto"/>
              <w:bottom w:val="single" w:sz="12" w:space="0" w:color="auto"/>
              <w:right w:val="single" w:sz="4" w:space="0" w:color="auto"/>
            </w:tcBorders>
            <w:vAlign w:val="center"/>
          </w:tcPr>
          <w:p w:rsidR="00F16C58" w:rsidRPr="00B33BFF" w:rsidRDefault="00F16C58" w:rsidP="00F16C58">
            <w:pPr>
              <w:jc w:val="center"/>
              <w:rPr>
                <w:sz w:val="18"/>
                <w:szCs w:val="18"/>
              </w:rPr>
            </w:pPr>
            <w:r w:rsidRPr="00B33BFF">
              <w:rPr>
                <w:sz w:val="18"/>
                <w:szCs w:val="18"/>
              </w:rPr>
              <w:t>TPZ</w:t>
            </w:r>
          </w:p>
        </w:tc>
        <w:tc>
          <w:tcPr>
            <w:tcW w:w="2751" w:type="dxa"/>
            <w:tcBorders>
              <w:top w:val="nil"/>
              <w:left w:val="single" w:sz="4" w:space="0" w:color="auto"/>
              <w:bottom w:val="single" w:sz="12" w:space="0" w:color="auto"/>
              <w:right w:val="single" w:sz="4" w:space="0" w:color="auto"/>
            </w:tcBorders>
            <w:vAlign w:val="center"/>
          </w:tcPr>
          <w:p w:rsidR="00F16C58" w:rsidRPr="00B33BFF" w:rsidRDefault="007B2BE3" w:rsidP="00F16C58">
            <w:pPr>
              <w:jc w:val="center"/>
              <w:rPr>
                <w:sz w:val="18"/>
                <w:szCs w:val="18"/>
              </w:rPr>
            </w:pPr>
            <w:r w:rsidRPr="00B33BFF">
              <w:rPr>
                <w:position w:val="-12"/>
                <w:sz w:val="18"/>
                <w:szCs w:val="18"/>
              </w:rPr>
              <w:object w:dxaOrig="2520" w:dyaOrig="639">
                <v:shape id="_x0000_i1221" type="#_x0000_t75" style="width:92.25pt;height:23.25pt" o:ole="">
                  <v:imagedata r:id="rId409" o:title=""/>
                </v:shape>
                <o:OLEObject Type="Embed" ProgID="Equation.3" ShapeID="_x0000_i1221" DrawAspect="Content" ObjectID="_1692685330" r:id="rId410"/>
              </w:object>
            </w:r>
          </w:p>
        </w:tc>
        <w:tc>
          <w:tcPr>
            <w:tcW w:w="2751" w:type="dxa"/>
            <w:tcBorders>
              <w:top w:val="nil"/>
              <w:left w:val="single" w:sz="4" w:space="0" w:color="auto"/>
              <w:bottom w:val="single" w:sz="12" w:space="0" w:color="auto"/>
              <w:right w:val="single" w:sz="12" w:space="0" w:color="auto"/>
            </w:tcBorders>
            <w:vAlign w:val="center"/>
          </w:tcPr>
          <w:p w:rsidR="00F16C58" w:rsidRPr="00B33BFF" w:rsidRDefault="00F16C58" w:rsidP="00F16C58">
            <w:pPr>
              <w:jc w:val="center"/>
              <w:rPr>
                <w:sz w:val="18"/>
                <w:szCs w:val="18"/>
              </w:rPr>
            </w:pPr>
            <w:r w:rsidRPr="00B33BFF">
              <w:rPr>
                <w:sz w:val="18"/>
                <w:szCs w:val="18"/>
              </w:rPr>
              <w:t>交流分量峰值</w:t>
            </w:r>
            <w:r w:rsidR="003D55A0" w:rsidRPr="00B33BFF">
              <w:rPr>
                <w:sz w:val="18"/>
                <w:szCs w:val="18"/>
              </w:rPr>
              <w:t>电流</w:t>
            </w:r>
          </w:p>
        </w:tc>
      </w:tr>
    </w:tbl>
    <w:p w:rsidR="00F16C58" w:rsidRPr="00B33BFF" w:rsidRDefault="0067460F" w:rsidP="0025111E">
      <w:pPr>
        <w:pStyle w:val="ab"/>
        <w:spacing w:before="156" w:afterLines="0"/>
        <w:ind w:firstLine="357"/>
        <w:rPr>
          <w:sz w:val="18"/>
          <w:szCs w:val="18"/>
        </w:rPr>
      </w:pPr>
      <w:bookmarkStart w:id="660" w:name="_Toc11623503"/>
      <w:bookmarkStart w:id="661" w:name="_Toc41916440"/>
      <w:bookmarkStart w:id="662" w:name="_Toc43192265"/>
      <w:bookmarkStart w:id="663" w:name="_Toc53236179"/>
      <w:bookmarkStart w:id="664" w:name="_Toc59005892"/>
      <w:bookmarkStart w:id="665" w:name="_Toc65055741"/>
      <w:r w:rsidRPr="00B33BFF">
        <w:rPr>
          <w:rFonts w:hint="eastAsia"/>
          <w:sz w:val="18"/>
          <w:szCs w:val="18"/>
        </w:rPr>
        <w:t>应用</w:t>
      </w:r>
      <w:r w:rsidR="00CF5752" w:rsidRPr="00B33BFF">
        <w:rPr>
          <w:rFonts w:hint="eastAsia"/>
          <w:sz w:val="18"/>
          <w:szCs w:val="18"/>
        </w:rPr>
        <w:t>示</w:t>
      </w:r>
      <w:r w:rsidR="00F16C58" w:rsidRPr="00B33BFF">
        <w:rPr>
          <w:rFonts w:hint="eastAsia"/>
          <w:sz w:val="18"/>
          <w:szCs w:val="18"/>
        </w:rPr>
        <w:t>例</w:t>
      </w:r>
      <w:bookmarkEnd w:id="660"/>
      <w:bookmarkEnd w:id="661"/>
      <w:bookmarkEnd w:id="662"/>
      <w:bookmarkEnd w:id="663"/>
      <w:r w:rsidR="00A14FE8" w:rsidRPr="00B33BFF">
        <w:rPr>
          <w:rFonts w:hint="eastAsia"/>
          <w:sz w:val="18"/>
          <w:szCs w:val="18"/>
        </w:rPr>
        <w:t>：</w:t>
      </w:r>
      <w:bookmarkEnd w:id="664"/>
      <w:bookmarkEnd w:id="665"/>
    </w:p>
    <w:p w:rsidR="00F16C58" w:rsidRPr="00B33BFF" w:rsidRDefault="00F16C58" w:rsidP="00B33BFF">
      <w:pPr>
        <w:pStyle w:val="aa"/>
        <w:ind w:firstLine="360"/>
        <w:rPr>
          <w:sz w:val="18"/>
          <w:szCs w:val="18"/>
        </w:rPr>
      </w:pPr>
      <w:r w:rsidRPr="00B33BFF">
        <w:rPr>
          <w:rFonts w:hint="eastAsia"/>
          <w:sz w:val="18"/>
          <w:szCs w:val="18"/>
        </w:rPr>
        <w:t>给定：</w:t>
      </w:r>
      <w:r w:rsidRPr="00B33BFF">
        <w:rPr>
          <w:sz w:val="18"/>
          <w:szCs w:val="18"/>
        </w:rPr>
        <w:t>TPY级</w:t>
      </w:r>
      <w:r w:rsidR="00D95E0A" w:rsidRPr="00B33BFF">
        <w:rPr>
          <w:sz w:val="18"/>
          <w:szCs w:val="18"/>
        </w:rPr>
        <w:t>参数</w:t>
      </w:r>
      <w:r w:rsidR="00D95E0A" w:rsidRPr="00B33BFF">
        <w:rPr>
          <w:rFonts w:hint="eastAsia"/>
          <w:sz w:val="18"/>
          <w:szCs w:val="18"/>
        </w:rPr>
        <w:t>：</w:t>
      </w:r>
    </w:p>
    <w:p w:rsidR="00F16C58" w:rsidRPr="00B33BFF" w:rsidRDefault="00AC6459" w:rsidP="00B33BFF">
      <w:pPr>
        <w:pStyle w:val="aa"/>
        <w:ind w:firstLine="360"/>
        <w:rPr>
          <w:sz w:val="18"/>
          <w:szCs w:val="18"/>
        </w:rPr>
      </w:pPr>
      <w:r w:rsidRPr="00B33BFF">
        <w:rPr>
          <w:position w:val="-12"/>
          <w:sz w:val="18"/>
          <w:szCs w:val="18"/>
        </w:rPr>
        <w:t>R</w:t>
      </w:r>
      <w:r w:rsidRPr="00B33BFF">
        <w:rPr>
          <w:rFonts w:hint="eastAsia"/>
          <w:position w:val="-12"/>
          <w:sz w:val="18"/>
          <w:szCs w:val="18"/>
          <w:vertAlign w:val="subscript"/>
        </w:rPr>
        <w:t>b</w:t>
      </w:r>
      <w:r w:rsidRPr="00B33BFF">
        <w:rPr>
          <w:rFonts w:hint="eastAsia"/>
          <w:position w:val="-12"/>
          <w:sz w:val="18"/>
          <w:szCs w:val="18"/>
        </w:rPr>
        <w:t>=5Ω,TPY</w:t>
      </w:r>
      <w:r w:rsidR="005F5AA2" w:rsidRPr="00B33BFF">
        <w:rPr>
          <w:rFonts w:hint="eastAsia"/>
          <w:position w:val="-12"/>
          <w:sz w:val="18"/>
          <w:szCs w:val="18"/>
        </w:rPr>
        <w:t>级，K</w:t>
      </w:r>
      <w:r w:rsidR="005F5AA2" w:rsidRPr="00B33BFF">
        <w:rPr>
          <w:rFonts w:hint="eastAsia"/>
          <w:position w:val="-12"/>
          <w:sz w:val="18"/>
          <w:szCs w:val="18"/>
          <w:vertAlign w:val="subscript"/>
        </w:rPr>
        <w:t>ssc</w:t>
      </w:r>
      <w:r w:rsidR="005F5AA2" w:rsidRPr="00B33BFF">
        <w:rPr>
          <w:rFonts w:hint="eastAsia"/>
          <w:position w:val="-12"/>
          <w:sz w:val="18"/>
          <w:szCs w:val="18"/>
        </w:rPr>
        <w:t>=</w:t>
      </w:r>
      <w:r w:rsidRPr="00B33BFF">
        <w:rPr>
          <w:rFonts w:hint="eastAsia"/>
          <w:position w:val="-12"/>
          <w:sz w:val="18"/>
          <w:szCs w:val="18"/>
        </w:rPr>
        <w:t>20</w:t>
      </w:r>
      <w:r w:rsidR="005F5AA2" w:rsidRPr="00B33BFF">
        <w:rPr>
          <w:rFonts w:hint="eastAsia"/>
          <w:position w:val="-12"/>
          <w:sz w:val="18"/>
          <w:szCs w:val="18"/>
        </w:rPr>
        <w:t>，K</w:t>
      </w:r>
      <w:r w:rsidR="005F5AA2" w:rsidRPr="00B33BFF">
        <w:rPr>
          <w:rFonts w:hint="eastAsia"/>
          <w:position w:val="-12"/>
          <w:sz w:val="18"/>
          <w:szCs w:val="18"/>
          <w:vertAlign w:val="subscript"/>
        </w:rPr>
        <w:t>td</w:t>
      </w:r>
      <w:r w:rsidR="005F5AA2" w:rsidRPr="00B33BFF">
        <w:rPr>
          <w:rFonts w:hint="eastAsia"/>
          <w:position w:val="-12"/>
          <w:sz w:val="18"/>
          <w:szCs w:val="18"/>
        </w:rPr>
        <w:t>=</w:t>
      </w:r>
      <w:r w:rsidRPr="00B33BFF">
        <w:rPr>
          <w:rFonts w:hint="eastAsia"/>
          <w:position w:val="-12"/>
          <w:sz w:val="18"/>
          <w:szCs w:val="18"/>
        </w:rPr>
        <w:t>5.5</w:t>
      </w:r>
      <w:r w:rsidR="005F5AA2" w:rsidRPr="00B33BFF">
        <w:rPr>
          <w:rFonts w:hint="eastAsia"/>
          <w:position w:val="-12"/>
          <w:sz w:val="18"/>
          <w:szCs w:val="18"/>
        </w:rPr>
        <w:t>，</w:t>
      </w:r>
      <w:r w:rsidRPr="00B33BFF">
        <w:rPr>
          <w:rFonts w:hint="eastAsia"/>
          <w:position w:val="-12"/>
          <w:sz w:val="18"/>
          <w:szCs w:val="18"/>
        </w:rPr>
        <w:t>R</w:t>
      </w:r>
      <w:r w:rsidRPr="00B33BFF">
        <w:rPr>
          <w:rFonts w:hint="eastAsia"/>
          <w:position w:val="-12"/>
          <w:sz w:val="18"/>
          <w:szCs w:val="18"/>
          <w:vertAlign w:val="subscript"/>
        </w:rPr>
        <w:t>ct</w:t>
      </w:r>
      <w:r w:rsidRPr="00B33BFF">
        <w:rPr>
          <w:rFonts w:hint="eastAsia"/>
          <w:position w:val="-12"/>
          <w:sz w:val="18"/>
          <w:szCs w:val="18"/>
        </w:rPr>
        <w:t>≤2.8Ω,T</w:t>
      </w:r>
      <w:r w:rsidRPr="00B33BFF">
        <w:rPr>
          <w:rFonts w:hint="eastAsia"/>
          <w:position w:val="-12"/>
          <w:sz w:val="18"/>
          <w:szCs w:val="18"/>
          <w:vertAlign w:val="subscript"/>
        </w:rPr>
        <w:t>s</w:t>
      </w:r>
      <w:r w:rsidRPr="00B33BFF">
        <w:rPr>
          <w:rFonts w:hint="eastAsia"/>
          <w:position w:val="-12"/>
          <w:sz w:val="18"/>
          <w:szCs w:val="18"/>
        </w:rPr>
        <w:t>=900ms,1200/</w:t>
      </w:r>
      <w:smartTag w:uri="urn:schemas-microsoft-com:office:smarttags" w:element="chmetcnv">
        <w:smartTagPr>
          <w:attr w:name="TCSC" w:val="0"/>
          <w:attr w:name="NumberType" w:val="1"/>
          <w:attr w:name="Negative" w:val="False"/>
          <w:attr w:name="HasSpace" w:val="False"/>
          <w:attr w:name="SourceValue" w:val="1"/>
          <w:attr w:name="UnitName" w:val="a"/>
        </w:smartTagPr>
        <w:r w:rsidRPr="00B33BFF">
          <w:rPr>
            <w:rFonts w:hint="eastAsia"/>
            <w:position w:val="-12"/>
            <w:sz w:val="18"/>
            <w:szCs w:val="18"/>
          </w:rPr>
          <w:t>1A</w:t>
        </w:r>
      </w:smartTag>
    </w:p>
    <w:p w:rsidR="00F16C58" w:rsidRPr="00B33BFF" w:rsidRDefault="00F16C58" w:rsidP="000C267E">
      <w:pPr>
        <w:pStyle w:val="a2"/>
        <w:numPr>
          <w:ilvl w:val="0"/>
          <w:numId w:val="28"/>
        </w:numPr>
        <w:rPr>
          <w:sz w:val="18"/>
          <w:szCs w:val="18"/>
        </w:rPr>
      </w:pPr>
      <w:r w:rsidRPr="00B33BFF">
        <w:rPr>
          <w:rFonts w:hint="eastAsia"/>
          <w:sz w:val="18"/>
          <w:szCs w:val="18"/>
        </w:rPr>
        <w:t>转换成</w:t>
      </w:r>
      <w:r w:rsidRPr="00B33BFF">
        <w:rPr>
          <w:sz w:val="18"/>
          <w:szCs w:val="18"/>
        </w:rPr>
        <w:t>PR级</w:t>
      </w:r>
      <w:r w:rsidR="000150A8" w:rsidRPr="00B33BFF">
        <w:rPr>
          <w:rFonts w:hint="eastAsia"/>
          <w:sz w:val="18"/>
          <w:szCs w:val="18"/>
        </w:rPr>
        <w:t>：</w:t>
      </w:r>
    </w:p>
    <w:p w:rsidR="00F16C58" w:rsidRPr="00B33BFF" w:rsidRDefault="00F16C58" w:rsidP="00B33BFF">
      <w:pPr>
        <w:pStyle w:val="aa"/>
        <w:ind w:firstLine="360"/>
        <w:rPr>
          <w:sz w:val="18"/>
          <w:szCs w:val="18"/>
        </w:rPr>
      </w:pPr>
      <w:r w:rsidRPr="00B33BFF">
        <w:rPr>
          <w:sz w:val="18"/>
          <w:szCs w:val="18"/>
        </w:rPr>
        <w:t>这台CT</w:t>
      </w:r>
      <w:r w:rsidRPr="00B33BFF">
        <w:rPr>
          <w:rFonts w:hint="eastAsia"/>
          <w:sz w:val="18"/>
          <w:szCs w:val="18"/>
        </w:rPr>
        <w:t>可能</w:t>
      </w:r>
      <w:r w:rsidRPr="00B33BFF">
        <w:rPr>
          <w:sz w:val="18"/>
          <w:szCs w:val="18"/>
        </w:rPr>
        <w:t>优于5VA</w:t>
      </w:r>
      <w:r w:rsidRPr="00B33BFF">
        <w:rPr>
          <w:rFonts w:hint="eastAsia"/>
          <w:sz w:val="18"/>
          <w:szCs w:val="18"/>
        </w:rPr>
        <w:t xml:space="preserve"> </w:t>
      </w:r>
      <w:r w:rsidRPr="00B33BFF">
        <w:rPr>
          <w:sz w:val="18"/>
          <w:szCs w:val="18"/>
        </w:rPr>
        <w:t>10PR110级。</w:t>
      </w:r>
    </w:p>
    <w:p w:rsidR="00F16C58" w:rsidRPr="00B33BFF" w:rsidRDefault="000150A8" w:rsidP="00B33BFF">
      <w:pPr>
        <w:pStyle w:val="aa"/>
        <w:ind w:firstLine="360"/>
        <w:rPr>
          <w:sz w:val="18"/>
          <w:szCs w:val="18"/>
        </w:rPr>
      </w:pPr>
      <w:r w:rsidRPr="00B33BFF">
        <w:rPr>
          <w:rFonts w:hint="eastAsia"/>
          <w:sz w:val="18"/>
          <w:szCs w:val="18"/>
        </w:rPr>
        <w:t>说明</w:t>
      </w:r>
      <w:r w:rsidRPr="00B33BFF">
        <w:rPr>
          <w:sz w:val="18"/>
          <w:szCs w:val="18"/>
        </w:rPr>
        <w:t>如下</w:t>
      </w:r>
      <w:r w:rsidR="00F16C58" w:rsidRPr="00B33BFF">
        <w:rPr>
          <w:sz w:val="18"/>
          <w:szCs w:val="18"/>
        </w:rPr>
        <w:t>:</w:t>
      </w:r>
    </w:p>
    <w:p w:rsidR="00F16C58" w:rsidRPr="00B33BFF" w:rsidRDefault="00F16C58" w:rsidP="00B33BFF">
      <w:pPr>
        <w:pStyle w:val="aa"/>
        <w:ind w:firstLine="360"/>
        <w:rPr>
          <w:sz w:val="18"/>
          <w:szCs w:val="18"/>
        </w:rPr>
      </w:pPr>
      <w:r w:rsidRPr="00B33BFF">
        <w:rPr>
          <w:rFonts w:hint="eastAsia"/>
          <w:sz w:val="18"/>
          <w:szCs w:val="18"/>
        </w:rPr>
        <w:t>——</w:t>
      </w:r>
      <w:r w:rsidRPr="00B33BFF">
        <w:rPr>
          <w:sz w:val="18"/>
          <w:szCs w:val="18"/>
        </w:rPr>
        <w:t>负</w:t>
      </w:r>
      <w:r w:rsidR="009A124B" w:rsidRPr="00B33BFF">
        <w:rPr>
          <w:sz w:val="18"/>
          <w:szCs w:val="18"/>
        </w:rPr>
        <w:t>荷</w:t>
      </w:r>
      <w:r w:rsidRPr="00B33BFF">
        <w:rPr>
          <w:rFonts w:hint="eastAsia"/>
          <w:sz w:val="18"/>
          <w:szCs w:val="18"/>
        </w:rPr>
        <w:t>比较：</w:t>
      </w:r>
    </w:p>
    <w:p w:rsidR="00F16C58" w:rsidRPr="00B33BFF" w:rsidRDefault="00F16C58" w:rsidP="00B33BFF">
      <w:pPr>
        <w:pStyle w:val="aa"/>
        <w:ind w:firstLine="360"/>
        <w:rPr>
          <w:sz w:val="18"/>
          <w:szCs w:val="18"/>
        </w:rPr>
      </w:pP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sz w:val="18"/>
            <w:szCs w:val="18"/>
          </w:rPr>
          <w:t>1A</w:t>
        </w:r>
      </w:smartTag>
      <w:r w:rsidRPr="00B33BFF">
        <w:rPr>
          <w:rFonts w:hint="eastAsia"/>
          <w:sz w:val="18"/>
          <w:szCs w:val="18"/>
        </w:rPr>
        <w:t>下的</w:t>
      </w:r>
      <w:r w:rsidRPr="00B33BFF">
        <w:rPr>
          <w:sz w:val="18"/>
          <w:szCs w:val="18"/>
        </w:rPr>
        <w:t>5VA表示</w:t>
      </w:r>
      <w:r w:rsidRPr="00B33BFF">
        <w:rPr>
          <w:rFonts w:hint="eastAsia"/>
          <w:sz w:val="18"/>
          <w:szCs w:val="18"/>
        </w:rPr>
        <w:t>为</w:t>
      </w:r>
      <w:r w:rsidRPr="00B33BFF">
        <w:rPr>
          <w:sz w:val="18"/>
          <w:szCs w:val="18"/>
        </w:rPr>
        <w:t>功率因</w:t>
      </w:r>
      <w:r w:rsidR="00A76625" w:rsidRPr="00B33BFF">
        <w:rPr>
          <w:rFonts w:hint="eastAsia"/>
          <w:sz w:val="18"/>
          <w:szCs w:val="18"/>
        </w:rPr>
        <w:t>数</w:t>
      </w:r>
      <w:r w:rsidRPr="00B33BFF">
        <w:rPr>
          <w:sz w:val="18"/>
          <w:szCs w:val="18"/>
        </w:rPr>
        <w:t>0.8时</w:t>
      </w:r>
      <w:r w:rsidRPr="00B33BFF">
        <w:rPr>
          <w:rFonts w:hint="eastAsia"/>
          <w:sz w:val="18"/>
          <w:szCs w:val="18"/>
        </w:rPr>
        <w:t>的</w:t>
      </w:r>
      <w:r w:rsidRPr="00B33BFF">
        <w:rPr>
          <w:sz w:val="18"/>
          <w:szCs w:val="18"/>
        </w:rPr>
        <w:t>5</w:t>
      </w:r>
      <w:r w:rsidRPr="00B33BFF">
        <w:rPr>
          <w:sz w:val="18"/>
          <w:szCs w:val="18"/>
        </w:rPr>
        <w:t>Ω</w:t>
      </w:r>
      <w:r w:rsidR="00BF449E" w:rsidRPr="00B33BFF">
        <w:rPr>
          <w:rFonts w:hint="eastAsia"/>
          <w:sz w:val="18"/>
          <w:szCs w:val="18"/>
        </w:rPr>
        <w:t>，</w:t>
      </w:r>
      <w:r w:rsidRPr="00B33BFF">
        <w:rPr>
          <w:rFonts w:hint="eastAsia"/>
          <w:sz w:val="18"/>
          <w:szCs w:val="18"/>
        </w:rPr>
        <w:t>该</w:t>
      </w:r>
      <w:r w:rsidRPr="00B33BFF">
        <w:rPr>
          <w:sz w:val="18"/>
          <w:szCs w:val="18"/>
        </w:rPr>
        <w:t>负</w:t>
      </w:r>
      <w:r w:rsidR="009A124B" w:rsidRPr="00B33BFF">
        <w:rPr>
          <w:sz w:val="18"/>
          <w:szCs w:val="18"/>
        </w:rPr>
        <w:t>荷</w:t>
      </w:r>
      <w:r w:rsidRPr="00B33BFF">
        <w:rPr>
          <w:sz w:val="18"/>
          <w:szCs w:val="18"/>
        </w:rPr>
        <w:t>与绕组电阻的</w:t>
      </w:r>
      <w:r w:rsidRPr="00B33BFF">
        <w:rPr>
          <w:rFonts w:hint="eastAsia"/>
          <w:sz w:val="18"/>
          <w:szCs w:val="18"/>
        </w:rPr>
        <w:t>向量</w:t>
      </w:r>
      <w:r w:rsidRPr="00B33BFF">
        <w:rPr>
          <w:sz w:val="18"/>
          <w:szCs w:val="18"/>
        </w:rPr>
        <w:t>和小于TPY</w:t>
      </w:r>
      <w:r w:rsidRPr="00B33BFF">
        <w:rPr>
          <w:rFonts w:hint="eastAsia"/>
          <w:sz w:val="18"/>
          <w:szCs w:val="18"/>
        </w:rPr>
        <w:t>级</w:t>
      </w:r>
      <w:r w:rsidRPr="00B33BFF">
        <w:rPr>
          <w:sz w:val="18"/>
          <w:szCs w:val="18"/>
        </w:rPr>
        <w:t>功率因数</w:t>
      </w:r>
      <w:r w:rsidRPr="00B33BFF">
        <w:rPr>
          <w:rFonts w:hint="eastAsia"/>
          <w:sz w:val="18"/>
          <w:szCs w:val="18"/>
        </w:rPr>
        <w:t>为</w:t>
      </w:r>
      <w:r w:rsidRPr="00B33BFF">
        <w:rPr>
          <w:sz w:val="18"/>
          <w:szCs w:val="18"/>
        </w:rPr>
        <w:t>1</w:t>
      </w:r>
      <w:r w:rsidRPr="00B33BFF">
        <w:rPr>
          <w:rFonts w:hint="eastAsia"/>
          <w:sz w:val="18"/>
          <w:szCs w:val="18"/>
        </w:rPr>
        <w:t>的</w:t>
      </w:r>
      <w:r w:rsidRPr="00B33BFF">
        <w:rPr>
          <w:sz w:val="18"/>
          <w:szCs w:val="18"/>
        </w:rPr>
        <w:t>5</w:t>
      </w:r>
      <w:r w:rsidRPr="00B33BFF">
        <w:rPr>
          <w:sz w:val="18"/>
          <w:szCs w:val="18"/>
        </w:rPr>
        <w:t>Ω</w:t>
      </w:r>
      <w:r w:rsidRPr="00B33BFF">
        <w:rPr>
          <w:sz w:val="18"/>
          <w:szCs w:val="18"/>
        </w:rPr>
        <w:t>负</w:t>
      </w:r>
      <w:r w:rsidR="009A124B" w:rsidRPr="00B33BFF">
        <w:rPr>
          <w:sz w:val="18"/>
          <w:szCs w:val="18"/>
        </w:rPr>
        <w:t>荷</w:t>
      </w:r>
      <w:r w:rsidRPr="00B33BFF">
        <w:rPr>
          <w:sz w:val="18"/>
          <w:szCs w:val="18"/>
        </w:rPr>
        <w:t>。</w:t>
      </w:r>
    </w:p>
    <w:p w:rsidR="00F16C58" w:rsidRPr="00B33BFF" w:rsidRDefault="00F16C58" w:rsidP="00B33BFF">
      <w:pPr>
        <w:pStyle w:val="aa"/>
        <w:ind w:firstLine="360"/>
        <w:rPr>
          <w:sz w:val="18"/>
          <w:szCs w:val="18"/>
        </w:rPr>
      </w:pPr>
      <w:r w:rsidRPr="00B33BFF">
        <w:rPr>
          <w:rFonts w:hint="eastAsia"/>
          <w:sz w:val="18"/>
          <w:szCs w:val="18"/>
        </w:rPr>
        <w:t>——</w:t>
      </w:r>
      <w:r w:rsidRPr="00B33BFF">
        <w:rPr>
          <w:sz w:val="18"/>
          <w:szCs w:val="18"/>
        </w:rPr>
        <w:t>ALF被认为是K</w:t>
      </w:r>
      <w:r w:rsidRPr="00B33BFF">
        <w:rPr>
          <w:sz w:val="18"/>
          <w:szCs w:val="18"/>
          <w:vertAlign w:val="subscript"/>
        </w:rPr>
        <w:t>ssc</w:t>
      </w:r>
      <w:r w:rsidRPr="00B33BFF">
        <w:rPr>
          <w:rFonts w:hAnsi="宋体" w:hint="eastAsia"/>
          <w:sz w:val="18"/>
          <w:szCs w:val="18"/>
        </w:rPr>
        <w:t>×</w:t>
      </w:r>
      <w:r w:rsidRPr="00B33BFF">
        <w:rPr>
          <w:sz w:val="18"/>
          <w:szCs w:val="18"/>
        </w:rPr>
        <w:t>K</w:t>
      </w:r>
      <w:r w:rsidRPr="00B33BFF">
        <w:rPr>
          <w:sz w:val="18"/>
          <w:szCs w:val="18"/>
          <w:vertAlign w:val="subscript"/>
        </w:rPr>
        <w:t>td</w:t>
      </w:r>
      <w:r w:rsidRPr="00B33BFF">
        <w:rPr>
          <w:sz w:val="18"/>
          <w:szCs w:val="18"/>
        </w:rPr>
        <w:t>。</w:t>
      </w:r>
    </w:p>
    <w:p w:rsidR="00F16C58" w:rsidRPr="00B33BFF" w:rsidRDefault="00F16C58" w:rsidP="000C267E">
      <w:pPr>
        <w:pStyle w:val="afd"/>
      </w:pPr>
      <w:r w:rsidRPr="00B33BFF">
        <w:t>10PR110可能</w:t>
      </w:r>
      <w:r w:rsidRPr="00B33BFF">
        <w:rPr>
          <w:rFonts w:hint="eastAsia"/>
        </w:rPr>
        <w:t>意味着</w:t>
      </w:r>
      <w:r w:rsidRPr="00B33BFF">
        <w:t>一个高达132kA的短路电流，而</w:t>
      </w:r>
      <w:r w:rsidRPr="00B33BFF">
        <w:rPr>
          <w:rFonts w:hint="eastAsia"/>
        </w:rPr>
        <w:t>这样的</w:t>
      </w:r>
      <w:r w:rsidRPr="00B33BFF">
        <w:t>电流互感器</w:t>
      </w:r>
      <w:r w:rsidRPr="00B33BFF">
        <w:rPr>
          <w:rFonts w:hint="eastAsia"/>
        </w:rPr>
        <w:t>是无法制造的</w:t>
      </w:r>
      <w:r w:rsidRPr="00B33BFF">
        <w:t>。</w:t>
      </w:r>
    </w:p>
    <w:p w:rsidR="00F16C58" w:rsidRPr="00B33BFF" w:rsidRDefault="00F16C58" w:rsidP="000C267E">
      <w:pPr>
        <w:pStyle w:val="a2"/>
        <w:rPr>
          <w:sz w:val="18"/>
          <w:szCs w:val="18"/>
        </w:rPr>
      </w:pPr>
      <w:r w:rsidRPr="00B33BFF">
        <w:rPr>
          <w:rFonts w:hint="eastAsia"/>
          <w:sz w:val="18"/>
          <w:szCs w:val="18"/>
        </w:rPr>
        <w:t>转换成</w:t>
      </w:r>
      <w:r w:rsidRPr="00B33BFF">
        <w:rPr>
          <w:sz w:val="18"/>
          <w:szCs w:val="18"/>
        </w:rPr>
        <w:t>PXR级</w:t>
      </w:r>
      <w:r w:rsidR="00BF449E" w:rsidRPr="00B33BFF">
        <w:rPr>
          <w:rFonts w:hint="eastAsia"/>
          <w:sz w:val="18"/>
          <w:szCs w:val="18"/>
        </w:rPr>
        <w:t>：</w:t>
      </w:r>
    </w:p>
    <w:p w:rsidR="00F16C58" w:rsidRPr="00B33BFF" w:rsidRDefault="001A3494" w:rsidP="000150A8">
      <w:pPr>
        <w:spacing w:line="300" w:lineRule="auto"/>
        <w:jc w:val="center"/>
        <w:rPr>
          <w:position w:val="-30"/>
          <w:sz w:val="18"/>
          <w:szCs w:val="18"/>
        </w:rPr>
      </w:pPr>
      <w:r w:rsidRPr="00B33BFF">
        <w:rPr>
          <w:position w:val="-24"/>
          <w:sz w:val="18"/>
          <w:szCs w:val="18"/>
        </w:rPr>
        <w:object w:dxaOrig="5660" w:dyaOrig="620">
          <v:shape id="_x0000_i1222" type="#_x0000_t75" style="width:210.75pt;height:23.25pt" o:ole="">
            <v:imagedata r:id="rId411" o:title=""/>
          </v:shape>
          <o:OLEObject Type="Embed" ProgID="Equation.3" ShapeID="_x0000_i1222" DrawAspect="Content" ObjectID="_1692685331" r:id="rId412"/>
        </w:object>
      </w:r>
    </w:p>
    <w:p w:rsidR="00F16C58" w:rsidRPr="00B33BFF" w:rsidRDefault="001A3494" w:rsidP="008E5105">
      <w:pPr>
        <w:spacing w:line="300" w:lineRule="auto"/>
        <w:jc w:val="center"/>
        <w:rPr>
          <w:sz w:val="18"/>
          <w:szCs w:val="18"/>
        </w:rPr>
      </w:pPr>
      <w:r w:rsidRPr="00B33BFF">
        <w:rPr>
          <w:position w:val="-30"/>
          <w:sz w:val="18"/>
          <w:szCs w:val="18"/>
        </w:rPr>
        <w:object w:dxaOrig="4760" w:dyaOrig="680">
          <v:shape id="_x0000_i1223" type="#_x0000_t75" style="width:192.75pt;height:27.75pt" o:ole="">
            <v:imagedata r:id="rId413" o:title=""/>
          </v:shape>
          <o:OLEObject Type="Embed" ProgID="Equation.3" ShapeID="_x0000_i1223" DrawAspect="Content" ObjectID="_1692685332" r:id="rId414"/>
        </w:object>
      </w:r>
    </w:p>
    <w:p w:rsidR="00F16C58" w:rsidRPr="00B33BFF" w:rsidRDefault="00F16C58" w:rsidP="000C267E">
      <w:pPr>
        <w:pStyle w:val="afd"/>
      </w:pPr>
      <w:r w:rsidRPr="00B33BFF">
        <w:t>PXR</w:t>
      </w:r>
      <w:r w:rsidRPr="00B33BFF">
        <w:rPr>
          <w:rFonts w:hint="eastAsia"/>
        </w:rPr>
        <w:t>级</w:t>
      </w:r>
      <w:r w:rsidRPr="00B33BFF">
        <w:t>可能需要</w:t>
      </w:r>
      <w:r w:rsidRPr="00B33BFF">
        <w:rPr>
          <w:rFonts w:hint="eastAsia"/>
        </w:rPr>
        <w:t>一个较</w:t>
      </w:r>
      <w:r w:rsidRPr="00B33BFF">
        <w:t>高的匝间试</w:t>
      </w:r>
      <w:r w:rsidRPr="00B33BFF">
        <w:rPr>
          <w:rFonts w:hint="eastAsia"/>
        </w:rPr>
        <w:t>验</w:t>
      </w:r>
      <w:r w:rsidRPr="00B33BFF">
        <w:t>电压，而</w:t>
      </w:r>
      <w:r w:rsidRPr="00B33BFF">
        <w:rPr>
          <w:rFonts w:hint="eastAsia"/>
        </w:rPr>
        <w:t>这样的</w:t>
      </w:r>
      <w:r w:rsidRPr="00B33BFF">
        <w:t>电流互感器</w:t>
      </w:r>
      <w:r w:rsidRPr="00B33BFF">
        <w:rPr>
          <w:rFonts w:hint="eastAsia"/>
        </w:rPr>
        <w:t>也无法制造</w:t>
      </w:r>
      <w:r w:rsidRPr="00B33BFF">
        <w:t>。</w:t>
      </w:r>
    </w:p>
    <w:p w:rsidR="00F16C58" w:rsidRPr="00B33BFF" w:rsidRDefault="00F16C58" w:rsidP="0025111E">
      <w:pPr>
        <w:pStyle w:val="ab"/>
        <w:spacing w:before="156" w:after="156"/>
      </w:pPr>
      <w:bookmarkStart w:id="666" w:name="_Toc11623504"/>
      <w:bookmarkStart w:id="667" w:name="_Toc41916441"/>
      <w:bookmarkStart w:id="668" w:name="_Toc43192266"/>
      <w:bookmarkStart w:id="669" w:name="_Toc53236180"/>
      <w:bookmarkStart w:id="670" w:name="_Toc59005893"/>
      <w:bookmarkStart w:id="671" w:name="_Toc65055742"/>
      <w:r w:rsidRPr="00B33BFF">
        <w:rPr>
          <w:rFonts w:hint="eastAsia"/>
        </w:rPr>
        <w:t>准确</w:t>
      </w:r>
      <w:r w:rsidRPr="00B33BFF">
        <w:t>级</w:t>
      </w:r>
      <w:r w:rsidRPr="00B33BFF">
        <w:rPr>
          <w:rFonts w:hint="eastAsia"/>
        </w:rPr>
        <w:t>规范</w:t>
      </w:r>
      <w:r w:rsidRPr="00B33BFF">
        <w:t>的最低要求</w:t>
      </w:r>
      <w:bookmarkEnd w:id="666"/>
      <w:bookmarkEnd w:id="667"/>
      <w:bookmarkEnd w:id="668"/>
      <w:bookmarkEnd w:id="669"/>
      <w:bookmarkEnd w:id="670"/>
      <w:bookmarkEnd w:id="671"/>
    </w:p>
    <w:p w:rsidR="00F16C58" w:rsidRPr="00B33BFF" w:rsidRDefault="00F16C58" w:rsidP="00B33BFF">
      <w:pPr>
        <w:pStyle w:val="aa"/>
      </w:pPr>
      <w:r w:rsidRPr="00B33BFF">
        <w:t>本</w:t>
      </w:r>
      <w:r w:rsidR="009A124B" w:rsidRPr="00B33BFF">
        <w:t>条款</w:t>
      </w:r>
      <w:r w:rsidRPr="00B33BFF">
        <w:rPr>
          <w:rFonts w:hint="eastAsia"/>
        </w:rPr>
        <w:t>归纳了</w:t>
      </w:r>
      <w:r w:rsidRPr="00B33BFF">
        <w:t>基于GB</w:t>
      </w:r>
      <w:r w:rsidR="00ED4E52" w:rsidRPr="00B33BFF">
        <w:rPr>
          <w:rFonts w:hint="eastAsia"/>
        </w:rPr>
        <w:t>/T</w:t>
      </w:r>
      <w:r w:rsidRPr="00B33BFF">
        <w:t xml:space="preserve"> 20840.2的</w:t>
      </w:r>
      <w:r w:rsidRPr="00B33BFF">
        <w:rPr>
          <w:rFonts w:hint="eastAsia"/>
        </w:rPr>
        <w:t>5.6.202中</w:t>
      </w:r>
      <w:r w:rsidRPr="00B33BFF">
        <w:t>各</w:t>
      </w:r>
      <w:r w:rsidRPr="00B33BFF">
        <w:rPr>
          <w:rFonts w:hint="eastAsia"/>
        </w:rPr>
        <w:t>准确</w:t>
      </w:r>
      <w:r w:rsidRPr="00B33BFF">
        <w:t>级规范</w:t>
      </w:r>
      <w:r w:rsidRPr="00B33BFF">
        <w:rPr>
          <w:rFonts w:hint="eastAsia"/>
        </w:rPr>
        <w:t>的</w:t>
      </w:r>
      <w:r w:rsidRPr="00B33BFF">
        <w:t>最低要求。表10</w:t>
      </w:r>
      <w:r w:rsidRPr="00B33BFF">
        <w:rPr>
          <w:rFonts w:hint="eastAsia"/>
        </w:rPr>
        <w:t>给出</w:t>
      </w:r>
      <w:r w:rsidRPr="00B33BFF">
        <w:t>了所有</w:t>
      </w:r>
      <w:r w:rsidRPr="00B33BFF">
        <w:rPr>
          <w:rFonts w:hint="eastAsia"/>
        </w:rPr>
        <w:t>保护</w:t>
      </w:r>
      <w:r w:rsidRPr="00B33BFF">
        <w:t>级的最低要求。</w:t>
      </w:r>
    </w:p>
    <w:p w:rsidR="00F16C58" w:rsidRPr="00B33BFF" w:rsidRDefault="00F16C58" w:rsidP="0025111E">
      <w:pPr>
        <w:pStyle w:val="affffff2"/>
        <w:spacing w:before="156" w:after="156"/>
      </w:pPr>
      <w:bookmarkStart w:id="672" w:name="_Toc41916555"/>
      <w:bookmarkStart w:id="673" w:name="_Toc43192382"/>
      <w:bookmarkStart w:id="674" w:name="_Toc53236310"/>
      <w:bookmarkStart w:id="675" w:name="_Toc59006025"/>
      <w:bookmarkStart w:id="676" w:name="_Toc65055874"/>
      <w:r w:rsidRPr="00B33BFF">
        <w:rPr>
          <w:rFonts w:hint="eastAsia"/>
        </w:rPr>
        <w:t>准确级</w:t>
      </w:r>
      <w:r w:rsidR="00687CFB" w:rsidRPr="00B33BFF">
        <w:rPr>
          <w:rFonts w:hint="eastAsia"/>
        </w:rPr>
        <w:t>规范</w:t>
      </w:r>
      <w:r w:rsidRPr="00B33BFF">
        <w:t>的最低要求</w:t>
      </w:r>
      <w:bookmarkEnd w:id="672"/>
      <w:bookmarkEnd w:id="673"/>
      <w:bookmarkEnd w:id="674"/>
      <w:bookmarkEnd w:id="675"/>
      <w:bookmarkEnd w:id="6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6"/>
        <w:gridCol w:w="4155"/>
        <w:gridCol w:w="2841"/>
      </w:tblGrid>
      <w:tr w:rsidR="00F16C58" w:rsidRPr="00B33BFF">
        <w:tc>
          <w:tcPr>
            <w:tcW w:w="1526" w:type="dxa"/>
            <w:tcBorders>
              <w:top w:val="single" w:sz="12" w:space="0" w:color="auto"/>
              <w:left w:val="single" w:sz="12" w:space="0" w:color="auto"/>
              <w:bottom w:val="single" w:sz="12" w:space="0" w:color="auto"/>
            </w:tcBorders>
            <w:vAlign w:val="center"/>
          </w:tcPr>
          <w:p w:rsidR="00F16C58" w:rsidRPr="00B33BFF" w:rsidRDefault="009A124B" w:rsidP="009A124B">
            <w:pPr>
              <w:jc w:val="center"/>
              <w:rPr>
                <w:rFonts w:ascii="宋体" w:hAnsi="宋体"/>
                <w:sz w:val="18"/>
                <w:szCs w:val="18"/>
              </w:rPr>
            </w:pPr>
            <w:r w:rsidRPr="00B33BFF">
              <w:rPr>
                <w:rFonts w:ascii="宋体" w:hAnsi="宋体"/>
                <w:sz w:val="18"/>
                <w:szCs w:val="18"/>
              </w:rPr>
              <w:t>准确</w:t>
            </w:r>
            <w:r w:rsidR="00F16C58" w:rsidRPr="00B33BFF">
              <w:rPr>
                <w:rFonts w:ascii="宋体" w:hAnsi="宋体"/>
                <w:sz w:val="18"/>
                <w:szCs w:val="18"/>
              </w:rPr>
              <w:t>级名称</w:t>
            </w:r>
          </w:p>
        </w:tc>
        <w:tc>
          <w:tcPr>
            <w:tcW w:w="4155" w:type="dxa"/>
            <w:tcBorders>
              <w:top w:val="single" w:sz="12" w:space="0" w:color="auto"/>
              <w:bottom w:val="single" w:sz="12" w:space="0" w:color="auto"/>
            </w:tcBorders>
            <w:vAlign w:val="center"/>
          </w:tcPr>
          <w:p w:rsidR="00F16C58" w:rsidRPr="00B33BFF" w:rsidRDefault="00F16C58" w:rsidP="009A124B">
            <w:pPr>
              <w:jc w:val="center"/>
              <w:rPr>
                <w:rFonts w:ascii="宋体" w:hAnsi="宋体"/>
                <w:sz w:val="18"/>
                <w:szCs w:val="18"/>
              </w:rPr>
            </w:pPr>
            <w:r w:rsidRPr="00B33BFF">
              <w:rPr>
                <w:rFonts w:ascii="宋体" w:hAnsi="宋体"/>
                <w:sz w:val="18"/>
                <w:szCs w:val="18"/>
              </w:rPr>
              <w:t>要求</w:t>
            </w:r>
          </w:p>
        </w:tc>
        <w:tc>
          <w:tcPr>
            <w:tcW w:w="2841" w:type="dxa"/>
            <w:tcBorders>
              <w:top w:val="single" w:sz="12" w:space="0" w:color="auto"/>
              <w:bottom w:val="single" w:sz="12" w:space="0" w:color="auto"/>
              <w:right w:val="single" w:sz="12" w:space="0" w:color="auto"/>
            </w:tcBorders>
            <w:vAlign w:val="center"/>
          </w:tcPr>
          <w:p w:rsidR="00F16C58" w:rsidRPr="00B33BFF" w:rsidRDefault="00F16C58" w:rsidP="009A124B">
            <w:pPr>
              <w:jc w:val="center"/>
              <w:rPr>
                <w:rFonts w:ascii="宋体" w:hAnsi="宋体"/>
                <w:sz w:val="18"/>
                <w:szCs w:val="18"/>
              </w:rPr>
            </w:pPr>
            <w:r w:rsidRPr="00B33BFF">
              <w:rPr>
                <w:rFonts w:ascii="宋体" w:hAnsi="宋体"/>
                <w:sz w:val="18"/>
                <w:szCs w:val="18"/>
              </w:rPr>
              <w:t>规</w:t>
            </w:r>
            <w:r w:rsidRPr="00B33BFF">
              <w:rPr>
                <w:rFonts w:ascii="宋体" w:hAnsi="宋体" w:hint="eastAsia"/>
                <w:sz w:val="18"/>
                <w:szCs w:val="18"/>
              </w:rPr>
              <w:t>范</w:t>
            </w:r>
            <w:r w:rsidRPr="00B33BFF">
              <w:rPr>
                <w:rFonts w:ascii="宋体" w:hAnsi="宋体"/>
                <w:sz w:val="18"/>
                <w:szCs w:val="18"/>
              </w:rPr>
              <w:t>示例</w:t>
            </w:r>
          </w:p>
        </w:tc>
      </w:tr>
      <w:tr w:rsidR="00F16C58" w:rsidRPr="00B33BFF">
        <w:tc>
          <w:tcPr>
            <w:tcW w:w="1526" w:type="dxa"/>
            <w:tcBorders>
              <w:top w:val="single" w:sz="12" w:space="0" w:color="auto"/>
              <w:lef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P</w:t>
            </w:r>
          </w:p>
        </w:tc>
        <w:tc>
          <w:tcPr>
            <w:tcW w:w="4155" w:type="dxa"/>
            <w:tcBorders>
              <w:top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hint="eastAsia"/>
                <w:sz w:val="18"/>
                <w:szCs w:val="18"/>
              </w:rPr>
              <w:t>准确级及准确限值系数（</w:t>
            </w:r>
            <w:r w:rsidRPr="00B33BFF">
              <w:rPr>
                <w:rFonts w:ascii="宋体" w:hAnsi="宋体"/>
                <w:sz w:val="18"/>
                <w:szCs w:val="18"/>
              </w:rPr>
              <w:t>ALF</w:t>
            </w:r>
            <w:r w:rsidRPr="00B33BFF">
              <w:rPr>
                <w:rFonts w:ascii="宋体" w:hAnsi="宋体" w:hint="eastAsia"/>
                <w:sz w:val="18"/>
                <w:szCs w:val="18"/>
              </w:rPr>
              <w:t>）</w:t>
            </w:r>
          </w:p>
          <w:p w:rsidR="00F16C58" w:rsidRPr="00B33BFF" w:rsidRDefault="00F16C58" w:rsidP="00F16C58">
            <w:pPr>
              <w:rPr>
                <w:rFonts w:ascii="宋体" w:hAnsi="宋体"/>
                <w:sz w:val="18"/>
                <w:szCs w:val="18"/>
              </w:rPr>
            </w:pPr>
            <w:r w:rsidRPr="00B33BFF">
              <w:rPr>
                <w:rFonts w:ascii="宋体" w:hAnsi="宋体"/>
                <w:sz w:val="18"/>
                <w:szCs w:val="18"/>
              </w:rPr>
              <w:t>额定输出</w:t>
            </w:r>
            <w:r w:rsidRPr="00B33BFF">
              <w:rPr>
                <w:rFonts w:ascii="宋体" w:hAnsi="宋体" w:hint="eastAsia"/>
                <w:sz w:val="18"/>
                <w:szCs w:val="18"/>
              </w:rPr>
              <w:t>（</w:t>
            </w:r>
            <w:r w:rsidRPr="00B33BFF">
              <w:rPr>
                <w:rFonts w:ascii="宋体" w:hAnsi="宋体"/>
                <w:sz w:val="18"/>
                <w:szCs w:val="18"/>
              </w:rPr>
              <w:t>S</w:t>
            </w:r>
            <w:r w:rsidRPr="00B33BFF">
              <w:rPr>
                <w:rFonts w:ascii="宋体" w:hAnsi="宋体"/>
                <w:sz w:val="18"/>
                <w:szCs w:val="18"/>
                <w:vertAlign w:val="subscript"/>
              </w:rPr>
              <w:t>r</w:t>
            </w:r>
            <w:r w:rsidRPr="00B33BFF">
              <w:rPr>
                <w:rFonts w:ascii="宋体" w:hAnsi="宋体" w:hint="eastAsia"/>
                <w:sz w:val="18"/>
                <w:szCs w:val="18"/>
              </w:rPr>
              <w:t>）</w:t>
            </w:r>
          </w:p>
        </w:tc>
        <w:tc>
          <w:tcPr>
            <w:tcW w:w="2841" w:type="dxa"/>
            <w:tcBorders>
              <w:top w:val="single" w:sz="12" w:space="0" w:color="auto"/>
              <w:righ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5P20</w:t>
            </w:r>
          </w:p>
          <w:p w:rsidR="00F16C58" w:rsidRPr="00B33BFF" w:rsidRDefault="00F16C58" w:rsidP="00F16C58">
            <w:pPr>
              <w:rPr>
                <w:rFonts w:ascii="宋体" w:hAnsi="宋体"/>
                <w:sz w:val="18"/>
                <w:szCs w:val="18"/>
              </w:rPr>
            </w:pPr>
            <w:r w:rsidRPr="00B33BFF">
              <w:rPr>
                <w:rFonts w:ascii="宋体" w:hAnsi="宋体"/>
                <w:sz w:val="18"/>
                <w:szCs w:val="18"/>
              </w:rPr>
              <w:t>10VA</w:t>
            </w:r>
          </w:p>
        </w:tc>
      </w:tr>
      <w:tr w:rsidR="00F16C58" w:rsidRPr="00B33BFF">
        <w:tc>
          <w:tcPr>
            <w:tcW w:w="1526" w:type="dxa"/>
            <w:tcBorders>
              <w:lef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PR</w:t>
            </w:r>
          </w:p>
        </w:tc>
        <w:tc>
          <w:tcPr>
            <w:tcW w:w="4155" w:type="dxa"/>
            <w:vAlign w:val="center"/>
          </w:tcPr>
          <w:p w:rsidR="00F16C58" w:rsidRPr="00B33BFF" w:rsidRDefault="00F16C58" w:rsidP="00F16C58">
            <w:pPr>
              <w:rPr>
                <w:rFonts w:ascii="宋体" w:hAnsi="宋体"/>
                <w:sz w:val="18"/>
                <w:szCs w:val="18"/>
              </w:rPr>
            </w:pPr>
            <w:r w:rsidRPr="00B33BFF">
              <w:rPr>
                <w:rFonts w:ascii="宋体" w:hAnsi="宋体" w:hint="eastAsia"/>
                <w:sz w:val="18"/>
                <w:szCs w:val="18"/>
              </w:rPr>
              <w:t>准确级及准确限值系数（</w:t>
            </w:r>
            <w:r w:rsidRPr="00B33BFF">
              <w:rPr>
                <w:rFonts w:ascii="宋体" w:hAnsi="宋体"/>
                <w:sz w:val="18"/>
                <w:szCs w:val="18"/>
              </w:rPr>
              <w:t>ALF</w:t>
            </w:r>
            <w:r w:rsidRPr="00B33BFF">
              <w:rPr>
                <w:rFonts w:ascii="宋体" w:hAnsi="宋体" w:hint="eastAsia"/>
                <w:sz w:val="18"/>
                <w:szCs w:val="18"/>
              </w:rPr>
              <w:t>）</w:t>
            </w:r>
          </w:p>
          <w:p w:rsidR="00F16C58" w:rsidRPr="00B33BFF" w:rsidRDefault="00F16C58" w:rsidP="00F16C58">
            <w:pPr>
              <w:rPr>
                <w:rFonts w:ascii="宋体" w:hAnsi="宋体"/>
                <w:sz w:val="18"/>
                <w:szCs w:val="18"/>
              </w:rPr>
            </w:pPr>
            <w:r w:rsidRPr="00B33BFF">
              <w:rPr>
                <w:rFonts w:ascii="宋体" w:hAnsi="宋体"/>
                <w:sz w:val="18"/>
                <w:szCs w:val="18"/>
              </w:rPr>
              <w:t>额定输出</w:t>
            </w:r>
            <w:r w:rsidRPr="00B33BFF">
              <w:rPr>
                <w:rFonts w:ascii="宋体" w:hAnsi="宋体" w:hint="eastAsia"/>
                <w:sz w:val="18"/>
                <w:szCs w:val="18"/>
              </w:rPr>
              <w:t>（</w:t>
            </w:r>
            <w:r w:rsidRPr="00B33BFF">
              <w:rPr>
                <w:rFonts w:ascii="宋体" w:hAnsi="宋体"/>
                <w:sz w:val="18"/>
                <w:szCs w:val="18"/>
              </w:rPr>
              <w:t>S</w:t>
            </w:r>
            <w:r w:rsidRPr="00B33BFF">
              <w:rPr>
                <w:rFonts w:ascii="宋体" w:hAnsi="宋体"/>
                <w:sz w:val="18"/>
                <w:szCs w:val="18"/>
                <w:vertAlign w:val="subscript"/>
              </w:rPr>
              <w:t>r</w:t>
            </w:r>
            <w:r w:rsidRPr="00B33BFF">
              <w:rPr>
                <w:rFonts w:ascii="宋体" w:hAnsi="宋体" w:hint="eastAsia"/>
                <w:sz w:val="18"/>
                <w:szCs w:val="18"/>
              </w:rPr>
              <w:t>）</w:t>
            </w:r>
          </w:p>
        </w:tc>
        <w:tc>
          <w:tcPr>
            <w:tcW w:w="2841" w:type="dxa"/>
            <w:tcBorders>
              <w:righ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5PR20</w:t>
            </w:r>
          </w:p>
          <w:p w:rsidR="00F16C58" w:rsidRPr="00B33BFF" w:rsidRDefault="00F16C58" w:rsidP="00F16C58">
            <w:pPr>
              <w:rPr>
                <w:rFonts w:ascii="宋体" w:hAnsi="宋体"/>
                <w:sz w:val="18"/>
                <w:szCs w:val="18"/>
              </w:rPr>
            </w:pPr>
            <w:r w:rsidRPr="00B33BFF">
              <w:rPr>
                <w:rFonts w:ascii="宋体" w:hAnsi="宋体"/>
                <w:sz w:val="18"/>
                <w:szCs w:val="18"/>
              </w:rPr>
              <w:t>10VA</w:t>
            </w:r>
          </w:p>
        </w:tc>
      </w:tr>
      <w:tr w:rsidR="00F16C58" w:rsidRPr="00B33BFF">
        <w:tc>
          <w:tcPr>
            <w:tcW w:w="1526" w:type="dxa"/>
            <w:tcBorders>
              <w:left w:val="single" w:sz="12" w:space="0" w:color="auto"/>
            </w:tcBorders>
            <w:vAlign w:val="center"/>
          </w:tcPr>
          <w:p w:rsidR="00687CFB" w:rsidRPr="00B33BFF" w:rsidRDefault="00F16C58" w:rsidP="00F16C58">
            <w:pPr>
              <w:rPr>
                <w:rFonts w:ascii="宋体" w:hAnsi="宋体"/>
                <w:sz w:val="18"/>
                <w:szCs w:val="18"/>
              </w:rPr>
            </w:pPr>
            <w:r w:rsidRPr="00B33BFF">
              <w:rPr>
                <w:rFonts w:ascii="宋体" w:hAnsi="宋体"/>
                <w:sz w:val="18"/>
                <w:szCs w:val="18"/>
              </w:rPr>
              <w:t>PX</w:t>
            </w:r>
          </w:p>
          <w:p w:rsidR="00F16C58" w:rsidRPr="00B33BFF" w:rsidRDefault="00F16C58" w:rsidP="00F16C58">
            <w:pPr>
              <w:rPr>
                <w:rFonts w:ascii="宋体" w:hAnsi="宋体"/>
                <w:sz w:val="18"/>
                <w:szCs w:val="18"/>
              </w:rPr>
            </w:pPr>
            <w:r w:rsidRPr="00B33BFF">
              <w:rPr>
                <w:rFonts w:ascii="宋体" w:hAnsi="宋体"/>
                <w:sz w:val="18"/>
                <w:szCs w:val="18"/>
              </w:rPr>
              <w:t>PXR</w:t>
            </w:r>
          </w:p>
        </w:tc>
        <w:tc>
          <w:tcPr>
            <w:tcW w:w="4155" w:type="dxa"/>
            <w:vAlign w:val="center"/>
          </w:tcPr>
          <w:p w:rsidR="00C23E33" w:rsidRPr="00B33BFF" w:rsidRDefault="00F16C58" w:rsidP="00F16C58">
            <w:pPr>
              <w:rPr>
                <w:rFonts w:ascii="宋体" w:hAnsi="宋体"/>
                <w:sz w:val="18"/>
                <w:szCs w:val="18"/>
              </w:rPr>
            </w:pPr>
            <w:r w:rsidRPr="00B33BFF">
              <w:rPr>
                <w:rFonts w:ascii="宋体" w:hAnsi="宋体"/>
                <w:sz w:val="18"/>
                <w:szCs w:val="18"/>
              </w:rPr>
              <w:t>额定</w:t>
            </w:r>
            <w:r w:rsidRPr="00B33BFF">
              <w:rPr>
                <w:rFonts w:ascii="宋体" w:hAnsi="宋体" w:hint="eastAsia"/>
                <w:sz w:val="18"/>
                <w:szCs w:val="18"/>
              </w:rPr>
              <w:t>拐点电</w:t>
            </w:r>
            <w:r w:rsidRPr="00B33BFF">
              <w:rPr>
                <w:rFonts w:ascii="宋体" w:hAnsi="宋体"/>
                <w:sz w:val="18"/>
                <w:szCs w:val="18"/>
              </w:rPr>
              <w:t>势</w:t>
            </w:r>
          </w:p>
          <w:p w:rsidR="00F16C58" w:rsidRPr="00B33BFF" w:rsidRDefault="00F16C58" w:rsidP="00F16C58">
            <w:pPr>
              <w:rPr>
                <w:rFonts w:ascii="宋体" w:hAnsi="宋体"/>
                <w:sz w:val="18"/>
                <w:szCs w:val="18"/>
              </w:rPr>
            </w:pPr>
            <w:r w:rsidRPr="00B33BFF">
              <w:rPr>
                <w:rFonts w:ascii="宋体" w:hAnsi="宋体"/>
                <w:sz w:val="18"/>
                <w:szCs w:val="18"/>
              </w:rPr>
              <w:t>励磁电流上限</w:t>
            </w:r>
            <w:r w:rsidRPr="00B33BFF">
              <w:rPr>
                <w:rFonts w:ascii="宋体" w:hAnsi="宋体" w:hint="eastAsia"/>
                <w:sz w:val="18"/>
                <w:szCs w:val="18"/>
              </w:rPr>
              <w:t>值</w:t>
            </w:r>
          </w:p>
          <w:p w:rsidR="00F16C58" w:rsidRPr="00B33BFF" w:rsidRDefault="00F16C58" w:rsidP="00F16C58">
            <w:pPr>
              <w:rPr>
                <w:rFonts w:ascii="宋体" w:hAnsi="宋体"/>
                <w:sz w:val="18"/>
                <w:szCs w:val="18"/>
              </w:rPr>
            </w:pPr>
            <w:r w:rsidRPr="00B33BFF">
              <w:rPr>
                <w:rFonts w:ascii="宋体" w:hAnsi="宋体"/>
                <w:sz w:val="18"/>
                <w:szCs w:val="18"/>
              </w:rPr>
              <w:t>二次绕组电阻上限</w:t>
            </w:r>
            <w:r w:rsidRPr="00B33BFF">
              <w:rPr>
                <w:rFonts w:ascii="宋体" w:hAnsi="宋体" w:hint="eastAsia"/>
                <w:sz w:val="18"/>
                <w:szCs w:val="18"/>
              </w:rPr>
              <w:t>值</w:t>
            </w:r>
          </w:p>
          <w:p w:rsidR="00F16C58" w:rsidRPr="00B33BFF" w:rsidRDefault="00F16C58" w:rsidP="00F16C58">
            <w:pPr>
              <w:rPr>
                <w:rFonts w:ascii="宋体" w:hAnsi="宋体"/>
                <w:sz w:val="18"/>
                <w:szCs w:val="18"/>
              </w:rPr>
            </w:pPr>
            <w:r w:rsidRPr="00B33BFF">
              <w:rPr>
                <w:rFonts w:ascii="宋体" w:hAnsi="宋体" w:hint="eastAsia"/>
                <w:sz w:val="18"/>
                <w:szCs w:val="18"/>
              </w:rPr>
              <w:t>或者</w:t>
            </w:r>
            <w:r w:rsidRPr="00B33BFF">
              <w:rPr>
                <w:rFonts w:ascii="宋体" w:hAnsi="宋体"/>
                <w:sz w:val="18"/>
                <w:szCs w:val="18"/>
              </w:rPr>
              <w:t>:</w:t>
            </w:r>
          </w:p>
          <w:p w:rsidR="00F16C58" w:rsidRPr="00B33BFF" w:rsidRDefault="00F16C58" w:rsidP="00F16C58">
            <w:pPr>
              <w:rPr>
                <w:rFonts w:ascii="宋体" w:hAnsi="宋体"/>
                <w:sz w:val="18"/>
                <w:szCs w:val="18"/>
              </w:rPr>
            </w:pPr>
            <w:r w:rsidRPr="00B33BFF">
              <w:rPr>
                <w:rFonts w:ascii="宋体" w:hAnsi="宋体" w:hint="eastAsia"/>
                <w:sz w:val="18"/>
                <w:szCs w:val="18"/>
              </w:rPr>
              <w:t>计算系数</w:t>
            </w:r>
          </w:p>
          <w:p w:rsidR="00F16C58" w:rsidRPr="00B33BFF" w:rsidRDefault="00F16C58" w:rsidP="00F16C58">
            <w:pPr>
              <w:rPr>
                <w:rFonts w:ascii="宋体" w:hAnsi="宋体"/>
                <w:sz w:val="18"/>
                <w:szCs w:val="18"/>
              </w:rPr>
            </w:pPr>
            <w:r w:rsidRPr="00B33BFF">
              <w:rPr>
                <w:rFonts w:ascii="宋体" w:hAnsi="宋体"/>
                <w:sz w:val="18"/>
                <w:szCs w:val="18"/>
              </w:rPr>
              <w:t>励磁电流上限</w:t>
            </w:r>
            <w:r w:rsidRPr="00B33BFF">
              <w:rPr>
                <w:rFonts w:ascii="宋体" w:hAnsi="宋体" w:hint="eastAsia"/>
                <w:sz w:val="18"/>
                <w:szCs w:val="18"/>
              </w:rPr>
              <w:t>值</w:t>
            </w:r>
          </w:p>
          <w:p w:rsidR="00F16C58" w:rsidRPr="00B33BFF" w:rsidRDefault="00F16C58" w:rsidP="00F16C58">
            <w:pPr>
              <w:rPr>
                <w:rFonts w:ascii="宋体" w:hAnsi="宋体"/>
                <w:sz w:val="18"/>
                <w:szCs w:val="18"/>
              </w:rPr>
            </w:pPr>
            <w:r w:rsidRPr="00B33BFF">
              <w:rPr>
                <w:rFonts w:ascii="宋体" w:hAnsi="宋体"/>
                <w:sz w:val="18"/>
                <w:szCs w:val="18"/>
              </w:rPr>
              <w:t>额定</w:t>
            </w:r>
            <w:r w:rsidR="00694BF0" w:rsidRPr="00B33BFF">
              <w:rPr>
                <w:rFonts w:ascii="宋体" w:hAnsi="宋体"/>
                <w:sz w:val="18"/>
                <w:szCs w:val="18"/>
              </w:rPr>
              <w:t>电阻性</w:t>
            </w:r>
            <w:r w:rsidRPr="00B33BFF">
              <w:rPr>
                <w:rFonts w:ascii="宋体" w:hAnsi="宋体" w:hint="eastAsia"/>
                <w:sz w:val="18"/>
                <w:szCs w:val="18"/>
              </w:rPr>
              <w:t>负</w:t>
            </w:r>
            <w:r w:rsidR="00187445" w:rsidRPr="00B33BFF">
              <w:rPr>
                <w:rFonts w:ascii="宋体" w:hAnsi="宋体" w:hint="eastAsia"/>
                <w:sz w:val="18"/>
                <w:szCs w:val="18"/>
              </w:rPr>
              <w:t>荷</w:t>
            </w:r>
            <w:r w:rsidRPr="00B33BFF">
              <w:rPr>
                <w:rFonts w:ascii="宋体" w:hAnsi="宋体" w:hint="eastAsia"/>
                <w:sz w:val="18"/>
                <w:szCs w:val="18"/>
              </w:rPr>
              <w:t>上限值</w:t>
            </w:r>
          </w:p>
        </w:tc>
        <w:tc>
          <w:tcPr>
            <w:tcW w:w="2841" w:type="dxa"/>
            <w:tcBorders>
              <w:righ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E</w:t>
            </w:r>
            <w:r w:rsidRPr="00B33BFF">
              <w:rPr>
                <w:rFonts w:ascii="宋体" w:hAnsi="宋体"/>
                <w:sz w:val="18"/>
                <w:szCs w:val="18"/>
                <w:vertAlign w:val="subscript"/>
              </w:rPr>
              <w:t>k</w:t>
            </w:r>
            <w:r w:rsidRPr="00B33BFF">
              <w:rPr>
                <w:rFonts w:ascii="宋体" w:hAnsi="宋体"/>
                <w:sz w:val="18"/>
                <w:szCs w:val="18"/>
              </w:rPr>
              <w:t>=230V</w:t>
            </w:r>
          </w:p>
          <w:p w:rsidR="00F16C58" w:rsidRPr="00B33BFF" w:rsidRDefault="00F16C58" w:rsidP="00F16C58">
            <w:pPr>
              <w:rPr>
                <w:rFonts w:ascii="宋体" w:hAnsi="宋体"/>
                <w:sz w:val="18"/>
                <w:szCs w:val="18"/>
              </w:rPr>
            </w:pPr>
            <w:r w:rsidRPr="00B33BFF">
              <w:rPr>
                <w:rFonts w:ascii="宋体" w:hAnsi="宋体"/>
                <w:sz w:val="18"/>
                <w:szCs w:val="18"/>
              </w:rPr>
              <w:t>I</w:t>
            </w:r>
            <w:r w:rsidRPr="00B33BFF">
              <w:rPr>
                <w:rFonts w:ascii="宋体" w:hAnsi="宋体"/>
                <w:sz w:val="18"/>
                <w:szCs w:val="18"/>
                <w:vertAlign w:val="subscript"/>
              </w:rPr>
              <w:t>e</w:t>
            </w:r>
            <w:r w:rsidRPr="00B33BFF">
              <w:rPr>
                <w:rFonts w:ascii="宋体" w:hAnsi="宋体"/>
                <w:sz w:val="18"/>
                <w:szCs w:val="18"/>
              </w:rPr>
              <w:t>≤</w:t>
            </w:r>
            <w:smartTag w:uri="urn:schemas-microsoft-com:office:smarttags" w:element="chmetcnv">
              <w:smartTagPr>
                <w:attr w:name="UnitName" w:val="a"/>
                <w:attr w:name="SourceValue" w:val="0.2"/>
                <w:attr w:name="HasSpace" w:val="False"/>
                <w:attr w:name="Negative" w:val="False"/>
                <w:attr w:name="NumberType" w:val="1"/>
                <w:attr w:name="TCSC" w:val="0"/>
              </w:smartTagPr>
              <w:r w:rsidRPr="00B33BFF">
                <w:rPr>
                  <w:rFonts w:ascii="宋体" w:hAnsi="宋体"/>
                  <w:sz w:val="18"/>
                  <w:szCs w:val="18"/>
                </w:rPr>
                <w:t>0.2A</w:t>
              </w:r>
            </w:smartTag>
          </w:p>
          <w:p w:rsidR="00F16C58" w:rsidRPr="00B33BFF" w:rsidRDefault="00F16C58" w:rsidP="00F16C58">
            <w:pPr>
              <w:rPr>
                <w:rFonts w:ascii="宋体" w:hAnsi="宋体"/>
                <w:sz w:val="18"/>
                <w:szCs w:val="18"/>
              </w:rPr>
            </w:pPr>
            <w:r w:rsidRPr="00B33BFF">
              <w:rPr>
                <w:rFonts w:ascii="宋体" w:hAnsi="宋体"/>
                <w:sz w:val="18"/>
                <w:szCs w:val="18"/>
              </w:rPr>
              <w:t>R</w:t>
            </w:r>
            <w:r w:rsidRPr="00B33BFF">
              <w:rPr>
                <w:rFonts w:ascii="宋体" w:hAnsi="宋体"/>
                <w:sz w:val="18"/>
                <w:szCs w:val="18"/>
                <w:vertAlign w:val="subscript"/>
              </w:rPr>
              <w:t>ct</w:t>
            </w:r>
            <w:r w:rsidRPr="00B33BFF">
              <w:rPr>
                <w:rFonts w:ascii="宋体" w:hAnsi="宋体"/>
                <w:sz w:val="18"/>
                <w:szCs w:val="18"/>
              </w:rPr>
              <w:t>≤2.8Ω</w:t>
            </w: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r w:rsidRPr="00B33BFF">
              <w:rPr>
                <w:rFonts w:ascii="宋体" w:hAnsi="宋体"/>
                <w:sz w:val="18"/>
                <w:szCs w:val="18"/>
              </w:rPr>
              <w:t>K</w:t>
            </w:r>
            <w:r w:rsidRPr="00B33BFF">
              <w:rPr>
                <w:rFonts w:ascii="宋体" w:hAnsi="宋体"/>
                <w:sz w:val="18"/>
                <w:szCs w:val="18"/>
                <w:vertAlign w:val="subscript"/>
              </w:rPr>
              <w:t>x</w:t>
            </w:r>
            <w:r w:rsidRPr="00B33BFF">
              <w:rPr>
                <w:rFonts w:ascii="宋体" w:hAnsi="宋体"/>
                <w:sz w:val="18"/>
                <w:szCs w:val="18"/>
              </w:rPr>
              <w:t>=40</w:t>
            </w:r>
          </w:p>
          <w:p w:rsidR="00F16C58" w:rsidRPr="00B33BFF" w:rsidRDefault="00F16C58" w:rsidP="00F16C58">
            <w:pPr>
              <w:rPr>
                <w:rFonts w:ascii="宋体" w:hAnsi="宋体"/>
                <w:sz w:val="18"/>
                <w:szCs w:val="18"/>
              </w:rPr>
            </w:pPr>
            <w:r w:rsidRPr="00B33BFF">
              <w:rPr>
                <w:rFonts w:ascii="宋体" w:hAnsi="宋体"/>
                <w:sz w:val="18"/>
                <w:szCs w:val="18"/>
              </w:rPr>
              <w:t>I</w:t>
            </w:r>
            <w:r w:rsidRPr="00B33BFF">
              <w:rPr>
                <w:rFonts w:ascii="宋体" w:hAnsi="宋体"/>
                <w:sz w:val="18"/>
                <w:szCs w:val="18"/>
                <w:vertAlign w:val="subscript"/>
              </w:rPr>
              <w:t>e</w:t>
            </w:r>
            <w:r w:rsidRPr="00B33BFF">
              <w:rPr>
                <w:rFonts w:ascii="宋体" w:hAnsi="宋体"/>
                <w:sz w:val="18"/>
                <w:szCs w:val="18"/>
              </w:rPr>
              <w:t>≤</w:t>
            </w:r>
            <w:smartTag w:uri="urn:schemas-microsoft-com:office:smarttags" w:element="chmetcnv">
              <w:smartTagPr>
                <w:attr w:name="UnitName" w:val="a"/>
                <w:attr w:name="SourceValue" w:val="0.2"/>
                <w:attr w:name="HasSpace" w:val="False"/>
                <w:attr w:name="Negative" w:val="False"/>
                <w:attr w:name="NumberType" w:val="1"/>
                <w:attr w:name="TCSC" w:val="0"/>
              </w:smartTagPr>
              <w:r w:rsidRPr="00B33BFF">
                <w:rPr>
                  <w:rFonts w:ascii="宋体" w:hAnsi="宋体"/>
                  <w:sz w:val="18"/>
                  <w:szCs w:val="18"/>
                </w:rPr>
                <w:t>0.2A</w:t>
              </w:r>
            </w:smartTag>
          </w:p>
          <w:p w:rsidR="00F16C58" w:rsidRPr="00B33BFF" w:rsidRDefault="00F16C58" w:rsidP="00F16C58">
            <w:pPr>
              <w:rPr>
                <w:rFonts w:ascii="宋体" w:hAnsi="宋体"/>
                <w:sz w:val="18"/>
                <w:szCs w:val="18"/>
              </w:rPr>
            </w:pPr>
            <w:r w:rsidRPr="00B33BFF">
              <w:rPr>
                <w:rFonts w:ascii="宋体" w:hAnsi="宋体"/>
                <w:sz w:val="18"/>
                <w:szCs w:val="18"/>
              </w:rPr>
              <w:t>R</w:t>
            </w:r>
            <w:r w:rsidRPr="00B33BFF">
              <w:rPr>
                <w:rFonts w:ascii="宋体" w:hAnsi="宋体"/>
                <w:sz w:val="18"/>
                <w:szCs w:val="18"/>
                <w:vertAlign w:val="subscript"/>
              </w:rPr>
              <w:t>b</w:t>
            </w:r>
            <w:r w:rsidRPr="00B33BFF">
              <w:rPr>
                <w:rFonts w:ascii="宋体" w:hAnsi="宋体"/>
                <w:sz w:val="18"/>
                <w:szCs w:val="18"/>
              </w:rPr>
              <w:t>≤3Ω</w:t>
            </w:r>
          </w:p>
        </w:tc>
      </w:tr>
      <w:tr w:rsidR="00F16C58" w:rsidRPr="00B33BFF">
        <w:tc>
          <w:tcPr>
            <w:tcW w:w="1526" w:type="dxa"/>
            <w:tcBorders>
              <w:left w:val="single" w:sz="12" w:space="0" w:color="auto"/>
              <w:bottom w:val="single" w:sz="12" w:space="0" w:color="auto"/>
            </w:tcBorders>
            <w:vAlign w:val="center"/>
          </w:tcPr>
          <w:p w:rsidR="00687CFB" w:rsidRPr="00B33BFF" w:rsidRDefault="00F16C58" w:rsidP="00F16C58">
            <w:pPr>
              <w:rPr>
                <w:rFonts w:ascii="宋体" w:hAnsi="宋体"/>
                <w:sz w:val="18"/>
                <w:szCs w:val="18"/>
              </w:rPr>
            </w:pPr>
            <w:r w:rsidRPr="00B33BFF">
              <w:rPr>
                <w:rFonts w:ascii="宋体" w:hAnsi="宋体"/>
                <w:sz w:val="18"/>
                <w:szCs w:val="18"/>
              </w:rPr>
              <w:t>TPX</w:t>
            </w:r>
          </w:p>
          <w:p w:rsidR="00687CFB" w:rsidRPr="00B33BFF" w:rsidRDefault="00F16C58" w:rsidP="00F16C58">
            <w:pPr>
              <w:rPr>
                <w:rFonts w:ascii="宋体" w:hAnsi="宋体"/>
                <w:sz w:val="18"/>
                <w:szCs w:val="18"/>
              </w:rPr>
            </w:pPr>
            <w:r w:rsidRPr="00B33BFF">
              <w:rPr>
                <w:rFonts w:ascii="宋体" w:hAnsi="宋体"/>
                <w:sz w:val="18"/>
                <w:szCs w:val="18"/>
              </w:rPr>
              <w:t>TPY</w:t>
            </w:r>
          </w:p>
          <w:p w:rsidR="00F16C58" w:rsidRPr="00B33BFF" w:rsidRDefault="00F16C58" w:rsidP="00F16C58">
            <w:pPr>
              <w:rPr>
                <w:rFonts w:ascii="宋体" w:hAnsi="宋体"/>
                <w:sz w:val="18"/>
                <w:szCs w:val="18"/>
              </w:rPr>
            </w:pPr>
            <w:r w:rsidRPr="00B33BFF">
              <w:rPr>
                <w:rFonts w:ascii="宋体" w:hAnsi="宋体"/>
                <w:sz w:val="18"/>
                <w:szCs w:val="18"/>
              </w:rPr>
              <w:t>TPZ</w:t>
            </w:r>
          </w:p>
        </w:tc>
        <w:tc>
          <w:tcPr>
            <w:tcW w:w="4155" w:type="dxa"/>
            <w:tcBorders>
              <w:bottom w:val="single" w:sz="12" w:space="0" w:color="auto"/>
            </w:tcBorders>
            <w:vAlign w:val="center"/>
          </w:tcPr>
          <w:p w:rsidR="002D35E1" w:rsidRPr="00B33BFF" w:rsidRDefault="002D35E1" w:rsidP="00F16C58">
            <w:pPr>
              <w:rPr>
                <w:rFonts w:ascii="宋体" w:hAnsi="宋体"/>
                <w:sz w:val="18"/>
                <w:szCs w:val="18"/>
              </w:rPr>
            </w:pPr>
            <w:r w:rsidRPr="00B33BFF">
              <w:rPr>
                <w:rFonts w:ascii="宋体" w:hAnsi="宋体" w:hint="eastAsia"/>
                <w:sz w:val="18"/>
                <w:szCs w:val="18"/>
              </w:rPr>
              <w:t>标准规范：</w:t>
            </w:r>
          </w:p>
          <w:p w:rsidR="00F16C58" w:rsidRPr="00B33BFF" w:rsidRDefault="00F16C58" w:rsidP="00F16C58">
            <w:pPr>
              <w:rPr>
                <w:rFonts w:ascii="宋体" w:hAnsi="宋体"/>
                <w:sz w:val="18"/>
                <w:szCs w:val="18"/>
              </w:rPr>
            </w:pPr>
            <w:r w:rsidRPr="00B33BFF">
              <w:rPr>
                <w:rFonts w:ascii="宋体" w:hAnsi="宋体"/>
                <w:sz w:val="18"/>
                <w:szCs w:val="18"/>
              </w:rPr>
              <w:t>额定对称短路电流</w:t>
            </w:r>
            <w:r w:rsidRPr="00B33BFF">
              <w:rPr>
                <w:rFonts w:ascii="宋体" w:hAnsi="宋体" w:hint="eastAsia"/>
                <w:sz w:val="18"/>
                <w:szCs w:val="18"/>
              </w:rPr>
              <w:t>倍数</w:t>
            </w:r>
          </w:p>
          <w:p w:rsidR="00F16C58" w:rsidRPr="00B33BFF" w:rsidRDefault="00F16C58" w:rsidP="00E50D1C">
            <w:pPr>
              <w:rPr>
                <w:rFonts w:ascii="宋体" w:hAnsi="宋体"/>
                <w:sz w:val="18"/>
                <w:szCs w:val="18"/>
              </w:rPr>
            </w:pPr>
            <w:r w:rsidRPr="00B33BFF">
              <w:rPr>
                <w:rFonts w:ascii="宋体" w:hAnsi="宋体" w:hint="eastAsia"/>
                <w:sz w:val="18"/>
                <w:szCs w:val="18"/>
              </w:rPr>
              <w:t>工作循环</w:t>
            </w:r>
            <w:r w:rsidRPr="00B33BFF">
              <w:rPr>
                <w:rFonts w:ascii="宋体" w:hAnsi="宋体"/>
                <w:sz w:val="18"/>
                <w:szCs w:val="18"/>
              </w:rPr>
              <w:t>C-O</w:t>
            </w:r>
            <w:r w:rsidRPr="00B33BFF">
              <w:rPr>
                <w:rFonts w:ascii="宋体" w:hAnsi="宋体" w:hint="eastAsia"/>
                <w:sz w:val="18"/>
                <w:szCs w:val="18"/>
              </w:rPr>
              <w:t>的：</w:t>
            </w:r>
            <w:r w:rsidR="00FC5700" w:rsidRPr="00B33BFF">
              <w:rPr>
                <w:spacing w:val="5"/>
                <w:sz w:val="18"/>
                <w:szCs w:val="18"/>
              </w:rPr>
              <w:t>t′</w:t>
            </w:r>
            <w:r w:rsidR="00FC5700" w:rsidRPr="00B33BFF">
              <w:rPr>
                <w:spacing w:val="5"/>
                <w:sz w:val="18"/>
                <w:szCs w:val="18"/>
                <w:vertAlign w:val="subscript"/>
              </w:rPr>
              <w:t>al</w:t>
            </w:r>
            <w:r w:rsidR="00CA68FF" w:rsidRPr="00B33BFF">
              <w:rPr>
                <w:rFonts w:ascii="宋体" w:hAnsi="宋体"/>
                <w:position w:val="-14"/>
                <w:sz w:val="18"/>
                <w:szCs w:val="18"/>
              </w:rPr>
              <w:object w:dxaOrig="139" w:dyaOrig="400">
                <v:shape id="_x0000_i1224" type="#_x0000_t75" style="width:6.75pt;height:20.25pt" o:ole="">
                  <v:imagedata r:id="rId415" o:title=""/>
                </v:shape>
                <o:OLEObject Type="Embed" ProgID="Equation.3" ShapeID="_x0000_i1224" DrawAspect="Content" ObjectID="_1692685333" r:id="rId416"/>
              </w:object>
            </w:r>
            <w:r w:rsidRPr="00B33BFF">
              <w:rPr>
                <w:rFonts w:ascii="宋体" w:hAnsi="宋体"/>
                <w:sz w:val="18"/>
                <w:szCs w:val="18"/>
              </w:rPr>
              <w:t>或</w:t>
            </w:r>
          </w:p>
          <w:p w:rsidR="00F16C58" w:rsidRPr="00B33BFF" w:rsidRDefault="00F16C58" w:rsidP="00CA68FF">
            <w:pPr>
              <w:rPr>
                <w:rFonts w:ascii="宋体" w:hAnsi="宋体"/>
                <w:sz w:val="18"/>
                <w:szCs w:val="18"/>
              </w:rPr>
            </w:pPr>
            <w:r w:rsidRPr="00B33BFF">
              <w:rPr>
                <w:rFonts w:ascii="宋体" w:hAnsi="宋体" w:hint="eastAsia"/>
                <w:sz w:val="18"/>
                <w:szCs w:val="18"/>
              </w:rPr>
              <w:t>工作循环</w:t>
            </w:r>
            <w:r w:rsidRPr="00B33BFF">
              <w:rPr>
                <w:rFonts w:ascii="宋体" w:hAnsi="宋体"/>
                <w:sz w:val="18"/>
                <w:szCs w:val="18"/>
              </w:rPr>
              <w:t>C-O-C-O</w:t>
            </w:r>
            <w:r w:rsidRPr="00B33BFF">
              <w:rPr>
                <w:rFonts w:ascii="宋体" w:hAnsi="宋体" w:hint="eastAsia"/>
                <w:sz w:val="18"/>
                <w:szCs w:val="18"/>
              </w:rPr>
              <w:t>的：</w:t>
            </w:r>
            <w:r w:rsidR="00FC5700" w:rsidRPr="00B33BFF">
              <w:rPr>
                <w:spacing w:val="5"/>
                <w:sz w:val="18"/>
                <w:szCs w:val="18"/>
              </w:rPr>
              <w:t>t′</w:t>
            </w:r>
            <w:r w:rsidR="00FC5700" w:rsidRPr="00B33BFF">
              <w:rPr>
                <w:spacing w:val="5"/>
                <w:sz w:val="18"/>
                <w:szCs w:val="18"/>
                <w:vertAlign w:val="subscript"/>
              </w:rPr>
              <w:t>al</w:t>
            </w:r>
            <w:r w:rsidRPr="00B33BFF">
              <w:rPr>
                <w:rFonts w:ascii="宋体" w:hAnsi="宋体" w:hint="eastAsia"/>
                <w:sz w:val="18"/>
                <w:szCs w:val="18"/>
              </w:rPr>
              <w:t>，</w:t>
            </w:r>
            <w:r w:rsidRPr="00B33BFF">
              <w:rPr>
                <w:rFonts w:ascii="宋体" w:hAnsi="宋体"/>
                <w:spacing w:val="5"/>
                <w:sz w:val="18"/>
                <w:szCs w:val="18"/>
              </w:rPr>
              <w:t>t′</w:t>
            </w:r>
            <w:r w:rsidRPr="00B33BFF">
              <w:rPr>
                <w:rFonts w:ascii="宋体" w:hAnsi="宋体" w:hint="eastAsia"/>
                <w:sz w:val="18"/>
                <w:szCs w:val="18"/>
              </w:rPr>
              <w:t>，</w:t>
            </w:r>
            <w:r w:rsidRPr="00B33BFF">
              <w:rPr>
                <w:rFonts w:ascii="宋体" w:hAnsi="宋体"/>
                <w:spacing w:val="5"/>
                <w:sz w:val="18"/>
                <w:szCs w:val="18"/>
              </w:rPr>
              <w:t>t</w:t>
            </w:r>
            <w:r w:rsidRPr="00B33BFF">
              <w:rPr>
                <w:rFonts w:ascii="宋体" w:hAnsi="宋体"/>
                <w:spacing w:val="5"/>
                <w:sz w:val="18"/>
                <w:szCs w:val="18"/>
                <w:vertAlign w:val="subscript"/>
              </w:rPr>
              <w:t>fr</w:t>
            </w:r>
            <w:r w:rsidRPr="00B33BFF">
              <w:rPr>
                <w:rFonts w:ascii="宋体" w:hAnsi="宋体" w:hint="eastAsia"/>
                <w:sz w:val="18"/>
                <w:szCs w:val="18"/>
              </w:rPr>
              <w:t>，</w:t>
            </w:r>
            <w:r w:rsidR="00FC5700" w:rsidRPr="00B33BFF">
              <w:rPr>
                <w:spacing w:val="5"/>
                <w:sz w:val="18"/>
                <w:szCs w:val="18"/>
              </w:rPr>
              <w:t>t″</w:t>
            </w:r>
            <w:r w:rsidR="00FC5700" w:rsidRPr="00B33BFF">
              <w:rPr>
                <w:spacing w:val="5"/>
                <w:sz w:val="18"/>
                <w:szCs w:val="18"/>
                <w:vertAlign w:val="subscript"/>
              </w:rPr>
              <w:t>al</w:t>
            </w:r>
            <w:r w:rsidR="00FC5700" w:rsidRPr="00B33BFF">
              <w:rPr>
                <w:rFonts w:ascii="宋体" w:hAnsi="宋体"/>
                <w:sz w:val="18"/>
                <w:szCs w:val="18"/>
              </w:rPr>
              <w:t xml:space="preserve"> </w:t>
            </w:r>
          </w:p>
          <w:p w:rsidR="00F16C58" w:rsidRPr="00B33BFF" w:rsidRDefault="00F16C58" w:rsidP="00F16C58">
            <w:pPr>
              <w:rPr>
                <w:rFonts w:ascii="宋体" w:hAnsi="宋体"/>
                <w:sz w:val="18"/>
                <w:szCs w:val="18"/>
              </w:rPr>
            </w:pPr>
            <w:r w:rsidRPr="00B33BFF">
              <w:rPr>
                <w:rFonts w:ascii="宋体" w:hAnsi="宋体" w:hint="eastAsia"/>
                <w:sz w:val="18"/>
                <w:szCs w:val="18"/>
              </w:rPr>
              <w:t>规定的一次</w:t>
            </w:r>
            <w:r w:rsidRPr="00B33BFF">
              <w:rPr>
                <w:rFonts w:ascii="宋体" w:hAnsi="宋体"/>
                <w:sz w:val="18"/>
                <w:szCs w:val="18"/>
              </w:rPr>
              <w:t>时间常数</w:t>
            </w:r>
          </w:p>
          <w:p w:rsidR="00F16C58" w:rsidRPr="00B33BFF" w:rsidRDefault="00F16C58" w:rsidP="00F16C58">
            <w:pPr>
              <w:rPr>
                <w:rFonts w:ascii="宋体" w:hAnsi="宋体"/>
                <w:sz w:val="18"/>
                <w:szCs w:val="18"/>
              </w:rPr>
            </w:pPr>
            <w:r w:rsidRPr="00B33BFF">
              <w:rPr>
                <w:rFonts w:ascii="宋体" w:hAnsi="宋体"/>
                <w:sz w:val="18"/>
                <w:szCs w:val="18"/>
              </w:rPr>
              <w:t>额定电阻</w:t>
            </w:r>
            <w:r w:rsidRPr="00B33BFF">
              <w:rPr>
                <w:rFonts w:ascii="宋体" w:hAnsi="宋体" w:hint="eastAsia"/>
                <w:sz w:val="18"/>
                <w:szCs w:val="18"/>
              </w:rPr>
              <w:t>性</w:t>
            </w:r>
            <w:r w:rsidRPr="00B33BFF">
              <w:rPr>
                <w:rFonts w:ascii="宋体" w:hAnsi="宋体"/>
                <w:sz w:val="18"/>
                <w:szCs w:val="18"/>
              </w:rPr>
              <w:t>负</w:t>
            </w:r>
            <w:r w:rsidR="00187445" w:rsidRPr="00B33BFF">
              <w:rPr>
                <w:rFonts w:ascii="宋体" w:hAnsi="宋体" w:hint="eastAsia"/>
                <w:sz w:val="18"/>
                <w:szCs w:val="18"/>
              </w:rPr>
              <w:t>荷</w:t>
            </w:r>
          </w:p>
          <w:p w:rsidR="00F16C58" w:rsidRPr="00B33BFF" w:rsidRDefault="00B93B87" w:rsidP="00F16C58">
            <w:pPr>
              <w:rPr>
                <w:rFonts w:ascii="宋体" w:hAnsi="宋体"/>
                <w:sz w:val="18"/>
                <w:szCs w:val="18"/>
              </w:rPr>
            </w:pPr>
            <w:r w:rsidRPr="00B33BFF">
              <w:rPr>
                <w:rFonts w:ascii="宋体" w:hAnsi="宋体" w:hint="eastAsia"/>
                <w:sz w:val="18"/>
                <w:szCs w:val="18"/>
              </w:rPr>
              <w:t>另一种规范</w:t>
            </w:r>
            <w:r w:rsidR="00F16C58" w:rsidRPr="00B33BFF">
              <w:rPr>
                <w:rFonts w:ascii="宋体" w:hAnsi="宋体" w:hint="eastAsia"/>
                <w:sz w:val="18"/>
                <w:szCs w:val="18"/>
              </w:rPr>
              <w:t>：</w:t>
            </w:r>
          </w:p>
          <w:p w:rsidR="00F16C58" w:rsidRPr="00B33BFF" w:rsidRDefault="00F16C58" w:rsidP="00F16C58">
            <w:pPr>
              <w:rPr>
                <w:rFonts w:ascii="宋体" w:hAnsi="宋体"/>
                <w:sz w:val="18"/>
                <w:szCs w:val="18"/>
              </w:rPr>
            </w:pPr>
            <w:r w:rsidRPr="00B33BFF">
              <w:rPr>
                <w:rFonts w:ascii="宋体" w:hAnsi="宋体"/>
                <w:sz w:val="18"/>
                <w:szCs w:val="18"/>
              </w:rPr>
              <w:t>额定对称短路电流</w:t>
            </w:r>
            <w:r w:rsidRPr="00B33BFF">
              <w:rPr>
                <w:rFonts w:ascii="宋体" w:hAnsi="宋体" w:hint="eastAsia"/>
                <w:sz w:val="18"/>
                <w:szCs w:val="18"/>
              </w:rPr>
              <w:t>倍数</w:t>
            </w:r>
          </w:p>
          <w:p w:rsidR="00F16C58" w:rsidRPr="00B33BFF" w:rsidRDefault="00F16C58" w:rsidP="00F16C58">
            <w:pPr>
              <w:rPr>
                <w:rFonts w:ascii="宋体" w:hAnsi="宋体"/>
                <w:sz w:val="18"/>
                <w:szCs w:val="18"/>
              </w:rPr>
            </w:pPr>
            <w:r w:rsidRPr="00B33BFF">
              <w:rPr>
                <w:rFonts w:ascii="宋体" w:hAnsi="宋体" w:hint="eastAsia"/>
                <w:sz w:val="18"/>
                <w:szCs w:val="18"/>
              </w:rPr>
              <w:t>暂态面积系数额定值</w:t>
            </w:r>
          </w:p>
          <w:p w:rsidR="00F16C58" w:rsidRPr="00B33BFF" w:rsidRDefault="00F16C58" w:rsidP="00F16C58">
            <w:pPr>
              <w:rPr>
                <w:rFonts w:ascii="宋体" w:hAnsi="宋体"/>
                <w:sz w:val="18"/>
                <w:szCs w:val="18"/>
              </w:rPr>
            </w:pPr>
            <w:r w:rsidRPr="00B33BFF">
              <w:rPr>
                <w:rFonts w:ascii="宋体" w:hAnsi="宋体"/>
                <w:sz w:val="18"/>
                <w:szCs w:val="18"/>
              </w:rPr>
              <w:t>额定电阻</w:t>
            </w:r>
            <w:r w:rsidRPr="00B33BFF">
              <w:rPr>
                <w:rFonts w:ascii="宋体" w:hAnsi="宋体" w:hint="eastAsia"/>
                <w:sz w:val="18"/>
                <w:szCs w:val="18"/>
              </w:rPr>
              <w:t>性</w:t>
            </w:r>
            <w:r w:rsidRPr="00B33BFF">
              <w:rPr>
                <w:rFonts w:ascii="宋体" w:hAnsi="宋体"/>
                <w:sz w:val="18"/>
                <w:szCs w:val="18"/>
              </w:rPr>
              <w:t>负</w:t>
            </w:r>
            <w:r w:rsidR="00187445" w:rsidRPr="00B33BFF">
              <w:rPr>
                <w:rFonts w:ascii="宋体" w:hAnsi="宋体" w:hint="eastAsia"/>
                <w:sz w:val="18"/>
                <w:szCs w:val="18"/>
              </w:rPr>
              <w:t>荷</w:t>
            </w:r>
          </w:p>
          <w:p w:rsidR="00F16C58" w:rsidRPr="00B33BFF" w:rsidRDefault="00F16C58" w:rsidP="00F16C58">
            <w:pPr>
              <w:rPr>
                <w:rFonts w:ascii="宋体" w:hAnsi="宋体"/>
                <w:sz w:val="18"/>
                <w:szCs w:val="18"/>
              </w:rPr>
            </w:pPr>
            <w:r w:rsidRPr="00B33BFF">
              <w:rPr>
                <w:rFonts w:ascii="宋体" w:hAnsi="宋体"/>
                <w:sz w:val="18"/>
                <w:szCs w:val="18"/>
              </w:rPr>
              <w:t>仅限TPY</w:t>
            </w:r>
            <w:r w:rsidRPr="00B33BFF">
              <w:rPr>
                <w:rFonts w:ascii="宋体" w:hAnsi="宋体" w:hint="eastAsia"/>
                <w:sz w:val="18"/>
                <w:szCs w:val="18"/>
              </w:rPr>
              <w:t>级</w:t>
            </w:r>
            <w:r w:rsidRPr="00B33BFF">
              <w:rPr>
                <w:rFonts w:ascii="宋体" w:hAnsi="宋体"/>
                <w:sz w:val="18"/>
                <w:szCs w:val="18"/>
              </w:rPr>
              <w:t>：</w:t>
            </w:r>
            <w:r w:rsidR="00DE7DB6" w:rsidRPr="00B33BFF">
              <w:rPr>
                <w:rFonts w:ascii="宋体" w:hAnsi="宋体"/>
                <w:sz w:val="18"/>
                <w:szCs w:val="18"/>
              </w:rPr>
              <w:t>额定</w:t>
            </w:r>
            <w:r w:rsidRPr="00B33BFF">
              <w:rPr>
                <w:rFonts w:ascii="宋体" w:hAnsi="宋体"/>
                <w:sz w:val="18"/>
                <w:szCs w:val="18"/>
              </w:rPr>
              <w:t>二次时间常数</w:t>
            </w:r>
            <w:r w:rsidRPr="00B33BFF">
              <w:rPr>
                <w:rFonts w:ascii="宋体" w:hAnsi="宋体"/>
                <w:sz w:val="18"/>
                <w:szCs w:val="18"/>
                <w:vertAlign w:val="superscript"/>
              </w:rPr>
              <w:t>a</w:t>
            </w:r>
          </w:p>
        </w:tc>
        <w:tc>
          <w:tcPr>
            <w:tcW w:w="2841" w:type="dxa"/>
            <w:tcBorders>
              <w:bottom w:val="single" w:sz="12" w:space="0" w:color="auto"/>
              <w:righ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K</w:t>
            </w:r>
            <w:r w:rsidRPr="00B33BFF">
              <w:rPr>
                <w:rFonts w:ascii="宋体" w:hAnsi="宋体" w:hint="eastAsia"/>
                <w:sz w:val="18"/>
                <w:szCs w:val="18"/>
                <w:vertAlign w:val="subscript"/>
              </w:rPr>
              <w:t>ssc</w:t>
            </w:r>
            <w:r w:rsidRPr="00B33BFF">
              <w:rPr>
                <w:rFonts w:ascii="宋体" w:hAnsi="宋体"/>
                <w:sz w:val="18"/>
                <w:szCs w:val="18"/>
              </w:rPr>
              <w:t>=20</w:t>
            </w:r>
          </w:p>
          <w:p w:rsidR="00F16C58" w:rsidRPr="00B33BFF" w:rsidRDefault="00F16C58" w:rsidP="00F16C58">
            <w:pPr>
              <w:rPr>
                <w:rFonts w:ascii="宋体" w:hAnsi="宋体"/>
                <w:sz w:val="18"/>
                <w:szCs w:val="18"/>
              </w:rPr>
            </w:pPr>
            <w:r w:rsidRPr="00B33BFF">
              <w:rPr>
                <w:rFonts w:ascii="宋体" w:hAnsi="宋体"/>
                <w:sz w:val="18"/>
                <w:szCs w:val="18"/>
              </w:rPr>
              <w:t>C</w:t>
            </w:r>
            <w:r w:rsidRPr="00B33BFF">
              <w:rPr>
                <w:rFonts w:ascii="宋体" w:hAnsi="宋体" w:hint="eastAsia"/>
                <w:sz w:val="18"/>
                <w:szCs w:val="18"/>
              </w:rPr>
              <w:t>-</w:t>
            </w:r>
            <w:r w:rsidRPr="00B33BFF">
              <w:rPr>
                <w:rFonts w:ascii="宋体" w:hAnsi="宋体"/>
                <w:sz w:val="18"/>
                <w:szCs w:val="18"/>
              </w:rPr>
              <w:t>O</w:t>
            </w:r>
            <w:r w:rsidRPr="00B33BFF">
              <w:rPr>
                <w:rFonts w:ascii="宋体" w:hAnsi="宋体" w:hint="eastAsia"/>
                <w:sz w:val="18"/>
                <w:szCs w:val="18"/>
              </w:rPr>
              <w:t>：</w:t>
            </w:r>
            <w:r w:rsidRPr="00B33BFF">
              <w:rPr>
                <w:rFonts w:ascii="宋体" w:hAnsi="宋体"/>
                <w:sz w:val="18"/>
                <w:szCs w:val="18"/>
              </w:rPr>
              <w:t xml:space="preserve"> 100ms</w:t>
            </w:r>
          </w:p>
          <w:p w:rsidR="00F16C58" w:rsidRPr="00B33BFF" w:rsidRDefault="00F16C58" w:rsidP="00F16C58">
            <w:pPr>
              <w:rPr>
                <w:rFonts w:ascii="宋体" w:hAnsi="宋体"/>
                <w:sz w:val="18"/>
                <w:szCs w:val="18"/>
              </w:rPr>
            </w:pPr>
            <w:r w:rsidRPr="00B33BFF">
              <w:rPr>
                <w:rFonts w:ascii="宋体" w:hAnsi="宋体"/>
                <w:sz w:val="18"/>
                <w:szCs w:val="18"/>
              </w:rPr>
              <w:t>或</w:t>
            </w:r>
          </w:p>
          <w:p w:rsidR="00F16C58" w:rsidRPr="00B33BFF" w:rsidRDefault="00F16C58" w:rsidP="00F16C58">
            <w:pPr>
              <w:rPr>
                <w:rFonts w:ascii="宋体" w:hAnsi="宋体"/>
                <w:sz w:val="18"/>
                <w:szCs w:val="18"/>
              </w:rPr>
            </w:pPr>
            <w:r w:rsidRPr="00B33BFF">
              <w:rPr>
                <w:rFonts w:ascii="宋体" w:hAnsi="宋体"/>
                <w:sz w:val="18"/>
                <w:szCs w:val="18"/>
              </w:rPr>
              <w:t>C</w:t>
            </w:r>
            <w:r w:rsidRPr="00B33BFF">
              <w:rPr>
                <w:rFonts w:ascii="宋体" w:hAnsi="宋体" w:hint="eastAsia"/>
                <w:sz w:val="18"/>
                <w:szCs w:val="18"/>
              </w:rPr>
              <w:t>-</w:t>
            </w:r>
            <w:r w:rsidRPr="00B33BFF">
              <w:rPr>
                <w:rFonts w:ascii="宋体" w:hAnsi="宋体"/>
                <w:sz w:val="18"/>
                <w:szCs w:val="18"/>
              </w:rPr>
              <w:t>O-C-O</w:t>
            </w:r>
            <w:r w:rsidRPr="00B33BFF">
              <w:rPr>
                <w:rFonts w:ascii="宋体" w:hAnsi="宋体" w:hint="eastAsia"/>
                <w:sz w:val="18"/>
                <w:szCs w:val="18"/>
              </w:rPr>
              <w:t>：</w:t>
            </w:r>
            <w:r w:rsidRPr="00B33BFF">
              <w:rPr>
                <w:rFonts w:ascii="宋体" w:hAnsi="宋体"/>
                <w:sz w:val="18"/>
                <w:szCs w:val="18"/>
              </w:rPr>
              <w:t xml:space="preserve"> (40-100)-300-40ms</w:t>
            </w:r>
          </w:p>
          <w:p w:rsidR="00F16C58" w:rsidRPr="00B33BFF" w:rsidRDefault="00F16C58" w:rsidP="00F16C58">
            <w:pPr>
              <w:rPr>
                <w:rFonts w:ascii="宋体" w:hAnsi="宋体"/>
                <w:sz w:val="18"/>
                <w:szCs w:val="18"/>
              </w:rPr>
            </w:pPr>
            <w:r w:rsidRPr="00B33BFF">
              <w:rPr>
                <w:rFonts w:ascii="宋体" w:hAnsi="宋体"/>
                <w:sz w:val="18"/>
                <w:szCs w:val="18"/>
              </w:rPr>
              <w:t>T</w:t>
            </w:r>
            <w:r w:rsidRPr="00B33BFF">
              <w:rPr>
                <w:rFonts w:ascii="宋体" w:hAnsi="宋体"/>
                <w:sz w:val="18"/>
                <w:szCs w:val="18"/>
                <w:vertAlign w:val="subscript"/>
              </w:rPr>
              <w:t>P</w:t>
            </w:r>
            <w:r w:rsidRPr="00B33BFF">
              <w:rPr>
                <w:rFonts w:ascii="宋体" w:hAnsi="宋体"/>
                <w:sz w:val="18"/>
                <w:szCs w:val="18"/>
              </w:rPr>
              <w:t>=100ms</w:t>
            </w:r>
          </w:p>
          <w:p w:rsidR="00F16C58" w:rsidRPr="00B33BFF" w:rsidRDefault="00F16C58" w:rsidP="00F16C58">
            <w:pPr>
              <w:rPr>
                <w:rFonts w:ascii="宋体" w:hAnsi="宋体"/>
                <w:sz w:val="18"/>
                <w:szCs w:val="18"/>
              </w:rPr>
            </w:pPr>
            <w:r w:rsidRPr="00B33BFF">
              <w:rPr>
                <w:rFonts w:ascii="宋体" w:hAnsi="宋体"/>
                <w:sz w:val="18"/>
                <w:szCs w:val="18"/>
              </w:rPr>
              <w:t>R</w:t>
            </w:r>
            <w:r w:rsidRPr="00B33BFF">
              <w:rPr>
                <w:rFonts w:ascii="宋体" w:hAnsi="宋体"/>
                <w:sz w:val="18"/>
                <w:szCs w:val="18"/>
                <w:vertAlign w:val="subscript"/>
              </w:rPr>
              <w:t>b</w:t>
            </w:r>
            <w:r w:rsidRPr="00B33BFF">
              <w:rPr>
                <w:rFonts w:ascii="宋体" w:hAnsi="宋体"/>
                <w:sz w:val="18"/>
                <w:szCs w:val="18"/>
              </w:rPr>
              <w:t>=3Ω</w:t>
            </w: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r w:rsidRPr="00B33BFF">
              <w:rPr>
                <w:rFonts w:ascii="宋体" w:hAnsi="宋体"/>
                <w:sz w:val="18"/>
                <w:szCs w:val="18"/>
              </w:rPr>
              <w:t>K</w:t>
            </w:r>
            <w:r w:rsidRPr="00B33BFF">
              <w:rPr>
                <w:rFonts w:ascii="宋体" w:hAnsi="宋体" w:hint="eastAsia"/>
                <w:sz w:val="18"/>
                <w:szCs w:val="18"/>
                <w:vertAlign w:val="subscript"/>
              </w:rPr>
              <w:t>ssc</w:t>
            </w:r>
            <w:r w:rsidRPr="00B33BFF">
              <w:rPr>
                <w:rFonts w:ascii="宋体" w:hAnsi="宋体"/>
                <w:sz w:val="18"/>
                <w:szCs w:val="18"/>
              </w:rPr>
              <w:t>=20</w:t>
            </w:r>
          </w:p>
          <w:p w:rsidR="00F16C58" w:rsidRPr="00B33BFF" w:rsidRDefault="00F16C58" w:rsidP="00F16C58">
            <w:pPr>
              <w:rPr>
                <w:rFonts w:ascii="宋体" w:hAnsi="宋体"/>
                <w:sz w:val="18"/>
                <w:szCs w:val="18"/>
              </w:rPr>
            </w:pPr>
            <w:r w:rsidRPr="00B33BFF">
              <w:rPr>
                <w:rFonts w:ascii="宋体" w:hAnsi="宋体"/>
                <w:sz w:val="18"/>
                <w:szCs w:val="18"/>
              </w:rPr>
              <w:t>K</w:t>
            </w:r>
            <w:r w:rsidRPr="00B33BFF">
              <w:rPr>
                <w:rFonts w:ascii="宋体" w:hAnsi="宋体"/>
                <w:sz w:val="18"/>
                <w:szCs w:val="18"/>
                <w:vertAlign w:val="subscript"/>
              </w:rPr>
              <w:t>td</w:t>
            </w:r>
            <w:r w:rsidRPr="00B33BFF">
              <w:rPr>
                <w:rFonts w:ascii="宋体" w:hAnsi="宋体"/>
                <w:sz w:val="18"/>
                <w:szCs w:val="18"/>
              </w:rPr>
              <w:t>=20</w:t>
            </w:r>
          </w:p>
          <w:p w:rsidR="00F16C58" w:rsidRPr="00B33BFF" w:rsidRDefault="00F16C58" w:rsidP="00F16C58">
            <w:pPr>
              <w:rPr>
                <w:rFonts w:ascii="宋体" w:hAnsi="宋体"/>
                <w:sz w:val="18"/>
                <w:szCs w:val="18"/>
              </w:rPr>
            </w:pPr>
            <w:r w:rsidRPr="00B33BFF">
              <w:rPr>
                <w:rFonts w:ascii="宋体" w:hAnsi="宋体"/>
                <w:sz w:val="18"/>
                <w:szCs w:val="18"/>
              </w:rPr>
              <w:t>R</w:t>
            </w:r>
            <w:r w:rsidRPr="00B33BFF">
              <w:rPr>
                <w:rFonts w:ascii="宋体" w:hAnsi="宋体"/>
                <w:sz w:val="18"/>
                <w:szCs w:val="18"/>
                <w:vertAlign w:val="subscript"/>
              </w:rPr>
              <w:t>b</w:t>
            </w:r>
            <w:r w:rsidRPr="00B33BFF">
              <w:rPr>
                <w:rFonts w:ascii="宋体" w:hAnsi="宋体"/>
                <w:sz w:val="18"/>
                <w:szCs w:val="18"/>
              </w:rPr>
              <w:t>=2Ω</w:t>
            </w:r>
          </w:p>
          <w:p w:rsidR="00F16C58" w:rsidRPr="00B33BFF" w:rsidRDefault="00F16C58" w:rsidP="00F16C58">
            <w:pPr>
              <w:rPr>
                <w:rFonts w:ascii="宋体" w:hAnsi="宋体"/>
                <w:sz w:val="18"/>
                <w:szCs w:val="18"/>
              </w:rPr>
            </w:pPr>
            <w:r w:rsidRPr="00B33BFF">
              <w:rPr>
                <w:rFonts w:ascii="宋体" w:hAnsi="宋体"/>
                <w:sz w:val="18"/>
                <w:szCs w:val="18"/>
              </w:rPr>
              <w:t>T</w:t>
            </w:r>
            <w:r w:rsidRPr="00B33BFF">
              <w:rPr>
                <w:rFonts w:ascii="宋体" w:hAnsi="宋体"/>
                <w:sz w:val="18"/>
                <w:szCs w:val="18"/>
                <w:vertAlign w:val="subscript"/>
              </w:rPr>
              <w:t>S</w:t>
            </w:r>
            <w:r w:rsidRPr="00B33BFF">
              <w:rPr>
                <w:rFonts w:ascii="宋体" w:hAnsi="宋体"/>
                <w:sz w:val="18"/>
                <w:szCs w:val="18"/>
              </w:rPr>
              <w:t>=100ms</w:t>
            </w:r>
          </w:p>
        </w:tc>
      </w:tr>
      <w:tr w:rsidR="00F16C58" w:rsidRPr="00B33BFF">
        <w:tc>
          <w:tcPr>
            <w:tcW w:w="8522" w:type="dxa"/>
            <w:gridSpan w:val="3"/>
            <w:tcBorders>
              <w:top w:val="single" w:sz="12" w:space="0" w:color="auto"/>
              <w:left w:val="single" w:sz="12" w:space="0" w:color="auto"/>
              <w:right w:val="single" w:sz="12" w:space="0" w:color="auto"/>
            </w:tcBorders>
            <w:vAlign w:val="center"/>
          </w:tcPr>
          <w:p w:rsidR="00F16C58" w:rsidRPr="00B33BFF" w:rsidRDefault="00F16C58" w:rsidP="000C267E">
            <w:pPr>
              <w:pStyle w:val="a0"/>
              <w:numPr>
                <w:ilvl w:val="0"/>
                <w:numId w:val="29"/>
              </w:numPr>
            </w:pPr>
            <w:r w:rsidRPr="00B33BFF">
              <w:t>在实际应用中，对于饱和时间相对较短的现代保护，二次时间常数对K</w:t>
            </w:r>
            <w:r w:rsidRPr="00B33BFF">
              <w:rPr>
                <w:vertAlign w:val="subscript"/>
              </w:rPr>
              <w:t>td</w:t>
            </w:r>
            <w:r w:rsidRPr="00B33BFF">
              <w:t>值影响不大。即使</w:t>
            </w:r>
            <w:r w:rsidRPr="00B33BFF">
              <w:rPr>
                <w:rFonts w:hint="eastAsia"/>
              </w:rPr>
              <w:t>要求</w:t>
            </w:r>
            <w:r w:rsidRPr="00B33BFF">
              <w:t>达到饱和</w:t>
            </w:r>
            <w:r w:rsidRPr="00B33BFF">
              <w:rPr>
                <w:rFonts w:hint="eastAsia"/>
              </w:rPr>
              <w:t>的</w:t>
            </w:r>
            <w:r w:rsidRPr="00B33BFF">
              <w:t>时间</w:t>
            </w:r>
            <w:r w:rsidRPr="00B33BFF">
              <w:rPr>
                <w:rFonts w:hint="eastAsia"/>
              </w:rPr>
              <w:t>在</w:t>
            </w:r>
            <w:r w:rsidRPr="00B33BFF">
              <w:t>20ms</w:t>
            </w:r>
            <w:r w:rsidR="00C507D9" w:rsidRPr="00B33BFF">
              <w:rPr>
                <w:rFonts w:hAnsi="宋体" w:hint="eastAsia"/>
              </w:rPr>
              <w:t>～</w:t>
            </w:r>
            <w:r w:rsidRPr="00B33BFF">
              <w:t>40ms(一个</w:t>
            </w:r>
            <w:r w:rsidRPr="00B33BFF">
              <w:rPr>
                <w:rFonts w:hint="eastAsia"/>
              </w:rPr>
              <w:t>相对</w:t>
            </w:r>
            <w:r w:rsidRPr="00B33BFF">
              <w:t>较长的时间)，TPX级与TPY级的K</w:t>
            </w:r>
            <w:r w:rsidRPr="00B33BFF">
              <w:rPr>
                <w:vertAlign w:val="subscript"/>
              </w:rPr>
              <w:t>td</w:t>
            </w:r>
            <w:r w:rsidRPr="00B33BFF">
              <w:t>差别也很小。在这些情况下，</w:t>
            </w:r>
            <w:r w:rsidR="004B27AA" w:rsidRPr="00B33BFF">
              <w:t>保护</w:t>
            </w:r>
            <w:r w:rsidRPr="00B33BFF">
              <w:t>专家将定义一个最</w:t>
            </w:r>
            <w:r w:rsidRPr="00B33BFF">
              <w:rPr>
                <w:rFonts w:hint="eastAsia"/>
              </w:rPr>
              <w:t>不利</w:t>
            </w:r>
            <w:r w:rsidRPr="00B33BFF">
              <w:t>情况下的K</w:t>
            </w:r>
            <w:r w:rsidRPr="00B33BFF">
              <w:rPr>
                <w:vertAlign w:val="subscript"/>
              </w:rPr>
              <w:t>td</w:t>
            </w:r>
            <w:r w:rsidRPr="00B33BFF">
              <w:t>值，而不定义T</w:t>
            </w:r>
            <w:r w:rsidRPr="00B33BFF">
              <w:rPr>
                <w:vertAlign w:val="subscript"/>
              </w:rPr>
              <w:t>S</w:t>
            </w:r>
            <w:r w:rsidRPr="00B33BFF">
              <w:rPr>
                <w:rFonts w:hint="eastAsia"/>
              </w:rPr>
              <w:t>，</w:t>
            </w:r>
            <w:r w:rsidRPr="00B33BFF">
              <w:t>T</w:t>
            </w:r>
            <w:r w:rsidRPr="00B33BFF">
              <w:rPr>
                <w:vertAlign w:val="subscript"/>
              </w:rPr>
              <w:t>S</w:t>
            </w:r>
            <w:r w:rsidRPr="00B33BFF">
              <w:t>的选择留给CT制造</w:t>
            </w:r>
            <w:r w:rsidR="00E50D1C" w:rsidRPr="00B33BFF">
              <w:rPr>
                <w:rFonts w:hint="eastAsia"/>
              </w:rPr>
              <w:t>商</w:t>
            </w:r>
            <w:r w:rsidRPr="00B33BFF">
              <w:t>。在</w:t>
            </w:r>
            <w:r w:rsidR="007E79DD" w:rsidRPr="00B33BFF">
              <w:rPr>
                <w:rFonts w:hint="eastAsia"/>
              </w:rPr>
              <w:t>8</w:t>
            </w:r>
            <w:r w:rsidRPr="00B33BFF">
              <w:t>.2中给出了T</w:t>
            </w:r>
            <w:r w:rsidRPr="00B33BFF">
              <w:rPr>
                <w:vertAlign w:val="subscript"/>
              </w:rPr>
              <w:t>S</w:t>
            </w:r>
            <w:r w:rsidRPr="00B33BFF">
              <w:t>的限值。</w:t>
            </w:r>
          </w:p>
        </w:tc>
      </w:tr>
      <w:tr w:rsidR="00F16C58" w:rsidRPr="00B33BFF">
        <w:tc>
          <w:tcPr>
            <w:tcW w:w="8522" w:type="dxa"/>
            <w:gridSpan w:val="3"/>
            <w:tcBorders>
              <w:left w:val="single" w:sz="12" w:space="0" w:color="auto"/>
              <w:bottom w:val="single" w:sz="12" w:space="0" w:color="auto"/>
              <w:right w:val="single" w:sz="12" w:space="0" w:color="auto"/>
            </w:tcBorders>
            <w:vAlign w:val="center"/>
          </w:tcPr>
          <w:p w:rsidR="00F16C58" w:rsidRPr="00B33BFF" w:rsidRDefault="00F16C58" w:rsidP="008F5A7B">
            <w:pPr>
              <w:pStyle w:val="a"/>
            </w:pPr>
            <w:r w:rsidRPr="00B33BFF">
              <w:t>当使用</w:t>
            </w:r>
            <w:r w:rsidRPr="00B33BFF">
              <w:rPr>
                <w:rFonts w:hint="eastAsia"/>
              </w:rPr>
              <w:t>另一种规范</w:t>
            </w:r>
            <w:r w:rsidRPr="00B33BFF">
              <w:t>定义TPY</w:t>
            </w:r>
            <w:r w:rsidRPr="00B33BFF">
              <w:rPr>
                <w:rFonts w:hint="eastAsia"/>
              </w:rPr>
              <w:t>绕组</w:t>
            </w:r>
            <w:r w:rsidRPr="00B33BFF">
              <w:t>时，GB</w:t>
            </w:r>
            <w:r w:rsidR="00ED4E52" w:rsidRPr="00B33BFF">
              <w:rPr>
                <w:rFonts w:hint="eastAsia"/>
              </w:rPr>
              <w:t>/T</w:t>
            </w:r>
            <w:r w:rsidRPr="00B33BFF">
              <w:t xml:space="preserve"> 20840.2除了要求K</w:t>
            </w:r>
            <w:r w:rsidRPr="00B33BFF">
              <w:rPr>
                <w:vertAlign w:val="subscript"/>
              </w:rPr>
              <w:t>td</w:t>
            </w:r>
            <w:r w:rsidRPr="00B33BFF">
              <w:t>外，还规定</w:t>
            </w:r>
            <w:r w:rsidR="00ED4E52" w:rsidRPr="00B33BFF">
              <w:t>了</w:t>
            </w:r>
            <w:r w:rsidRPr="00B33BFF">
              <w:t>二次时间常数T</w:t>
            </w:r>
            <w:r w:rsidRPr="00B33BFF">
              <w:rPr>
                <w:vertAlign w:val="subscript"/>
              </w:rPr>
              <w:t>S</w:t>
            </w:r>
            <w:r w:rsidRPr="00B33BFF">
              <w:t>。这是必要的，因为CT</w:t>
            </w:r>
            <w:r w:rsidRPr="00B33BFF">
              <w:rPr>
                <w:rFonts w:hint="eastAsia"/>
              </w:rPr>
              <w:t>需要</w:t>
            </w:r>
            <w:r w:rsidRPr="00B33BFF">
              <w:t>扩大</w:t>
            </w:r>
            <w:r w:rsidRPr="00B33BFF">
              <w:rPr>
                <w:rFonts w:hint="eastAsia"/>
              </w:rPr>
              <w:t>的</w:t>
            </w:r>
            <w:r w:rsidR="00E50D1C" w:rsidRPr="00B33BFF">
              <w:rPr>
                <w:rFonts w:hint="eastAsia"/>
              </w:rPr>
              <w:t>面积</w:t>
            </w:r>
            <w:r w:rsidRPr="00B33BFF">
              <w:t>取决于二次时间常数引起的</w:t>
            </w:r>
            <w:r w:rsidRPr="00B33BFF">
              <w:rPr>
                <w:rFonts w:hint="eastAsia"/>
              </w:rPr>
              <w:t>磁通</w:t>
            </w:r>
            <w:r w:rsidRPr="00B33BFF">
              <w:t>衰减速度。</w:t>
            </w:r>
          </w:p>
          <w:p w:rsidR="002D35E1" w:rsidRPr="00B33BFF" w:rsidRDefault="002D35E1" w:rsidP="00B33BFF">
            <w:pPr>
              <w:pStyle w:val="aa"/>
              <w:ind w:firstLine="360"/>
              <w:rPr>
                <w:noProof w:val="0"/>
                <w:sz w:val="18"/>
                <w:szCs w:val="18"/>
              </w:rPr>
            </w:pPr>
            <w:r w:rsidRPr="00B33BFF">
              <w:rPr>
                <w:rFonts w:hint="eastAsia"/>
                <w:noProof w:val="0"/>
                <w:sz w:val="18"/>
                <w:szCs w:val="18"/>
              </w:rPr>
              <w:t>注2：对暂态准确级而言，两种规范不能同时使用，否则对电流互感器的要求可能过分。</w:t>
            </w:r>
          </w:p>
        </w:tc>
      </w:tr>
    </w:tbl>
    <w:p w:rsidR="00F16C58" w:rsidRPr="00B33BFF" w:rsidRDefault="00F16C58" w:rsidP="0025111E">
      <w:pPr>
        <w:pStyle w:val="ab"/>
        <w:spacing w:before="156" w:after="156"/>
        <w:rPr>
          <w:sz w:val="24"/>
        </w:rPr>
      </w:pPr>
      <w:bookmarkStart w:id="677" w:name="_Toc11623505"/>
      <w:bookmarkStart w:id="678" w:name="_Toc41916442"/>
      <w:bookmarkStart w:id="679" w:name="_Toc43192267"/>
      <w:bookmarkStart w:id="680" w:name="_Toc53236181"/>
      <w:bookmarkStart w:id="681" w:name="_Toc59005894"/>
      <w:bookmarkStart w:id="682" w:name="_Toc65055743"/>
      <w:r w:rsidRPr="00B33BFF">
        <w:t>用</w:t>
      </w:r>
      <w:r w:rsidR="00ED4641" w:rsidRPr="00B33BFF">
        <w:rPr>
          <w:rFonts w:hint="eastAsia"/>
        </w:rPr>
        <w:t>有</w:t>
      </w:r>
      <w:r w:rsidRPr="00B33BFF">
        <w:rPr>
          <w:rFonts w:hint="eastAsia"/>
        </w:rPr>
        <w:t>气隙</w:t>
      </w:r>
      <w:r w:rsidRPr="00B33BFF">
        <w:t>铁</w:t>
      </w:r>
      <w:r w:rsidR="00B1408B" w:rsidRPr="00B33BFF">
        <w:t>芯</w:t>
      </w:r>
      <w:r w:rsidRPr="00B33BFF">
        <w:rPr>
          <w:rFonts w:hint="eastAsia"/>
        </w:rPr>
        <w:t>代替无气隙</w:t>
      </w:r>
      <w:r w:rsidRPr="00B33BFF">
        <w:t>铁</w:t>
      </w:r>
      <w:bookmarkEnd w:id="677"/>
      <w:bookmarkEnd w:id="678"/>
      <w:bookmarkEnd w:id="679"/>
      <w:bookmarkEnd w:id="680"/>
      <w:bookmarkEnd w:id="681"/>
      <w:r w:rsidR="00B1408B" w:rsidRPr="00B33BFF">
        <w:t>芯</w:t>
      </w:r>
      <w:bookmarkEnd w:id="682"/>
    </w:p>
    <w:p w:rsidR="00F16C58" w:rsidRPr="00B33BFF" w:rsidRDefault="00F16C58" w:rsidP="00B33BFF">
      <w:pPr>
        <w:pStyle w:val="aa"/>
      </w:pPr>
      <w:r w:rsidRPr="00B33BFF">
        <w:lastRenderedPageBreak/>
        <w:t>在许多情况下，只要</w:t>
      </w:r>
      <w:r w:rsidRPr="00B33BFF">
        <w:rPr>
          <w:rFonts w:hint="eastAsia"/>
        </w:rPr>
        <w:t>气隙</w:t>
      </w:r>
      <w:r w:rsidRPr="00B33BFF">
        <w:t>足够小，可以用等效</w:t>
      </w:r>
      <w:r w:rsidR="00ED4641" w:rsidRPr="00B33BFF">
        <w:rPr>
          <w:rFonts w:hint="eastAsia"/>
        </w:rPr>
        <w:t>有</w:t>
      </w:r>
      <w:r w:rsidRPr="00B33BFF">
        <w:rPr>
          <w:rFonts w:hint="eastAsia"/>
        </w:rPr>
        <w:t>气隙</w:t>
      </w:r>
      <w:r w:rsidRPr="00B33BFF">
        <w:t>铁</w:t>
      </w:r>
      <w:r w:rsidR="00B1408B" w:rsidRPr="00B33BFF">
        <w:t>芯</w:t>
      </w:r>
      <w:r w:rsidRPr="00B33BFF">
        <w:t>代替</w:t>
      </w:r>
      <w:r w:rsidRPr="00B33BFF">
        <w:rPr>
          <w:rFonts w:hint="eastAsia"/>
        </w:rPr>
        <w:t>无气隙</w:t>
      </w:r>
      <w:r w:rsidRPr="00B33BFF">
        <w:t>铁</w:t>
      </w:r>
      <w:r w:rsidR="00B1408B" w:rsidRPr="00B33BFF">
        <w:t>芯</w:t>
      </w:r>
      <w:r w:rsidRPr="00B33BFF">
        <w:rPr>
          <w:rFonts w:hint="eastAsia"/>
        </w:rPr>
        <w:t>（</w:t>
      </w:r>
      <w:r w:rsidRPr="00B33BFF">
        <w:t>PR代替P，PXR代替PX，TPY代替TPX</w:t>
      </w:r>
      <w:r w:rsidRPr="00B33BFF">
        <w:rPr>
          <w:rFonts w:hint="eastAsia"/>
        </w:rPr>
        <w:t>）</w:t>
      </w:r>
      <w:r w:rsidRPr="00B33BFF">
        <w:t>。</w:t>
      </w:r>
      <w:r w:rsidRPr="00B33BFF">
        <w:rPr>
          <w:rFonts w:hint="eastAsia"/>
        </w:rPr>
        <w:t>当气隙</w:t>
      </w:r>
      <w:r w:rsidR="00ED4641" w:rsidRPr="00B33BFF">
        <w:rPr>
          <w:rFonts w:hint="eastAsia"/>
        </w:rPr>
        <w:t>总</w:t>
      </w:r>
      <w:r w:rsidRPr="00B33BFF">
        <w:rPr>
          <w:rFonts w:hint="eastAsia"/>
        </w:rPr>
        <w:t>长度</w:t>
      </w:r>
      <w:r w:rsidRPr="00B33BFF">
        <w:t>占铁</w:t>
      </w:r>
      <w:r w:rsidR="00B1408B" w:rsidRPr="00B33BFF">
        <w:t>芯</w:t>
      </w:r>
      <w:r w:rsidRPr="00B33BFF">
        <w:rPr>
          <w:rFonts w:hint="eastAsia"/>
        </w:rPr>
        <w:t>磁路长</w:t>
      </w:r>
      <w:r w:rsidRPr="00B33BFF">
        <w:t>的1/1000</w:t>
      </w:r>
      <w:r w:rsidRPr="00B33BFF">
        <w:rPr>
          <w:rFonts w:hint="eastAsia"/>
        </w:rPr>
        <w:t>时</w:t>
      </w:r>
      <w:r w:rsidRPr="00B33BFF">
        <w:t>足以将剩磁</w:t>
      </w:r>
      <w:r w:rsidRPr="00B33BFF">
        <w:rPr>
          <w:rFonts w:hint="eastAsia"/>
        </w:rPr>
        <w:t>系数</w:t>
      </w:r>
      <w:r w:rsidRPr="00B33BFF">
        <w:t>降低到10%以下。</w:t>
      </w:r>
      <w:r w:rsidRPr="00B33BFF">
        <w:rPr>
          <w:rFonts w:hint="eastAsia"/>
        </w:rPr>
        <w:t>在任何情况下</w:t>
      </w:r>
      <w:r w:rsidRPr="00B33BFF">
        <w:t>，</w:t>
      </w:r>
      <w:r w:rsidRPr="00B33BFF">
        <w:rPr>
          <w:rFonts w:hint="eastAsia"/>
        </w:rPr>
        <w:t>都</w:t>
      </w:r>
      <w:r w:rsidRPr="00B33BFF">
        <w:t>应重新考虑非饱和</w:t>
      </w:r>
      <w:r w:rsidRPr="00B33BFF">
        <w:rPr>
          <w:rFonts w:hint="eastAsia"/>
        </w:rPr>
        <w:t>区域</w:t>
      </w:r>
      <w:r w:rsidRPr="00B33BFF">
        <w:t>内磁</w:t>
      </w:r>
      <w:r w:rsidRPr="00B33BFF">
        <w:rPr>
          <w:rFonts w:hint="eastAsia"/>
        </w:rPr>
        <w:t>化</w:t>
      </w:r>
      <w:r w:rsidRPr="00B33BFF">
        <w:t>电流的影响。表11</w:t>
      </w:r>
      <w:r w:rsidRPr="00B33BFF">
        <w:rPr>
          <w:rFonts w:hint="eastAsia"/>
        </w:rPr>
        <w:t>给出</w:t>
      </w:r>
      <w:r w:rsidRPr="00B33BFF">
        <w:t>了所有保护级的剩磁特性和直流</w:t>
      </w:r>
      <w:r w:rsidRPr="00B33BFF">
        <w:rPr>
          <w:rFonts w:hint="eastAsia"/>
        </w:rPr>
        <w:t>状态</w:t>
      </w:r>
      <w:r w:rsidRPr="00B33BFF">
        <w:t>。</w:t>
      </w:r>
    </w:p>
    <w:p w:rsidR="00F16C58" w:rsidRPr="00B33BFF" w:rsidRDefault="00DA6498" w:rsidP="0025111E">
      <w:pPr>
        <w:pStyle w:val="affffff2"/>
        <w:spacing w:before="156" w:after="156"/>
      </w:pPr>
      <w:bookmarkStart w:id="683" w:name="_Toc41916556"/>
      <w:bookmarkStart w:id="684" w:name="_Toc43192383"/>
      <w:bookmarkStart w:id="685" w:name="_Toc53236311"/>
      <w:bookmarkStart w:id="686" w:name="_Toc59006026"/>
      <w:bookmarkStart w:id="687" w:name="_Toc65055875"/>
      <w:r w:rsidRPr="00B33BFF">
        <w:rPr>
          <w:rFonts w:hint="eastAsia"/>
        </w:rPr>
        <w:t>有</w:t>
      </w:r>
      <w:r w:rsidR="00F16C58" w:rsidRPr="00B33BFF">
        <w:rPr>
          <w:rFonts w:hint="eastAsia"/>
        </w:rPr>
        <w:t>气隙</w:t>
      </w:r>
      <w:r w:rsidR="00F16C58" w:rsidRPr="00B33BFF">
        <w:t>与</w:t>
      </w:r>
      <w:r w:rsidR="00F16C58" w:rsidRPr="00B33BFF">
        <w:rPr>
          <w:rFonts w:hint="eastAsia"/>
        </w:rPr>
        <w:t>无气隙</w:t>
      </w:r>
      <w:r w:rsidR="00F16C58" w:rsidRPr="00B33BFF">
        <w:t>铁</w:t>
      </w:r>
      <w:r w:rsidR="00B1408B" w:rsidRPr="00B33BFF">
        <w:t>芯</w:t>
      </w:r>
      <w:r w:rsidR="00F16C58" w:rsidRPr="00B33BFF">
        <w:rPr>
          <w:rFonts w:hint="eastAsia"/>
        </w:rPr>
        <w:t>的</w:t>
      </w:r>
      <w:bookmarkEnd w:id="683"/>
      <w:bookmarkEnd w:id="684"/>
      <w:bookmarkEnd w:id="685"/>
      <w:bookmarkEnd w:id="686"/>
      <w:bookmarkEnd w:id="687"/>
      <w:r w:rsidR="001A3494" w:rsidRPr="00B33BFF">
        <w:rPr>
          <w:rFonts w:hint="eastAsia"/>
        </w:rPr>
        <w:t>特征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2130"/>
        <w:gridCol w:w="2130"/>
        <w:gridCol w:w="2131"/>
        <w:gridCol w:w="2131"/>
      </w:tblGrid>
      <w:tr w:rsidR="00F16C58" w:rsidRPr="00B33BFF">
        <w:tc>
          <w:tcPr>
            <w:tcW w:w="2130" w:type="dxa"/>
            <w:tcBorders>
              <w:top w:val="single" w:sz="12" w:space="0" w:color="auto"/>
              <w:left w:val="single" w:sz="12" w:space="0" w:color="auto"/>
              <w:bottom w:val="single" w:sz="12" w:space="0" w:color="auto"/>
            </w:tcBorders>
          </w:tcPr>
          <w:p w:rsidR="00F16C58" w:rsidRPr="00B33BFF" w:rsidRDefault="00F16C58" w:rsidP="00F16C58">
            <w:pPr>
              <w:rPr>
                <w:sz w:val="18"/>
                <w:szCs w:val="18"/>
              </w:rPr>
            </w:pPr>
          </w:p>
        </w:tc>
        <w:tc>
          <w:tcPr>
            <w:tcW w:w="2130" w:type="dxa"/>
            <w:tcBorders>
              <w:top w:val="single" w:sz="12" w:space="0" w:color="auto"/>
              <w:bottom w:val="single" w:sz="12" w:space="0" w:color="auto"/>
            </w:tcBorders>
          </w:tcPr>
          <w:p w:rsidR="00F16C58" w:rsidRPr="00B33BFF" w:rsidRDefault="00F16C58" w:rsidP="00F16C58">
            <w:pPr>
              <w:jc w:val="center"/>
              <w:rPr>
                <w:sz w:val="18"/>
                <w:szCs w:val="18"/>
              </w:rPr>
            </w:pPr>
            <w:r w:rsidRPr="00B33BFF">
              <w:rPr>
                <w:sz w:val="18"/>
                <w:szCs w:val="18"/>
              </w:rPr>
              <w:t>剩磁</w:t>
            </w:r>
            <w:r w:rsidR="001A3494" w:rsidRPr="00B33BFF">
              <w:rPr>
                <w:sz w:val="18"/>
                <w:szCs w:val="18"/>
              </w:rPr>
              <w:t>高</w:t>
            </w:r>
          </w:p>
        </w:tc>
        <w:tc>
          <w:tcPr>
            <w:tcW w:w="2131" w:type="dxa"/>
            <w:tcBorders>
              <w:top w:val="single" w:sz="12" w:space="0" w:color="auto"/>
              <w:bottom w:val="single" w:sz="12" w:space="0" w:color="auto"/>
            </w:tcBorders>
          </w:tcPr>
          <w:p w:rsidR="00F16C58" w:rsidRPr="00B33BFF" w:rsidRDefault="00C74449" w:rsidP="00F16C58">
            <w:pPr>
              <w:jc w:val="center"/>
              <w:rPr>
                <w:sz w:val="18"/>
                <w:szCs w:val="18"/>
              </w:rPr>
            </w:pPr>
            <w:r w:rsidRPr="00B33BFF">
              <w:rPr>
                <w:rFonts w:hint="eastAsia"/>
                <w:sz w:val="18"/>
                <w:szCs w:val="18"/>
              </w:rPr>
              <w:t>低剩磁</w:t>
            </w:r>
          </w:p>
        </w:tc>
        <w:tc>
          <w:tcPr>
            <w:tcW w:w="2131" w:type="dxa"/>
            <w:tcBorders>
              <w:top w:val="single" w:sz="12" w:space="0" w:color="auto"/>
              <w:bottom w:val="single" w:sz="12" w:space="0" w:color="auto"/>
              <w:right w:val="single" w:sz="12" w:space="0" w:color="auto"/>
            </w:tcBorders>
          </w:tcPr>
          <w:p w:rsidR="00F16C58" w:rsidRPr="00B33BFF" w:rsidRDefault="00F16C58" w:rsidP="00F16C58">
            <w:pPr>
              <w:jc w:val="center"/>
              <w:rPr>
                <w:sz w:val="18"/>
                <w:szCs w:val="18"/>
              </w:rPr>
            </w:pPr>
            <w:r w:rsidRPr="00B33BFF">
              <w:rPr>
                <w:sz w:val="18"/>
                <w:szCs w:val="18"/>
              </w:rPr>
              <w:t>直流</w:t>
            </w:r>
            <w:r w:rsidRPr="00B33BFF">
              <w:rPr>
                <w:rFonts w:hint="eastAsia"/>
                <w:sz w:val="18"/>
                <w:szCs w:val="18"/>
              </w:rPr>
              <w:t>分量</w:t>
            </w:r>
            <w:r w:rsidRPr="00B33BFF">
              <w:rPr>
                <w:sz w:val="18"/>
                <w:szCs w:val="18"/>
              </w:rPr>
              <w:t>衰减</w:t>
            </w:r>
            <w:r w:rsidR="001A3494" w:rsidRPr="00B33BFF">
              <w:rPr>
                <w:sz w:val="18"/>
                <w:szCs w:val="18"/>
              </w:rPr>
              <w:t>快</w:t>
            </w:r>
          </w:p>
        </w:tc>
      </w:tr>
      <w:tr w:rsidR="00F16C58" w:rsidRPr="00B33BFF">
        <w:tc>
          <w:tcPr>
            <w:tcW w:w="2130" w:type="dxa"/>
            <w:tcBorders>
              <w:top w:val="single" w:sz="12" w:space="0" w:color="auto"/>
              <w:left w:val="single" w:sz="12" w:space="0" w:color="auto"/>
            </w:tcBorders>
          </w:tcPr>
          <w:p w:rsidR="00F16C58" w:rsidRPr="00B33BFF" w:rsidRDefault="00F16C58" w:rsidP="00F16C58">
            <w:pPr>
              <w:rPr>
                <w:sz w:val="18"/>
                <w:szCs w:val="18"/>
              </w:rPr>
            </w:pPr>
            <w:r w:rsidRPr="00B33BFF">
              <w:rPr>
                <w:sz w:val="18"/>
                <w:szCs w:val="18"/>
              </w:rPr>
              <w:t>P</w:t>
            </w:r>
            <w:r w:rsidRPr="00B33BFF">
              <w:rPr>
                <w:rFonts w:hint="eastAsia"/>
                <w:sz w:val="18"/>
                <w:szCs w:val="18"/>
              </w:rPr>
              <w:t>，</w:t>
            </w:r>
            <w:r w:rsidRPr="00B33BFF">
              <w:rPr>
                <w:sz w:val="18"/>
                <w:szCs w:val="18"/>
              </w:rPr>
              <w:t>PX</w:t>
            </w:r>
            <w:r w:rsidRPr="00B33BFF">
              <w:rPr>
                <w:rFonts w:hint="eastAsia"/>
                <w:sz w:val="18"/>
                <w:szCs w:val="18"/>
              </w:rPr>
              <w:t>，</w:t>
            </w:r>
            <w:r w:rsidRPr="00B33BFF">
              <w:rPr>
                <w:sz w:val="18"/>
                <w:szCs w:val="18"/>
              </w:rPr>
              <w:t>TPX</w:t>
            </w:r>
          </w:p>
        </w:tc>
        <w:tc>
          <w:tcPr>
            <w:tcW w:w="2130" w:type="dxa"/>
            <w:tcBorders>
              <w:top w:val="single" w:sz="12" w:space="0" w:color="auto"/>
            </w:tcBorders>
          </w:tcPr>
          <w:p w:rsidR="00F16C58" w:rsidRPr="00B33BFF" w:rsidRDefault="001A3494" w:rsidP="00F16C58">
            <w:pPr>
              <w:jc w:val="center"/>
              <w:rPr>
                <w:sz w:val="18"/>
                <w:szCs w:val="18"/>
              </w:rPr>
            </w:pPr>
            <w:r w:rsidRPr="00B33BFF">
              <w:rPr>
                <w:rFonts w:hint="eastAsia"/>
                <w:sz w:val="18"/>
                <w:szCs w:val="18"/>
              </w:rPr>
              <w:t>√</w:t>
            </w:r>
          </w:p>
        </w:tc>
        <w:tc>
          <w:tcPr>
            <w:tcW w:w="2131" w:type="dxa"/>
            <w:tcBorders>
              <w:top w:val="single" w:sz="12" w:space="0" w:color="auto"/>
            </w:tcBorders>
          </w:tcPr>
          <w:p w:rsidR="00F16C58" w:rsidRPr="00B33BFF" w:rsidRDefault="00F16C58" w:rsidP="00F16C58">
            <w:pPr>
              <w:jc w:val="center"/>
              <w:rPr>
                <w:sz w:val="18"/>
                <w:szCs w:val="18"/>
              </w:rPr>
            </w:pPr>
          </w:p>
        </w:tc>
        <w:tc>
          <w:tcPr>
            <w:tcW w:w="2131" w:type="dxa"/>
            <w:tcBorders>
              <w:top w:val="single" w:sz="12" w:space="0" w:color="auto"/>
              <w:right w:val="single" w:sz="12" w:space="0" w:color="auto"/>
            </w:tcBorders>
          </w:tcPr>
          <w:p w:rsidR="00F16C58" w:rsidRPr="00B33BFF" w:rsidRDefault="00F16C58" w:rsidP="00F16C58">
            <w:pPr>
              <w:jc w:val="center"/>
              <w:rPr>
                <w:sz w:val="18"/>
                <w:szCs w:val="18"/>
              </w:rPr>
            </w:pPr>
          </w:p>
        </w:tc>
      </w:tr>
      <w:tr w:rsidR="00F16C58" w:rsidRPr="00B33BFF">
        <w:tc>
          <w:tcPr>
            <w:tcW w:w="2130" w:type="dxa"/>
            <w:tcBorders>
              <w:left w:val="single" w:sz="12" w:space="0" w:color="auto"/>
            </w:tcBorders>
          </w:tcPr>
          <w:p w:rsidR="00F16C58" w:rsidRPr="00B33BFF" w:rsidRDefault="00F16C58" w:rsidP="00F16C58">
            <w:pPr>
              <w:rPr>
                <w:sz w:val="18"/>
                <w:szCs w:val="18"/>
              </w:rPr>
            </w:pPr>
            <w:r w:rsidRPr="00B33BFF">
              <w:rPr>
                <w:sz w:val="18"/>
                <w:szCs w:val="18"/>
              </w:rPr>
              <w:t>TPY</w:t>
            </w:r>
            <w:r w:rsidRPr="00B33BFF">
              <w:rPr>
                <w:rFonts w:hint="eastAsia"/>
                <w:sz w:val="18"/>
                <w:szCs w:val="18"/>
              </w:rPr>
              <w:t>，</w:t>
            </w:r>
            <w:r w:rsidRPr="00B33BFF">
              <w:rPr>
                <w:sz w:val="18"/>
                <w:szCs w:val="18"/>
              </w:rPr>
              <w:t>PR</w:t>
            </w:r>
            <w:r w:rsidRPr="00B33BFF">
              <w:rPr>
                <w:rFonts w:hint="eastAsia"/>
                <w:sz w:val="18"/>
                <w:szCs w:val="18"/>
              </w:rPr>
              <w:t>，</w:t>
            </w:r>
            <w:r w:rsidRPr="00B33BFF">
              <w:rPr>
                <w:sz w:val="18"/>
                <w:szCs w:val="18"/>
              </w:rPr>
              <w:t>PXR</w:t>
            </w:r>
          </w:p>
        </w:tc>
        <w:tc>
          <w:tcPr>
            <w:tcW w:w="2130" w:type="dxa"/>
          </w:tcPr>
          <w:p w:rsidR="00F16C58" w:rsidRPr="00B33BFF" w:rsidRDefault="00F16C58" w:rsidP="00F16C58">
            <w:pPr>
              <w:jc w:val="center"/>
              <w:rPr>
                <w:sz w:val="18"/>
                <w:szCs w:val="18"/>
              </w:rPr>
            </w:pPr>
          </w:p>
        </w:tc>
        <w:tc>
          <w:tcPr>
            <w:tcW w:w="2131" w:type="dxa"/>
          </w:tcPr>
          <w:p w:rsidR="00F16C58" w:rsidRPr="00B33BFF" w:rsidRDefault="001A3494" w:rsidP="00F16C58">
            <w:pPr>
              <w:jc w:val="center"/>
              <w:rPr>
                <w:sz w:val="18"/>
                <w:szCs w:val="18"/>
              </w:rPr>
            </w:pPr>
            <w:r w:rsidRPr="00B33BFF">
              <w:rPr>
                <w:rFonts w:hint="eastAsia"/>
                <w:sz w:val="18"/>
                <w:szCs w:val="18"/>
              </w:rPr>
              <w:t>√</w:t>
            </w:r>
          </w:p>
        </w:tc>
        <w:tc>
          <w:tcPr>
            <w:tcW w:w="2131" w:type="dxa"/>
            <w:tcBorders>
              <w:right w:val="single" w:sz="12" w:space="0" w:color="auto"/>
            </w:tcBorders>
          </w:tcPr>
          <w:p w:rsidR="00F16C58" w:rsidRPr="00B33BFF" w:rsidRDefault="00F16C58" w:rsidP="00F16C58">
            <w:pPr>
              <w:jc w:val="center"/>
              <w:rPr>
                <w:sz w:val="18"/>
                <w:szCs w:val="18"/>
              </w:rPr>
            </w:pPr>
          </w:p>
        </w:tc>
      </w:tr>
      <w:tr w:rsidR="00F16C58" w:rsidRPr="00B33BFF">
        <w:tc>
          <w:tcPr>
            <w:tcW w:w="2130" w:type="dxa"/>
            <w:tcBorders>
              <w:left w:val="single" w:sz="12" w:space="0" w:color="auto"/>
              <w:bottom w:val="single" w:sz="12" w:space="0" w:color="auto"/>
            </w:tcBorders>
          </w:tcPr>
          <w:p w:rsidR="00F16C58" w:rsidRPr="00B33BFF" w:rsidRDefault="00F16C58" w:rsidP="00F16C58">
            <w:pPr>
              <w:rPr>
                <w:sz w:val="18"/>
                <w:szCs w:val="18"/>
              </w:rPr>
            </w:pPr>
            <w:r w:rsidRPr="00B33BFF">
              <w:rPr>
                <w:sz w:val="18"/>
                <w:szCs w:val="18"/>
              </w:rPr>
              <w:t>TPZ</w:t>
            </w:r>
          </w:p>
        </w:tc>
        <w:tc>
          <w:tcPr>
            <w:tcW w:w="2130" w:type="dxa"/>
            <w:tcBorders>
              <w:bottom w:val="single" w:sz="12" w:space="0" w:color="auto"/>
            </w:tcBorders>
          </w:tcPr>
          <w:p w:rsidR="00F16C58" w:rsidRPr="00B33BFF" w:rsidRDefault="00F16C58" w:rsidP="00F16C58">
            <w:pPr>
              <w:jc w:val="center"/>
              <w:rPr>
                <w:sz w:val="18"/>
                <w:szCs w:val="18"/>
              </w:rPr>
            </w:pPr>
          </w:p>
        </w:tc>
        <w:tc>
          <w:tcPr>
            <w:tcW w:w="2131" w:type="dxa"/>
            <w:tcBorders>
              <w:bottom w:val="single" w:sz="12" w:space="0" w:color="auto"/>
            </w:tcBorders>
          </w:tcPr>
          <w:p w:rsidR="00F16C58" w:rsidRPr="00B33BFF" w:rsidRDefault="001A3494" w:rsidP="00F16C58">
            <w:pPr>
              <w:jc w:val="center"/>
              <w:rPr>
                <w:sz w:val="18"/>
                <w:szCs w:val="18"/>
              </w:rPr>
            </w:pPr>
            <w:r w:rsidRPr="00B33BFF">
              <w:rPr>
                <w:rFonts w:hint="eastAsia"/>
                <w:sz w:val="18"/>
                <w:szCs w:val="18"/>
              </w:rPr>
              <w:t>√</w:t>
            </w:r>
          </w:p>
        </w:tc>
        <w:tc>
          <w:tcPr>
            <w:tcW w:w="2131" w:type="dxa"/>
            <w:tcBorders>
              <w:bottom w:val="single" w:sz="12" w:space="0" w:color="auto"/>
              <w:right w:val="single" w:sz="12" w:space="0" w:color="auto"/>
            </w:tcBorders>
          </w:tcPr>
          <w:p w:rsidR="00F16C58" w:rsidRPr="00B33BFF" w:rsidRDefault="001A3494" w:rsidP="00F16C58">
            <w:pPr>
              <w:jc w:val="center"/>
              <w:rPr>
                <w:sz w:val="18"/>
                <w:szCs w:val="18"/>
              </w:rPr>
            </w:pPr>
            <w:r w:rsidRPr="00B33BFF">
              <w:rPr>
                <w:rFonts w:hint="eastAsia"/>
                <w:sz w:val="18"/>
                <w:szCs w:val="18"/>
              </w:rPr>
              <w:t>√</w:t>
            </w:r>
          </w:p>
        </w:tc>
      </w:tr>
    </w:tbl>
    <w:p w:rsidR="00F16C58" w:rsidRPr="00B33BFF" w:rsidRDefault="00F16C58" w:rsidP="0025111E">
      <w:pPr>
        <w:pStyle w:val="ae"/>
        <w:spacing w:before="312" w:after="312"/>
      </w:pPr>
      <w:bookmarkStart w:id="688" w:name="_Toc11623506"/>
      <w:bookmarkStart w:id="689" w:name="_Toc36541213"/>
      <w:bookmarkStart w:id="690" w:name="_Toc41915297"/>
      <w:bookmarkStart w:id="691" w:name="_Toc41916234"/>
      <w:bookmarkStart w:id="692" w:name="_Toc41916443"/>
      <w:bookmarkStart w:id="693" w:name="_Toc43192268"/>
      <w:bookmarkStart w:id="694" w:name="_Toc53236182"/>
      <w:bookmarkStart w:id="695" w:name="_Toc59005748"/>
      <w:bookmarkStart w:id="696" w:name="_Toc59005895"/>
      <w:bookmarkStart w:id="697" w:name="_Toc65055744"/>
      <w:r w:rsidRPr="00B33BFF">
        <w:t>保护功能</w:t>
      </w:r>
      <w:r w:rsidRPr="00B33BFF">
        <w:rPr>
          <w:rFonts w:hint="eastAsia"/>
        </w:rPr>
        <w:t>及其对</w:t>
      </w:r>
      <w:r w:rsidRPr="00B33BFF">
        <w:t>CT</w:t>
      </w:r>
      <w:r w:rsidRPr="00B33BFF">
        <w:rPr>
          <w:rFonts w:hint="eastAsia"/>
        </w:rPr>
        <w:t>规范</w:t>
      </w:r>
      <w:bookmarkEnd w:id="688"/>
      <w:bookmarkEnd w:id="689"/>
      <w:r w:rsidRPr="00B33BFF">
        <w:rPr>
          <w:rFonts w:hint="eastAsia"/>
        </w:rPr>
        <w:t>的修正</w:t>
      </w:r>
      <w:bookmarkEnd w:id="690"/>
      <w:bookmarkEnd w:id="691"/>
      <w:bookmarkEnd w:id="692"/>
      <w:bookmarkEnd w:id="693"/>
      <w:bookmarkEnd w:id="694"/>
      <w:bookmarkEnd w:id="695"/>
      <w:bookmarkEnd w:id="696"/>
      <w:bookmarkEnd w:id="697"/>
    </w:p>
    <w:p w:rsidR="00F16C58" w:rsidRPr="00B33BFF" w:rsidRDefault="00F16C58" w:rsidP="0025111E">
      <w:pPr>
        <w:pStyle w:val="ab"/>
        <w:spacing w:before="156" w:after="156"/>
      </w:pPr>
      <w:bookmarkStart w:id="698" w:name="_Toc11623507"/>
      <w:bookmarkStart w:id="699" w:name="_Toc41916444"/>
      <w:bookmarkStart w:id="700" w:name="_Toc43192269"/>
      <w:bookmarkStart w:id="701" w:name="_Toc53236183"/>
      <w:bookmarkStart w:id="702" w:name="_Toc59005896"/>
      <w:bookmarkStart w:id="703" w:name="_Toc65055745"/>
      <w:r w:rsidRPr="00B33BFF">
        <w:t>概述</w:t>
      </w:r>
      <w:bookmarkEnd w:id="698"/>
      <w:bookmarkEnd w:id="699"/>
      <w:bookmarkEnd w:id="700"/>
      <w:bookmarkEnd w:id="701"/>
      <w:bookmarkEnd w:id="702"/>
      <w:bookmarkEnd w:id="703"/>
    </w:p>
    <w:p w:rsidR="00F16C58" w:rsidRPr="00B33BFF" w:rsidRDefault="00F16C58" w:rsidP="00B33BFF">
      <w:pPr>
        <w:pStyle w:val="aa"/>
      </w:pPr>
      <w:r w:rsidRPr="00B33BFF">
        <w:t>本</w:t>
      </w:r>
      <w:r w:rsidRPr="00B33BFF">
        <w:rPr>
          <w:rFonts w:hint="eastAsia"/>
        </w:rPr>
        <w:t>章</w:t>
      </w:r>
      <w:r w:rsidR="00D75E83" w:rsidRPr="00B33BFF">
        <w:rPr>
          <w:rFonts w:hint="eastAsia"/>
        </w:rPr>
        <w:t>及附录100E</w:t>
      </w:r>
      <w:r w:rsidR="001A53D4" w:rsidRPr="00B33BFF">
        <w:rPr>
          <w:rFonts w:hint="eastAsia"/>
        </w:rPr>
        <w:t>基于</w:t>
      </w:r>
      <w:r w:rsidRPr="00B33BFF">
        <w:rPr>
          <w:rFonts w:hint="eastAsia"/>
        </w:rPr>
        <w:t>几种</w:t>
      </w:r>
      <w:r w:rsidRPr="00B33BFF">
        <w:t>保护功能，</w:t>
      </w:r>
      <w:r w:rsidRPr="00B33BFF">
        <w:rPr>
          <w:rFonts w:hint="eastAsia"/>
        </w:rPr>
        <w:t>给出了CT准确级的选择及CT铁</w:t>
      </w:r>
      <w:r w:rsidR="00B1408B" w:rsidRPr="00B33BFF">
        <w:rPr>
          <w:rFonts w:hint="eastAsia"/>
        </w:rPr>
        <w:t>芯</w:t>
      </w:r>
      <w:r w:rsidRPr="00B33BFF">
        <w:rPr>
          <w:rFonts w:hint="eastAsia"/>
        </w:rPr>
        <w:t>设计的基本概述和一般性指导方针</w:t>
      </w:r>
      <w:r w:rsidRPr="00B33BFF">
        <w:t>。</w:t>
      </w:r>
      <w:r w:rsidRPr="00B33BFF">
        <w:rPr>
          <w:rFonts w:hint="eastAsia"/>
        </w:rPr>
        <w:t>这些描述并不全面，同时，</w:t>
      </w:r>
      <w:r w:rsidR="00B95598" w:rsidRPr="00B33BFF">
        <w:rPr>
          <w:rFonts w:hint="eastAsia"/>
        </w:rPr>
        <w:t>示</w:t>
      </w:r>
      <w:r w:rsidRPr="00B33BFF">
        <w:rPr>
          <w:rFonts w:hint="eastAsia"/>
        </w:rPr>
        <w:t>例中使用的数据，如</w:t>
      </w:r>
      <w:r w:rsidRPr="00B33BFF">
        <w:t>CT</w:t>
      </w:r>
      <w:r w:rsidRPr="00B33BFF">
        <w:rPr>
          <w:rFonts w:hint="eastAsia"/>
        </w:rPr>
        <w:t>准确</w:t>
      </w:r>
      <w:r w:rsidRPr="00B33BFF">
        <w:t>级选择、</w:t>
      </w:r>
      <w:r w:rsidRPr="00B33BFF">
        <w:rPr>
          <w:rFonts w:hint="eastAsia"/>
        </w:rPr>
        <w:t>最不利故障情形的</w:t>
      </w:r>
      <w:r w:rsidRPr="00B33BFF">
        <w:t>考虑、CT设计参数的计算等</w:t>
      </w:r>
      <w:r w:rsidRPr="00B33BFF">
        <w:rPr>
          <w:rFonts w:hint="eastAsia"/>
        </w:rPr>
        <w:t>都是一般性的且</w:t>
      </w:r>
      <w:r w:rsidRPr="00B33BFF">
        <w:t>只是为了举例说明。CT铁</w:t>
      </w:r>
      <w:r w:rsidR="00B1408B" w:rsidRPr="00B33BFF">
        <w:t>芯</w:t>
      </w:r>
      <w:r w:rsidRPr="00B33BFF">
        <w:t>设计</w:t>
      </w:r>
      <w:r w:rsidRPr="00B33BFF">
        <w:rPr>
          <w:rFonts w:hint="eastAsia"/>
        </w:rPr>
        <w:t>的要求</w:t>
      </w:r>
      <w:r w:rsidRPr="00B33BFF">
        <w:t>被应用</w:t>
      </w:r>
      <w:r w:rsidRPr="00B33BFF">
        <w:rPr>
          <w:rFonts w:hint="eastAsia"/>
        </w:rPr>
        <w:t>在</w:t>
      </w:r>
      <w:r w:rsidR="00133738" w:rsidRPr="00B33BFF">
        <w:rPr>
          <w:rFonts w:hint="eastAsia"/>
        </w:rPr>
        <w:t>不同保护功能的</w:t>
      </w:r>
      <w:r w:rsidR="006C043D" w:rsidRPr="00B33BFF">
        <w:rPr>
          <w:rFonts w:hint="eastAsia"/>
        </w:rPr>
        <w:t>示</w:t>
      </w:r>
      <w:r w:rsidRPr="00B33BFF">
        <w:rPr>
          <w:rFonts w:hint="eastAsia"/>
        </w:rPr>
        <w:t>例中，这些</w:t>
      </w:r>
      <w:r w:rsidR="00544C84" w:rsidRPr="00B33BFF">
        <w:rPr>
          <w:rFonts w:hint="eastAsia"/>
        </w:rPr>
        <w:t>示例</w:t>
      </w:r>
      <w:r w:rsidRPr="00B33BFF">
        <w:rPr>
          <w:rFonts w:hint="eastAsia"/>
        </w:rPr>
        <w:t>是随意的并不涉及具体的品牌或产品而且也不详尽</w:t>
      </w:r>
      <w:r w:rsidRPr="00B33BFF">
        <w:t>。举例的主要目的是说明如何将CT设计</w:t>
      </w:r>
      <w:r w:rsidRPr="00B33BFF">
        <w:rPr>
          <w:rFonts w:hint="eastAsia"/>
        </w:rPr>
        <w:t>的</w:t>
      </w:r>
      <w:r w:rsidRPr="00B33BFF">
        <w:t>公式应用于几种典型的保护功能。</w:t>
      </w:r>
    </w:p>
    <w:p w:rsidR="00F16C58" w:rsidRPr="00B33BFF" w:rsidRDefault="00F16C58" w:rsidP="00B33BFF">
      <w:pPr>
        <w:pStyle w:val="aa"/>
      </w:pPr>
      <w:r w:rsidRPr="00B33BFF">
        <w:t>常用的</w:t>
      </w:r>
      <w:r w:rsidR="00491C72" w:rsidRPr="00B33BFF">
        <w:t>继电</w:t>
      </w:r>
      <w:r w:rsidRPr="00B33BFF">
        <w:t>保护功能表示方法有两种。一种是在标准ANSI</w:t>
      </w:r>
      <w:r w:rsidRPr="00B33BFF" w:rsidDel="00277C2D">
        <w:t xml:space="preserve"> </w:t>
      </w:r>
      <w:r w:rsidRPr="00B33BFF">
        <w:t>C37-2</w:t>
      </w:r>
      <w:r w:rsidRPr="00B33BFF">
        <w:rPr>
          <w:rFonts w:hint="eastAsia"/>
        </w:rPr>
        <w:t>（</w:t>
      </w:r>
      <w:r w:rsidRPr="00B33BFF">
        <w:t>所谓的</w:t>
      </w:r>
      <w:r w:rsidRPr="00B33BFF">
        <w:rPr>
          <w:rFonts w:hint="eastAsia"/>
        </w:rPr>
        <w:t>“</w:t>
      </w:r>
      <w:r w:rsidRPr="00B33BFF">
        <w:t>ANSI代码</w:t>
      </w:r>
      <w:r w:rsidRPr="00B33BFF">
        <w:rPr>
          <w:rFonts w:hint="eastAsia"/>
        </w:rPr>
        <w:t>”）</w:t>
      </w:r>
      <w:r w:rsidRPr="00B33BFF">
        <w:t>中给出的，使用编码系统</w:t>
      </w:r>
      <w:r w:rsidR="00FE1D5F" w:rsidRPr="00B33BFF">
        <w:rPr>
          <w:rFonts w:hint="eastAsia"/>
        </w:rPr>
        <w:t>为各种</w:t>
      </w:r>
      <w:r w:rsidR="00FE1D5F" w:rsidRPr="00B33BFF">
        <w:t>功能编码</w:t>
      </w:r>
      <w:r w:rsidR="00673D1B" w:rsidRPr="00B33BFF">
        <w:rPr>
          <w:rFonts w:hint="eastAsia"/>
        </w:rPr>
        <w:t>，</w:t>
      </w:r>
      <w:r w:rsidRPr="00B33BFF">
        <w:t>功能需要扩展时，用字母进行补充。另一种在GB/T 4728中给出</w:t>
      </w:r>
      <w:r w:rsidR="00D75E83" w:rsidRPr="00B33BFF">
        <w:t>的</w:t>
      </w:r>
      <w:r w:rsidRPr="00B33BFF">
        <w:t>，使用图形符号</w:t>
      </w:r>
      <w:r w:rsidRPr="00B33BFF">
        <w:rPr>
          <w:rFonts w:hint="eastAsia"/>
        </w:rPr>
        <w:t>表示</w:t>
      </w:r>
      <w:r w:rsidRPr="00B33BFF">
        <w:t>。在上述标准中给出了功能描述。在本</w:t>
      </w:r>
      <w:r w:rsidRPr="00B33BFF">
        <w:rPr>
          <w:rFonts w:hint="eastAsia"/>
        </w:rPr>
        <w:t>章</w:t>
      </w:r>
      <w:r w:rsidR="00C377FB" w:rsidRPr="00B33BFF">
        <w:rPr>
          <w:rFonts w:hint="eastAsia"/>
        </w:rPr>
        <w:t>及</w:t>
      </w:r>
      <w:r w:rsidR="00673D1B" w:rsidRPr="00B33BFF">
        <w:rPr>
          <w:rFonts w:hint="eastAsia"/>
        </w:rPr>
        <w:t>附录100E的</w:t>
      </w:r>
      <w:r w:rsidRPr="00B33BFF">
        <w:rPr>
          <w:rFonts w:hint="eastAsia"/>
        </w:rPr>
        <w:t>条款中</w:t>
      </w:r>
      <w:r w:rsidRPr="00B33BFF">
        <w:t>，ANSI代码</w:t>
      </w:r>
      <w:r w:rsidRPr="00B33BFF">
        <w:rPr>
          <w:rFonts w:hint="eastAsia"/>
        </w:rPr>
        <w:t>标在</w:t>
      </w:r>
      <w:r w:rsidRPr="00B33BFF">
        <w:t>括号</w:t>
      </w:r>
      <w:r w:rsidRPr="00B33BFF">
        <w:rPr>
          <w:rFonts w:hint="eastAsia"/>
        </w:rPr>
        <w:t>中</w:t>
      </w:r>
      <w:r w:rsidRPr="00B33BFF">
        <w:t>。</w:t>
      </w:r>
    </w:p>
    <w:p w:rsidR="00F16C58" w:rsidRPr="00B33BFF" w:rsidRDefault="00F16C58" w:rsidP="00B33BFF">
      <w:pPr>
        <w:pStyle w:val="aa"/>
      </w:pPr>
      <w:r w:rsidRPr="00B33BFF">
        <w:t>关于</w:t>
      </w:r>
      <w:r w:rsidRPr="00B33BFF">
        <w:rPr>
          <w:rFonts w:hint="eastAsia"/>
        </w:rPr>
        <w:t>电</w:t>
      </w:r>
      <w:r w:rsidRPr="00B33BFF">
        <w:t>网</w:t>
      </w:r>
      <w:r w:rsidRPr="00B33BFF">
        <w:rPr>
          <w:rFonts w:hint="eastAsia"/>
        </w:rPr>
        <w:t>中</w:t>
      </w:r>
      <w:r w:rsidRPr="00B33BFF">
        <w:t>最</w:t>
      </w:r>
      <w:r w:rsidRPr="00B33BFF">
        <w:rPr>
          <w:rFonts w:hint="eastAsia"/>
        </w:rPr>
        <w:t>不利</w:t>
      </w:r>
      <w:r w:rsidRPr="00B33BFF">
        <w:t>情</w:t>
      </w:r>
      <w:r w:rsidRPr="00B33BFF">
        <w:rPr>
          <w:rFonts w:hint="eastAsia"/>
        </w:rPr>
        <w:t>形</w:t>
      </w:r>
      <w:r w:rsidRPr="00B33BFF">
        <w:t>的</w:t>
      </w:r>
      <w:r w:rsidRPr="00B33BFF">
        <w:rPr>
          <w:rFonts w:hint="eastAsia"/>
        </w:rPr>
        <w:t>适当</w:t>
      </w:r>
      <w:r w:rsidRPr="00B33BFF">
        <w:t>定义和CT设计的更多细节，</w:t>
      </w:r>
      <w:r w:rsidRPr="00B33BFF">
        <w:rPr>
          <w:rFonts w:hint="eastAsia"/>
        </w:rPr>
        <w:t>将在</w:t>
      </w:r>
      <w:r w:rsidRPr="00B33BFF">
        <w:t>GB/T 14598系列</w:t>
      </w:r>
      <w:r w:rsidRPr="00B33BFF">
        <w:rPr>
          <w:rFonts w:hint="eastAsia"/>
        </w:rPr>
        <w:t>的后续</w:t>
      </w:r>
      <w:r w:rsidRPr="00B33BFF">
        <w:t>标准</w:t>
      </w:r>
      <w:r w:rsidRPr="00B33BFF">
        <w:rPr>
          <w:rFonts w:hint="eastAsia"/>
        </w:rPr>
        <w:t>中考虑</w:t>
      </w:r>
      <w:r w:rsidRPr="00B33BFF">
        <w:t>。</w:t>
      </w:r>
    </w:p>
    <w:p w:rsidR="00F16C58" w:rsidRPr="00B33BFF" w:rsidRDefault="00F16C58" w:rsidP="00B33BFF">
      <w:pPr>
        <w:pStyle w:val="aa"/>
      </w:pPr>
      <w:r w:rsidRPr="00B33BFF">
        <w:t>在具体项目中，CT的</w:t>
      </w:r>
      <w:r w:rsidRPr="00B33BFF">
        <w:rPr>
          <w:rFonts w:hint="eastAsia"/>
        </w:rPr>
        <w:t>规范将按照</w:t>
      </w:r>
      <w:r w:rsidR="001A53D4" w:rsidRPr="00B33BFF">
        <w:t>继电保护说明书</w:t>
      </w:r>
      <w:r w:rsidRPr="00B33BFF">
        <w:t>中描述的</w:t>
      </w:r>
      <w:r w:rsidRPr="00B33BFF">
        <w:rPr>
          <w:rFonts w:hint="eastAsia"/>
        </w:rPr>
        <w:t>对</w:t>
      </w:r>
      <w:r w:rsidRPr="00B33BFF">
        <w:t>CT的要求。</w:t>
      </w:r>
    </w:p>
    <w:p w:rsidR="00F16C58" w:rsidRPr="00B33BFF" w:rsidRDefault="00F16C58" w:rsidP="00B33BFF">
      <w:pPr>
        <w:pStyle w:val="aa"/>
      </w:pPr>
      <w:r w:rsidRPr="00B33BFF">
        <w:t>作为对</w:t>
      </w:r>
      <w:r w:rsidR="00A41894" w:rsidRPr="00B33BFF">
        <w:t>原电流互感器</w:t>
      </w:r>
      <w:r w:rsidRPr="00B33BFF">
        <w:t>标准的改进，暂态面积系数K</w:t>
      </w:r>
      <w:r w:rsidRPr="00B33BFF">
        <w:rPr>
          <w:vertAlign w:val="subscript"/>
        </w:rPr>
        <w:t>td</w:t>
      </w:r>
      <w:r w:rsidRPr="00B33BFF">
        <w:t>的</w:t>
      </w:r>
      <w:r w:rsidRPr="00B33BFF">
        <w:rPr>
          <w:rFonts w:hint="eastAsia"/>
        </w:rPr>
        <w:t>合理</w:t>
      </w:r>
      <w:r w:rsidRPr="00B33BFF">
        <w:t>选择不</w:t>
      </w:r>
      <w:r w:rsidRPr="00B33BFF">
        <w:rPr>
          <w:rFonts w:hint="eastAsia"/>
        </w:rPr>
        <w:t>应该</w:t>
      </w:r>
      <w:r w:rsidRPr="00B33BFF">
        <w:t>仅基于数学公式，还要</w:t>
      </w:r>
      <w:r w:rsidRPr="00B33BFF">
        <w:rPr>
          <w:rFonts w:hint="eastAsia"/>
        </w:rPr>
        <w:t>补充</w:t>
      </w:r>
      <w:r w:rsidRPr="00B33BFF">
        <w:t>第</w:t>
      </w:r>
      <w:r w:rsidR="00A41894" w:rsidRPr="00B33BFF">
        <w:rPr>
          <w:rFonts w:hint="eastAsia"/>
        </w:rPr>
        <w:t>4</w:t>
      </w:r>
      <w:r w:rsidRPr="00B33BFF">
        <w:rPr>
          <w:rFonts w:hint="eastAsia"/>
        </w:rPr>
        <w:t>章</w:t>
      </w:r>
      <w:r w:rsidRPr="00B33BFF">
        <w:t>和第</w:t>
      </w:r>
      <w:r w:rsidR="00A41894" w:rsidRPr="00B33BFF">
        <w:rPr>
          <w:rFonts w:hint="eastAsia"/>
        </w:rPr>
        <w:t>5</w:t>
      </w:r>
      <w:r w:rsidRPr="00B33BFF">
        <w:rPr>
          <w:rFonts w:hint="eastAsia"/>
        </w:rPr>
        <w:t>章中</w:t>
      </w:r>
      <w:r w:rsidRPr="00B33BFF">
        <w:t>所述的</w:t>
      </w:r>
      <w:r w:rsidRPr="00B33BFF">
        <w:rPr>
          <w:rFonts w:hint="eastAsia"/>
        </w:rPr>
        <w:t>对</w:t>
      </w:r>
      <w:r w:rsidRPr="00B33BFF">
        <w:t>饱和CT模型</w:t>
      </w:r>
      <w:r w:rsidRPr="00B33BFF">
        <w:rPr>
          <w:rFonts w:hint="eastAsia"/>
        </w:rPr>
        <w:t>的</w:t>
      </w:r>
      <w:r w:rsidRPr="00B33BFF">
        <w:t>继电</w:t>
      </w:r>
      <w:r w:rsidRPr="00B33BFF">
        <w:rPr>
          <w:rFonts w:hint="eastAsia"/>
        </w:rPr>
        <w:t>保护</w:t>
      </w:r>
      <w:r w:rsidR="001B56EE" w:rsidRPr="00B33BFF">
        <w:rPr>
          <w:rFonts w:hint="eastAsia"/>
        </w:rPr>
        <w:t>测</w:t>
      </w:r>
      <w:r w:rsidRPr="00B33BFF">
        <w:t>试。</w:t>
      </w:r>
    </w:p>
    <w:p w:rsidR="00F16C58" w:rsidRPr="00B33BFF" w:rsidRDefault="00F16C58" w:rsidP="0025111E">
      <w:pPr>
        <w:pStyle w:val="ab"/>
        <w:spacing w:before="156" w:after="156"/>
      </w:pPr>
      <w:bookmarkStart w:id="704" w:name="_Toc11623508"/>
      <w:bookmarkStart w:id="705" w:name="_Toc41916445"/>
      <w:bookmarkStart w:id="706" w:name="_Toc43192270"/>
      <w:bookmarkStart w:id="707" w:name="_Toc53236184"/>
      <w:bookmarkStart w:id="708" w:name="_Toc59005897"/>
      <w:bookmarkStart w:id="709" w:name="_Toc65055746"/>
      <w:r w:rsidRPr="00B33BFF">
        <w:t>一般应用建议</w:t>
      </w:r>
      <w:bookmarkEnd w:id="704"/>
      <w:bookmarkEnd w:id="705"/>
      <w:bookmarkEnd w:id="706"/>
      <w:bookmarkEnd w:id="707"/>
      <w:bookmarkEnd w:id="708"/>
      <w:bookmarkEnd w:id="709"/>
    </w:p>
    <w:p w:rsidR="00F16C58" w:rsidRPr="00B33BFF" w:rsidRDefault="00F16C58" w:rsidP="00B43AD6">
      <w:pPr>
        <w:pStyle w:val="af"/>
        <w:spacing w:before="156" w:after="156"/>
      </w:pPr>
      <w:bookmarkStart w:id="710" w:name="_Toc11623509"/>
      <w:bookmarkStart w:id="711" w:name="_Toc53236185"/>
      <w:bookmarkStart w:id="712" w:name="_Toc59005898"/>
      <w:bookmarkStart w:id="713" w:name="_Toc65055747"/>
      <w:r w:rsidRPr="00B33BFF">
        <w:t>保护功能和相应</w:t>
      </w:r>
      <w:r w:rsidRPr="00B33BFF">
        <w:rPr>
          <w:rFonts w:hint="eastAsia"/>
        </w:rPr>
        <w:t>的准确</w:t>
      </w:r>
      <w:r w:rsidRPr="00B33BFF">
        <w:t>级</w:t>
      </w:r>
      <w:bookmarkEnd w:id="710"/>
      <w:bookmarkEnd w:id="711"/>
      <w:bookmarkEnd w:id="712"/>
      <w:bookmarkEnd w:id="713"/>
    </w:p>
    <w:p w:rsidR="00F16C58" w:rsidRPr="00B33BFF" w:rsidRDefault="00F16C58" w:rsidP="00B33BFF">
      <w:pPr>
        <w:pStyle w:val="aa"/>
      </w:pPr>
      <w:r w:rsidRPr="00B33BFF">
        <w:t>根据电流互感器的保护功能，表12给出了</w:t>
      </w:r>
      <w:r w:rsidRPr="00B33BFF">
        <w:rPr>
          <w:rFonts w:hint="eastAsia"/>
        </w:rPr>
        <w:t>对</w:t>
      </w:r>
      <w:r w:rsidRPr="00B33BFF">
        <w:t>电流互感器的最低要求</w:t>
      </w:r>
      <w:r w:rsidR="002458DE" w:rsidRPr="00B33BFF" w:rsidDel="002458DE">
        <w:t xml:space="preserve"> </w:t>
      </w:r>
      <w:r w:rsidRPr="00B33BFF">
        <w:t>(括号内是ANSI保护功能代码)。</w:t>
      </w:r>
    </w:p>
    <w:p w:rsidR="00F16C58" w:rsidRPr="00B33BFF" w:rsidRDefault="00F16C58" w:rsidP="0025111E">
      <w:pPr>
        <w:pStyle w:val="affffff2"/>
        <w:spacing w:before="156" w:after="156"/>
      </w:pPr>
      <w:bookmarkStart w:id="714" w:name="_Toc41916557"/>
      <w:bookmarkStart w:id="715" w:name="_Toc43192384"/>
      <w:bookmarkStart w:id="716" w:name="_Toc53236312"/>
      <w:bookmarkStart w:id="717" w:name="_Toc59006027"/>
      <w:bookmarkStart w:id="718" w:name="_Toc65055876"/>
      <w:r w:rsidRPr="00B33BFF">
        <w:t>应用建议</w:t>
      </w:r>
      <w:bookmarkEnd w:id="714"/>
      <w:bookmarkEnd w:id="715"/>
      <w:bookmarkEnd w:id="716"/>
      <w:bookmarkEnd w:id="717"/>
      <w:bookmarkEnd w:id="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40"/>
        <w:gridCol w:w="2841"/>
        <w:gridCol w:w="2841"/>
      </w:tblGrid>
      <w:tr w:rsidR="00F16C58" w:rsidRPr="00B33BFF">
        <w:trPr>
          <w:jc w:val="center"/>
        </w:trPr>
        <w:tc>
          <w:tcPr>
            <w:tcW w:w="2840" w:type="dxa"/>
            <w:tcBorders>
              <w:top w:val="single" w:sz="12" w:space="0" w:color="auto"/>
              <w:left w:val="single" w:sz="12" w:space="0" w:color="auto"/>
              <w:bottom w:val="single" w:sz="12" w:space="0" w:color="auto"/>
            </w:tcBorders>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保护功能</w:t>
            </w:r>
          </w:p>
        </w:tc>
        <w:tc>
          <w:tcPr>
            <w:tcW w:w="2841" w:type="dxa"/>
            <w:tcBorders>
              <w:top w:val="single" w:sz="12" w:space="0" w:color="auto"/>
              <w:bottom w:val="single" w:sz="12" w:space="0" w:color="auto"/>
            </w:tcBorders>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推荐</w:t>
            </w:r>
            <w:r w:rsidRPr="00B33BFF">
              <w:rPr>
                <w:rFonts w:ascii="宋体" w:hAnsi="宋体" w:hint="eastAsia"/>
                <w:sz w:val="18"/>
                <w:szCs w:val="18"/>
              </w:rPr>
              <w:t>的</w:t>
            </w:r>
            <w:r w:rsidRPr="00B33BFF">
              <w:rPr>
                <w:rFonts w:ascii="宋体" w:hAnsi="宋体"/>
                <w:sz w:val="18"/>
                <w:szCs w:val="18"/>
              </w:rPr>
              <w:t>CT</w:t>
            </w:r>
            <w:r w:rsidRPr="00B33BFF">
              <w:rPr>
                <w:rFonts w:ascii="宋体" w:hAnsi="宋体" w:hint="eastAsia"/>
                <w:sz w:val="18"/>
                <w:szCs w:val="18"/>
              </w:rPr>
              <w:t>准确</w:t>
            </w:r>
            <w:r w:rsidRPr="00B33BFF">
              <w:rPr>
                <w:rFonts w:ascii="宋体" w:hAnsi="宋体"/>
                <w:sz w:val="18"/>
                <w:szCs w:val="18"/>
              </w:rPr>
              <w:t>级</w:t>
            </w:r>
          </w:p>
        </w:tc>
        <w:tc>
          <w:tcPr>
            <w:tcW w:w="2841" w:type="dxa"/>
            <w:tcBorders>
              <w:top w:val="single" w:sz="12" w:space="0" w:color="auto"/>
              <w:bottom w:val="single" w:sz="12" w:space="0" w:color="auto"/>
              <w:right w:val="single" w:sz="12" w:space="0" w:color="auto"/>
            </w:tcBorders>
            <w:vAlign w:val="center"/>
          </w:tcPr>
          <w:p w:rsidR="00F16C58" w:rsidRPr="00B33BFF" w:rsidRDefault="00F16C58" w:rsidP="00F16C58">
            <w:pPr>
              <w:jc w:val="center"/>
              <w:rPr>
                <w:rFonts w:ascii="宋体" w:hAnsi="宋体"/>
                <w:sz w:val="18"/>
                <w:szCs w:val="18"/>
              </w:rPr>
            </w:pPr>
            <w:r w:rsidRPr="00B33BFF">
              <w:rPr>
                <w:rFonts w:ascii="宋体" w:hAnsi="宋体"/>
                <w:sz w:val="18"/>
                <w:szCs w:val="18"/>
              </w:rPr>
              <w:t>备注</w:t>
            </w:r>
          </w:p>
        </w:tc>
      </w:tr>
      <w:tr w:rsidR="00F16C58" w:rsidRPr="00B33BFF">
        <w:trPr>
          <w:jc w:val="center"/>
        </w:trPr>
        <w:tc>
          <w:tcPr>
            <w:tcW w:w="2840" w:type="dxa"/>
            <w:tcBorders>
              <w:top w:val="single" w:sz="12" w:space="0" w:color="auto"/>
              <w:left w:val="single" w:sz="12" w:space="0" w:color="auto"/>
            </w:tcBorders>
            <w:vAlign w:val="center"/>
          </w:tcPr>
          <w:p w:rsidR="00F16C58" w:rsidRPr="00B33BFF" w:rsidRDefault="00F16C58" w:rsidP="001A53D4">
            <w:pPr>
              <w:rPr>
                <w:rFonts w:ascii="宋体" w:hAnsi="宋体"/>
                <w:sz w:val="18"/>
                <w:szCs w:val="18"/>
              </w:rPr>
            </w:pPr>
            <w:r w:rsidRPr="00B33BFF">
              <w:rPr>
                <w:rFonts w:ascii="宋体" w:hAnsi="宋体"/>
                <w:sz w:val="18"/>
                <w:szCs w:val="18"/>
              </w:rPr>
              <w:t>过流</w:t>
            </w:r>
            <w:r w:rsidRPr="00B33BFF">
              <w:rPr>
                <w:rFonts w:ascii="宋体" w:hAnsi="宋体" w:hint="eastAsia"/>
                <w:sz w:val="18"/>
                <w:szCs w:val="18"/>
              </w:rPr>
              <w:t>保护</w:t>
            </w:r>
            <w:r w:rsidRPr="00B33BFF">
              <w:rPr>
                <w:rFonts w:ascii="宋体" w:hAnsi="宋体"/>
                <w:sz w:val="18"/>
                <w:szCs w:val="18"/>
              </w:rPr>
              <w:t>，相</w:t>
            </w:r>
            <w:r w:rsidR="00FE1D5F" w:rsidRPr="00B33BFF">
              <w:rPr>
                <w:rFonts w:ascii="宋体" w:hAnsi="宋体"/>
                <w:sz w:val="18"/>
                <w:szCs w:val="18"/>
              </w:rPr>
              <w:t>电流</w:t>
            </w:r>
            <w:r w:rsidRPr="00B33BFF">
              <w:rPr>
                <w:rFonts w:ascii="宋体" w:hAnsi="宋体"/>
                <w:sz w:val="18"/>
                <w:szCs w:val="18"/>
              </w:rPr>
              <w:t>/</w:t>
            </w:r>
            <w:r w:rsidR="00FE1D5F" w:rsidRPr="00B33BFF">
              <w:rPr>
                <w:rFonts w:ascii="宋体" w:hAnsi="宋体" w:hint="eastAsia"/>
                <w:sz w:val="18"/>
                <w:szCs w:val="18"/>
              </w:rPr>
              <w:t>零序</w:t>
            </w:r>
            <w:r w:rsidR="00FE1D5F" w:rsidRPr="00B33BFF">
              <w:rPr>
                <w:rFonts w:ascii="宋体" w:hAnsi="宋体"/>
                <w:sz w:val="18"/>
                <w:szCs w:val="18"/>
              </w:rPr>
              <w:t>电流</w:t>
            </w:r>
            <w:r w:rsidR="002458DE" w:rsidRPr="00B33BFF">
              <w:rPr>
                <w:rFonts w:ascii="宋体" w:hAnsi="宋体" w:hint="eastAsia"/>
                <w:sz w:val="18"/>
                <w:szCs w:val="18"/>
              </w:rPr>
              <w:t>：</w:t>
            </w:r>
          </w:p>
          <w:p w:rsidR="00F16C58" w:rsidRPr="00B33BFF" w:rsidRDefault="002458DE" w:rsidP="001A53D4">
            <w:pPr>
              <w:rPr>
                <w:rFonts w:ascii="宋体" w:hAnsi="宋体"/>
                <w:sz w:val="18"/>
                <w:szCs w:val="18"/>
              </w:rPr>
            </w:pPr>
            <w:r w:rsidRPr="00B33BFF">
              <w:rPr>
                <w:rFonts w:ascii="宋体" w:hAnsi="宋体" w:hint="eastAsia"/>
                <w:sz w:val="18"/>
                <w:szCs w:val="18"/>
              </w:rPr>
              <w:t>——</w:t>
            </w:r>
            <w:r w:rsidR="000F3E92" w:rsidRPr="00B33BFF">
              <w:rPr>
                <w:rFonts w:ascii="宋体" w:hAnsi="宋体" w:hint="eastAsia"/>
                <w:sz w:val="18"/>
                <w:szCs w:val="18"/>
              </w:rPr>
              <w:t>无</w:t>
            </w:r>
            <w:r w:rsidR="000F3E92" w:rsidRPr="00B33BFF">
              <w:rPr>
                <w:rFonts w:ascii="宋体" w:hAnsi="宋体"/>
                <w:sz w:val="18"/>
                <w:szCs w:val="18"/>
              </w:rPr>
              <w:t>方</w:t>
            </w:r>
            <w:r w:rsidR="00F16C58" w:rsidRPr="00B33BFF">
              <w:rPr>
                <w:rFonts w:ascii="宋体" w:hAnsi="宋体"/>
                <w:sz w:val="18"/>
                <w:szCs w:val="18"/>
              </w:rPr>
              <w:t>向（50/51/50N/51N）</w:t>
            </w:r>
            <w:r w:rsidRPr="00B33BFF">
              <w:rPr>
                <w:rFonts w:ascii="宋体" w:hAnsi="宋体" w:hint="eastAsia"/>
                <w:sz w:val="18"/>
                <w:szCs w:val="18"/>
              </w:rPr>
              <w:t>；</w:t>
            </w:r>
          </w:p>
          <w:p w:rsidR="00F16C58" w:rsidRPr="00B33BFF" w:rsidRDefault="002458DE" w:rsidP="001A53D4">
            <w:pPr>
              <w:rPr>
                <w:rFonts w:ascii="宋体" w:hAnsi="宋体"/>
                <w:sz w:val="18"/>
                <w:szCs w:val="18"/>
              </w:rPr>
            </w:pPr>
            <w:r w:rsidRPr="00B33BFF">
              <w:rPr>
                <w:rFonts w:ascii="宋体" w:hAnsi="宋体" w:hint="eastAsia"/>
                <w:sz w:val="18"/>
                <w:szCs w:val="18"/>
              </w:rPr>
              <w:t>——</w:t>
            </w:r>
            <w:r w:rsidR="000F3E92" w:rsidRPr="00B33BFF">
              <w:rPr>
                <w:rFonts w:ascii="宋体" w:hAnsi="宋体" w:hint="eastAsia"/>
                <w:sz w:val="18"/>
                <w:szCs w:val="18"/>
              </w:rPr>
              <w:t>带</w:t>
            </w:r>
            <w:r w:rsidR="000F3E92" w:rsidRPr="00B33BFF">
              <w:rPr>
                <w:rFonts w:ascii="宋体" w:hAnsi="宋体"/>
                <w:sz w:val="18"/>
                <w:szCs w:val="18"/>
              </w:rPr>
              <w:t>方</w:t>
            </w:r>
            <w:r w:rsidR="00F16C58" w:rsidRPr="00B33BFF">
              <w:rPr>
                <w:rFonts w:ascii="宋体" w:hAnsi="宋体"/>
                <w:sz w:val="18"/>
                <w:szCs w:val="18"/>
              </w:rPr>
              <w:t>向(67/67N)</w:t>
            </w:r>
            <w:r w:rsidRPr="00B33BFF">
              <w:rPr>
                <w:rFonts w:ascii="宋体" w:hAnsi="宋体" w:hint="eastAsia"/>
                <w:sz w:val="18"/>
                <w:szCs w:val="18"/>
              </w:rPr>
              <w:t>。</w:t>
            </w:r>
          </w:p>
        </w:tc>
        <w:tc>
          <w:tcPr>
            <w:tcW w:w="2841" w:type="dxa"/>
            <w:tcBorders>
              <w:top w:val="single" w:sz="12" w:space="0" w:color="auto"/>
            </w:tcBorders>
            <w:vAlign w:val="center"/>
          </w:tcPr>
          <w:p w:rsidR="00F16C58" w:rsidRPr="00B33BFF" w:rsidRDefault="00F16C58" w:rsidP="001A53D4">
            <w:pPr>
              <w:rPr>
                <w:rFonts w:ascii="宋体" w:hAnsi="宋体"/>
                <w:sz w:val="18"/>
                <w:szCs w:val="18"/>
              </w:rPr>
            </w:pPr>
          </w:p>
          <w:p w:rsidR="00F16C58" w:rsidRPr="00B33BFF" w:rsidRDefault="00F16C58" w:rsidP="001A53D4">
            <w:pPr>
              <w:rPr>
                <w:rFonts w:ascii="宋体" w:hAnsi="宋体"/>
                <w:sz w:val="18"/>
                <w:szCs w:val="18"/>
              </w:rPr>
            </w:pPr>
            <w:r w:rsidRPr="00B33BFF">
              <w:rPr>
                <w:rFonts w:ascii="宋体" w:hAnsi="宋体"/>
                <w:sz w:val="18"/>
                <w:szCs w:val="18"/>
              </w:rPr>
              <w:t>10P</w:t>
            </w:r>
          </w:p>
          <w:p w:rsidR="00F16C58" w:rsidRPr="00B33BFF" w:rsidRDefault="00F16C58" w:rsidP="001A53D4">
            <w:pPr>
              <w:rPr>
                <w:rFonts w:ascii="宋体" w:hAnsi="宋体"/>
                <w:sz w:val="18"/>
                <w:szCs w:val="18"/>
              </w:rPr>
            </w:pPr>
            <w:r w:rsidRPr="00B33BFF">
              <w:rPr>
                <w:rFonts w:ascii="宋体" w:hAnsi="宋体"/>
                <w:sz w:val="18"/>
                <w:szCs w:val="18"/>
              </w:rPr>
              <w:t>10P</w:t>
            </w:r>
            <w:r w:rsidRPr="00B33BFF">
              <w:rPr>
                <w:rFonts w:ascii="宋体" w:hAnsi="宋体" w:hint="eastAsia"/>
                <w:sz w:val="18"/>
                <w:szCs w:val="18"/>
              </w:rPr>
              <w:t>（</w:t>
            </w:r>
            <w:r w:rsidRPr="00B33BFF">
              <w:rPr>
                <w:rFonts w:ascii="宋体" w:hAnsi="宋体"/>
                <w:sz w:val="18"/>
                <w:szCs w:val="18"/>
              </w:rPr>
              <w:t>最</w:t>
            </w:r>
            <w:r w:rsidRPr="00B33BFF">
              <w:rPr>
                <w:rFonts w:ascii="宋体" w:hAnsi="宋体" w:hint="eastAsia"/>
                <w:sz w:val="18"/>
                <w:szCs w:val="18"/>
              </w:rPr>
              <w:t>终</w:t>
            </w:r>
            <w:r w:rsidRPr="00B33BFF">
              <w:rPr>
                <w:rFonts w:ascii="宋体" w:hAnsi="宋体"/>
                <w:sz w:val="18"/>
                <w:szCs w:val="18"/>
              </w:rPr>
              <w:t>5P</w:t>
            </w:r>
            <w:r w:rsidRPr="00B33BFF">
              <w:rPr>
                <w:rFonts w:ascii="宋体" w:hAnsi="宋体" w:hint="eastAsia"/>
                <w:sz w:val="18"/>
                <w:szCs w:val="18"/>
              </w:rPr>
              <w:t>）</w:t>
            </w:r>
          </w:p>
        </w:tc>
        <w:tc>
          <w:tcPr>
            <w:tcW w:w="2841" w:type="dxa"/>
            <w:tcBorders>
              <w:top w:val="single" w:sz="12" w:space="0" w:color="auto"/>
              <w:right w:val="single" w:sz="12" w:space="0" w:color="auto"/>
            </w:tcBorders>
            <w:vAlign w:val="center"/>
          </w:tcPr>
          <w:p w:rsidR="00F16C58" w:rsidRPr="00B33BFF" w:rsidRDefault="00F16C58" w:rsidP="001A53D4">
            <w:pPr>
              <w:rPr>
                <w:rFonts w:ascii="宋体" w:hAnsi="宋体"/>
                <w:sz w:val="18"/>
                <w:szCs w:val="18"/>
              </w:rPr>
            </w:pPr>
            <w:r w:rsidRPr="00B33BFF">
              <w:rPr>
                <w:rFonts w:ascii="宋体" w:hAnsi="宋体"/>
                <w:sz w:val="18"/>
                <w:szCs w:val="18"/>
              </w:rPr>
              <w:t>ALF&gt;</w:t>
            </w:r>
            <w:r w:rsidRPr="00B33BFF">
              <w:rPr>
                <w:rFonts w:ascii="宋体" w:hAnsi="宋体" w:hint="eastAsia"/>
                <w:sz w:val="18"/>
                <w:szCs w:val="18"/>
              </w:rPr>
              <w:t>定时限段的</w:t>
            </w:r>
            <w:r w:rsidRPr="00B33BFF">
              <w:rPr>
                <w:rFonts w:ascii="宋体" w:hAnsi="宋体"/>
                <w:sz w:val="18"/>
                <w:szCs w:val="18"/>
              </w:rPr>
              <w:t>最大电流</w:t>
            </w:r>
            <w:r w:rsidR="00396A88" w:rsidRPr="00B33BFF">
              <w:rPr>
                <w:rFonts w:ascii="宋体" w:hAnsi="宋体"/>
                <w:sz w:val="18"/>
                <w:szCs w:val="18"/>
              </w:rPr>
              <w:t>定值</w:t>
            </w:r>
          </w:p>
          <w:p w:rsidR="00F16C58" w:rsidRPr="00B33BFF" w:rsidRDefault="00F16C58" w:rsidP="001A53D4">
            <w:pPr>
              <w:rPr>
                <w:rFonts w:ascii="宋体" w:hAnsi="宋体"/>
                <w:sz w:val="18"/>
                <w:szCs w:val="18"/>
              </w:rPr>
            </w:pPr>
            <w:r w:rsidRPr="00B33BFF">
              <w:rPr>
                <w:rFonts w:ascii="宋体" w:hAnsi="宋体"/>
                <w:sz w:val="18"/>
                <w:szCs w:val="18"/>
              </w:rPr>
              <w:t>ALF&gt; 20</w:t>
            </w:r>
            <w:r w:rsidRPr="00B33BFF">
              <w:rPr>
                <w:rFonts w:ascii="宋体" w:hAnsi="宋体" w:hint="eastAsia"/>
                <w:sz w:val="18"/>
                <w:szCs w:val="18"/>
              </w:rPr>
              <w:t>（对于反时限段）</w:t>
            </w:r>
            <w:r w:rsidRPr="00B33BFF">
              <w:rPr>
                <w:rFonts w:ascii="宋体" w:hAnsi="宋体"/>
                <w:sz w:val="18"/>
                <w:szCs w:val="18"/>
              </w:rPr>
              <w:t>考虑</w:t>
            </w:r>
            <w:r w:rsidR="00F61F09" w:rsidRPr="00B33BFF">
              <w:rPr>
                <w:rFonts w:ascii="宋体" w:hAnsi="宋体"/>
                <w:sz w:val="18"/>
                <w:szCs w:val="18"/>
              </w:rPr>
              <w:t>实际</w:t>
            </w:r>
            <w:r w:rsidRPr="00B33BFF">
              <w:rPr>
                <w:rFonts w:ascii="宋体" w:hAnsi="宋体"/>
                <w:sz w:val="18"/>
                <w:szCs w:val="18"/>
              </w:rPr>
              <w:t>故障电流</w:t>
            </w:r>
          </w:p>
        </w:tc>
      </w:tr>
      <w:tr w:rsidR="00F16C58" w:rsidRPr="00B33BFF">
        <w:trPr>
          <w:jc w:val="center"/>
        </w:trPr>
        <w:tc>
          <w:tcPr>
            <w:tcW w:w="2840" w:type="dxa"/>
            <w:tcBorders>
              <w:lef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距离</w:t>
            </w:r>
            <w:r w:rsidRPr="00B33BFF">
              <w:rPr>
                <w:rFonts w:ascii="宋体" w:hAnsi="宋体" w:hint="eastAsia"/>
                <w:sz w:val="18"/>
                <w:szCs w:val="18"/>
              </w:rPr>
              <w:t>保护</w:t>
            </w:r>
            <w:r w:rsidRPr="00B33BFF">
              <w:rPr>
                <w:rFonts w:ascii="宋体" w:hAnsi="宋体"/>
                <w:sz w:val="18"/>
                <w:szCs w:val="18"/>
              </w:rPr>
              <w:t>（21/21N）</w:t>
            </w:r>
          </w:p>
        </w:tc>
        <w:tc>
          <w:tcPr>
            <w:tcW w:w="2841" w:type="dxa"/>
            <w:vAlign w:val="center"/>
          </w:tcPr>
          <w:p w:rsidR="00F16C58" w:rsidRPr="00B33BFF" w:rsidRDefault="00F16C58" w:rsidP="00F16C58">
            <w:pPr>
              <w:rPr>
                <w:rFonts w:ascii="宋体" w:hAnsi="宋体"/>
                <w:sz w:val="18"/>
                <w:szCs w:val="18"/>
              </w:rPr>
            </w:pPr>
            <w:r w:rsidRPr="00B33BFF">
              <w:rPr>
                <w:rFonts w:ascii="宋体" w:hAnsi="宋体"/>
                <w:sz w:val="18"/>
                <w:szCs w:val="18"/>
              </w:rPr>
              <w:t>5P</w:t>
            </w:r>
            <w:r w:rsidR="002458DE" w:rsidRPr="00B33BFF">
              <w:rPr>
                <w:rFonts w:ascii="宋体" w:hAnsi="宋体" w:hint="eastAsia"/>
                <w:sz w:val="18"/>
                <w:szCs w:val="18"/>
              </w:rPr>
              <w:t>、</w:t>
            </w:r>
            <w:r w:rsidRPr="00B33BFF">
              <w:rPr>
                <w:rFonts w:ascii="宋体" w:hAnsi="宋体"/>
                <w:sz w:val="18"/>
                <w:szCs w:val="18"/>
              </w:rPr>
              <w:t xml:space="preserve"> PX</w:t>
            </w:r>
          </w:p>
          <w:p w:rsidR="00F16C58" w:rsidRPr="00B33BFF" w:rsidRDefault="00F16C58" w:rsidP="00F16C58">
            <w:pPr>
              <w:rPr>
                <w:rFonts w:ascii="宋体" w:hAnsi="宋体"/>
                <w:sz w:val="18"/>
                <w:szCs w:val="18"/>
              </w:rPr>
            </w:pPr>
            <w:r w:rsidRPr="00B33BFF">
              <w:rPr>
                <w:rFonts w:ascii="宋体" w:hAnsi="宋体"/>
                <w:sz w:val="18"/>
                <w:szCs w:val="18"/>
              </w:rPr>
              <w:t>5PR</w:t>
            </w:r>
            <w:r w:rsidR="002458DE" w:rsidRPr="00B33BFF">
              <w:rPr>
                <w:rFonts w:ascii="宋体" w:hAnsi="宋体" w:hint="eastAsia"/>
                <w:sz w:val="18"/>
                <w:szCs w:val="18"/>
              </w:rPr>
              <w:t>、</w:t>
            </w:r>
            <w:r w:rsidRPr="00B33BFF">
              <w:rPr>
                <w:rFonts w:ascii="宋体" w:hAnsi="宋体"/>
                <w:sz w:val="18"/>
                <w:szCs w:val="18"/>
              </w:rPr>
              <w:t>TPY</w:t>
            </w:r>
            <w:r w:rsidR="002458DE" w:rsidRPr="00B33BFF">
              <w:rPr>
                <w:rFonts w:ascii="宋体" w:hAnsi="宋体" w:hint="eastAsia"/>
                <w:sz w:val="18"/>
                <w:szCs w:val="18"/>
              </w:rPr>
              <w:t>、</w:t>
            </w:r>
            <w:r w:rsidRPr="00B33BFF">
              <w:rPr>
                <w:rFonts w:ascii="宋体" w:hAnsi="宋体"/>
                <w:sz w:val="18"/>
                <w:szCs w:val="18"/>
              </w:rPr>
              <w:t>(TPZ)</w:t>
            </w:r>
            <w:r w:rsidR="002458DE" w:rsidRPr="00B33BFF">
              <w:rPr>
                <w:rFonts w:ascii="宋体" w:hAnsi="宋体" w:hint="eastAsia"/>
                <w:sz w:val="18"/>
                <w:szCs w:val="18"/>
              </w:rPr>
              <w:t>、</w:t>
            </w:r>
            <w:r w:rsidRPr="00B33BFF">
              <w:rPr>
                <w:rFonts w:ascii="宋体" w:hAnsi="宋体"/>
                <w:sz w:val="18"/>
                <w:szCs w:val="18"/>
              </w:rPr>
              <w:t>PXR</w:t>
            </w:r>
          </w:p>
        </w:tc>
        <w:tc>
          <w:tcPr>
            <w:tcW w:w="2841" w:type="dxa"/>
            <w:tcBorders>
              <w:right w:val="single" w:sz="12" w:space="0" w:color="auto"/>
            </w:tcBorders>
            <w:vAlign w:val="center"/>
          </w:tcPr>
          <w:p w:rsidR="00396A88" w:rsidRPr="00B33BFF" w:rsidRDefault="00396A88" w:rsidP="00F16C58">
            <w:pPr>
              <w:rPr>
                <w:rFonts w:ascii="宋体" w:hAnsi="宋体"/>
                <w:sz w:val="18"/>
                <w:szCs w:val="18"/>
              </w:rPr>
            </w:pPr>
          </w:p>
          <w:p w:rsidR="00F16C58" w:rsidRPr="00B33BFF" w:rsidRDefault="00F61F09" w:rsidP="00F16C58">
            <w:pPr>
              <w:rPr>
                <w:rFonts w:ascii="宋体" w:hAnsi="宋体"/>
                <w:sz w:val="18"/>
                <w:szCs w:val="18"/>
              </w:rPr>
            </w:pPr>
            <w:r w:rsidRPr="00B33BFF">
              <w:rPr>
                <w:rFonts w:ascii="宋体" w:hAnsi="宋体"/>
                <w:sz w:val="18"/>
                <w:szCs w:val="18"/>
              </w:rPr>
              <w:t>为</w:t>
            </w:r>
            <w:r w:rsidR="001A53D4" w:rsidRPr="00B33BFF">
              <w:rPr>
                <w:rFonts w:ascii="宋体" w:hAnsi="宋体"/>
                <w:sz w:val="18"/>
                <w:szCs w:val="18"/>
              </w:rPr>
              <w:t>躲避</w:t>
            </w:r>
            <w:r w:rsidR="00F16C58" w:rsidRPr="00B33BFF">
              <w:rPr>
                <w:rFonts w:ascii="宋体" w:hAnsi="宋体"/>
                <w:sz w:val="18"/>
                <w:szCs w:val="18"/>
              </w:rPr>
              <w:t>剩磁，高T</w:t>
            </w:r>
            <w:r w:rsidR="00F16C58" w:rsidRPr="00B33BFF">
              <w:rPr>
                <w:rFonts w:ascii="宋体" w:hAnsi="宋体"/>
                <w:sz w:val="18"/>
                <w:szCs w:val="18"/>
                <w:vertAlign w:val="subscript"/>
              </w:rPr>
              <w:t>p</w:t>
            </w:r>
            <w:r w:rsidR="00F16C58" w:rsidRPr="00B33BFF">
              <w:rPr>
                <w:rFonts w:ascii="宋体" w:hAnsi="宋体" w:hint="eastAsia"/>
                <w:sz w:val="18"/>
                <w:szCs w:val="18"/>
              </w:rPr>
              <w:t>时用</w:t>
            </w:r>
            <w:r w:rsidR="00F16C58" w:rsidRPr="00B33BFF">
              <w:rPr>
                <w:rFonts w:ascii="宋体" w:hAnsi="宋体"/>
                <w:sz w:val="18"/>
                <w:szCs w:val="18"/>
              </w:rPr>
              <w:t>TPZ</w:t>
            </w:r>
            <w:r w:rsidR="00F16C58" w:rsidRPr="00B33BFF">
              <w:rPr>
                <w:rFonts w:ascii="宋体" w:hAnsi="宋体" w:hint="eastAsia"/>
                <w:sz w:val="18"/>
                <w:szCs w:val="18"/>
              </w:rPr>
              <w:t>级</w:t>
            </w:r>
          </w:p>
        </w:tc>
      </w:tr>
      <w:tr w:rsidR="00F16C58" w:rsidRPr="00B33BFF">
        <w:trPr>
          <w:jc w:val="center"/>
        </w:trPr>
        <w:tc>
          <w:tcPr>
            <w:tcW w:w="2840" w:type="dxa"/>
            <w:tcBorders>
              <w:left w:val="single" w:sz="12" w:space="0" w:color="auto"/>
            </w:tcBorders>
            <w:vAlign w:val="center"/>
          </w:tcPr>
          <w:p w:rsidR="00F16C58" w:rsidRPr="00B33BFF" w:rsidRDefault="00D745AD" w:rsidP="00F16C58">
            <w:pPr>
              <w:rPr>
                <w:rFonts w:ascii="宋体" w:hAnsi="宋体"/>
                <w:sz w:val="18"/>
                <w:szCs w:val="18"/>
              </w:rPr>
            </w:pPr>
            <w:r w:rsidRPr="00B33BFF">
              <w:rPr>
                <w:rFonts w:ascii="宋体" w:hAnsi="宋体" w:hint="eastAsia"/>
                <w:sz w:val="18"/>
                <w:szCs w:val="18"/>
              </w:rPr>
              <w:t>零序保护</w:t>
            </w:r>
            <w:r w:rsidR="002458DE" w:rsidRPr="00B33BFF">
              <w:rPr>
                <w:rFonts w:ascii="宋体" w:hAnsi="宋体" w:hint="eastAsia"/>
                <w:sz w:val="18"/>
                <w:szCs w:val="18"/>
              </w:rPr>
              <w:t>：</w:t>
            </w:r>
          </w:p>
          <w:p w:rsidR="00F16C58" w:rsidRPr="00B33BFF" w:rsidRDefault="002458DE" w:rsidP="00F16C58">
            <w:pPr>
              <w:rPr>
                <w:rFonts w:ascii="宋体" w:hAnsi="宋体"/>
                <w:sz w:val="18"/>
                <w:szCs w:val="18"/>
              </w:rPr>
            </w:pPr>
            <w:r w:rsidRPr="00B33BFF">
              <w:rPr>
                <w:rFonts w:ascii="宋体" w:hAnsi="宋体" w:hint="eastAsia"/>
                <w:sz w:val="18"/>
                <w:szCs w:val="18"/>
              </w:rPr>
              <w:t>——</w:t>
            </w:r>
            <w:r w:rsidR="000F3E92" w:rsidRPr="00B33BFF">
              <w:rPr>
                <w:rFonts w:ascii="宋体" w:hAnsi="宋体" w:hint="eastAsia"/>
                <w:sz w:val="18"/>
                <w:szCs w:val="18"/>
              </w:rPr>
              <w:t>无</w:t>
            </w:r>
            <w:r w:rsidR="000F3E92" w:rsidRPr="00B33BFF">
              <w:rPr>
                <w:rFonts w:ascii="宋体" w:hAnsi="宋体"/>
                <w:sz w:val="18"/>
                <w:szCs w:val="18"/>
              </w:rPr>
              <w:t>方</w:t>
            </w:r>
            <w:r w:rsidR="00F16C58" w:rsidRPr="00B33BFF">
              <w:rPr>
                <w:rFonts w:ascii="宋体" w:hAnsi="宋体"/>
                <w:sz w:val="18"/>
                <w:szCs w:val="18"/>
              </w:rPr>
              <w:t>向</w:t>
            </w:r>
            <w:r w:rsidRPr="00B33BFF">
              <w:rPr>
                <w:rFonts w:ascii="宋体" w:hAnsi="宋体" w:hint="eastAsia"/>
                <w:sz w:val="18"/>
                <w:szCs w:val="18"/>
              </w:rPr>
              <w:t>：</w:t>
            </w:r>
          </w:p>
          <w:p w:rsidR="00F16C58" w:rsidRPr="00B33BFF" w:rsidRDefault="002458DE" w:rsidP="00B33BFF">
            <w:pPr>
              <w:ind w:leftChars="100" w:left="420" w:hangingChars="100" w:hanging="210"/>
              <w:rPr>
                <w:rFonts w:ascii="宋体" w:hAnsi="宋体"/>
                <w:sz w:val="18"/>
                <w:szCs w:val="18"/>
              </w:rPr>
            </w:pPr>
            <w:r w:rsidRPr="00B33BFF">
              <w:rPr>
                <w:rFonts w:ascii="宋体" w:hint="eastAsia"/>
                <w:kern w:val="0"/>
                <w:szCs w:val="20"/>
              </w:rPr>
              <w:lastRenderedPageBreak/>
              <w:t>﹒</w:t>
            </w:r>
            <w:r w:rsidR="001A53D4" w:rsidRPr="00B33BFF">
              <w:rPr>
                <w:rFonts w:ascii="宋体" w:hAnsi="宋体"/>
                <w:sz w:val="18"/>
                <w:szCs w:val="18"/>
              </w:rPr>
              <w:t>不接地系统</w:t>
            </w:r>
            <w:r w:rsidR="00F16C58" w:rsidRPr="00B33BFF">
              <w:rPr>
                <w:rFonts w:ascii="宋体" w:hAnsi="宋体"/>
                <w:sz w:val="18"/>
                <w:szCs w:val="18"/>
              </w:rPr>
              <w:t>，高电阻</w:t>
            </w:r>
            <w:r w:rsidR="00F16C58" w:rsidRPr="00B33BFF">
              <w:rPr>
                <w:rFonts w:ascii="宋体" w:hAnsi="宋体" w:hint="eastAsia"/>
                <w:sz w:val="18"/>
                <w:szCs w:val="18"/>
              </w:rPr>
              <w:t>接地</w:t>
            </w:r>
            <w:r w:rsidR="001A53D4" w:rsidRPr="00B33BFF">
              <w:rPr>
                <w:rFonts w:ascii="宋体" w:hAnsi="宋体" w:hint="eastAsia"/>
                <w:sz w:val="18"/>
                <w:szCs w:val="18"/>
              </w:rPr>
              <w:t>系统</w:t>
            </w:r>
            <w:r w:rsidRPr="00B33BFF">
              <w:rPr>
                <w:rFonts w:ascii="宋体" w:hAnsi="宋体" w:hint="eastAsia"/>
                <w:sz w:val="18"/>
                <w:szCs w:val="18"/>
              </w:rPr>
              <w:t>；</w:t>
            </w:r>
          </w:p>
          <w:p w:rsidR="00F16C58" w:rsidRPr="00B33BFF" w:rsidRDefault="002458DE" w:rsidP="00B33BFF">
            <w:pPr>
              <w:ind w:firstLineChars="100" w:firstLine="210"/>
              <w:rPr>
                <w:rFonts w:ascii="宋体" w:hAnsi="宋体"/>
                <w:sz w:val="18"/>
                <w:szCs w:val="18"/>
              </w:rPr>
            </w:pPr>
            <w:r w:rsidRPr="00B33BFF">
              <w:rPr>
                <w:rFonts w:ascii="宋体" w:hint="eastAsia"/>
                <w:kern w:val="0"/>
                <w:szCs w:val="20"/>
              </w:rPr>
              <w:t>﹒</w:t>
            </w:r>
            <w:r w:rsidR="001A53D4" w:rsidRPr="00B33BFF">
              <w:rPr>
                <w:rFonts w:ascii="宋体" w:hAnsi="宋体"/>
                <w:sz w:val="18"/>
                <w:szCs w:val="18"/>
              </w:rPr>
              <w:t>消弧线圈</w:t>
            </w:r>
            <w:r w:rsidR="00F16C58" w:rsidRPr="00B33BFF">
              <w:rPr>
                <w:rFonts w:ascii="宋体" w:hAnsi="宋体" w:hint="eastAsia"/>
                <w:sz w:val="18"/>
                <w:szCs w:val="18"/>
              </w:rPr>
              <w:t>接地</w:t>
            </w:r>
            <w:r w:rsidR="001A53D4" w:rsidRPr="00B33BFF">
              <w:rPr>
                <w:rFonts w:ascii="宋体" w:hAnsi="宋体" w:hint="eastAsia"/>
                <w:sz w:val="18"/>
                <w:szCs w:val="18"/>
              </w:rPr>
              <w:t>系统</w:t>
            </w:r>
            <w:r w:rsidRPr="00B33BFF">
              <w:rPr>
                <w:rFonts w:ascii="宋体" w:hAnsi="宋体" w:hint="eastAsia"/>
                <w:sz w:val="18"/>
                <w:szCs w:val="18"/>
              </w:rPr>
              <w:t>；</w:t>
            </w:r>
          </w:p>
          <w:p w:rsidR="00F16C58" w:rsidRPr="00B33BFF" w:rsidRDefault="002458DE" w:rsidP="00F16C58">
            <w:pPr>
              <w:rPr>
                <w:rFonts w:ascii="宋体" w:hAnsi="宋体"/>
                <w:sz w:val="18"/>
                <w:szCs w:val="18"/>
              </w:rPr>
            </w:pPr>
            <w:r w:rsidRPr="00B33BFF">
              <w:rPr>
                <w:rFonts w:ascii="宋体" w:hAnsi="宋体" w:hint="eastAsia"/>
                <w:sz w:val="18"/>
                <w:szCs w:val="18"/>
              </w:rPr>
              <w:t>——</w:t>
            </w:r>
            <w:r w:rsidR="000F3E92" w:rsidRPr="00B33BFF">
              <w:rPr>
                <w:rFonts w:ascii="宋体" w:hAnsi="宋体" w:hint="eastAsia"/>
                <w:sz w:val="18"/>
                <w:szCs w:val="18"/>
              </w:rPr>
              <w:t>带</w:t>
            </w:r>
            <w:r w:rsidR="000F3E92" w:rsidRPr="00B33BFF">
              <w:rPr>
                <w:rFonts w:ascii="宋体" w:hAnsi="宋体"/>
                <w:sz w:val="18"/>
                <w:szCs w:val="18"/>
              </w:rPr>
              <w:t>方</w:t>
            </w:r>
            <w:r w:rsidR="00F16C58" w:rsidRPr="00B33BFF">
              <w:rPr>
                <w:rFonts w:ascii="宋体" w:hAnsi="宋体"/>
                <w:sz w:val="18"/>
                <w:szCs w:val="18"/>
              </w:rPr>
              <w:t>向</w:t>
            </w:r>
            <w:r w:rsidRPr="00B33BFF">
              <w:rPr>
                <w:rFonts w:ascii="宋体" w:hAnsi="宋体" w:hint="eastAsia"/>
                <w:sz w:val="18"/>
                <w:szCs w:val="18"/>
              </w:rPr>
              <w:t>。</w:t>
            </w:r>
          </w:p>
        </w:tc>
        <w:tc>
          <w:tcPr>
            <w:tcW w:w="2841" w:type="dxa"/>
            <w:vAlign w:val="center"/>
          </w:tcPr>
          <w:p w:rsidR="00F16C58" w:rsidRPr="00B33BFF" w:rsidRDefault="001313A3" w:rsidP="00F16C58">
            <w:pPr>
              <w:rPr>
                <w:rFonts w:ascii="宋体" w:hAnsi="宋体"/>
                <w:sz w:val="18"/>
                <w:szCs w:val="18"/>
              </w:rPr>
            </w:pPr>
            <w:r w:rsidRPr="00B33BFF">
              <w:rPr>
                <w:rFonts w:ascii="宋体" w:hAnsi="宋体" w:hint="eastAsia"/>
                <w:sz w:val="18"/>
                <w:szCs w:val="18"/>
              </w:rPr>
              <w:lastRenderedPageBreak/>
              <w:t>穿芯式</w:t>
            </w:r>
            <w:r w:rsidR="00F16C58" w:rsidRPr="00B33BFF">
              <w:rPr>
                <w:rFonts w:ascii="宋体" w:hAnsi="宋体"/>
                <w:sz w:val="18"/>
                <w:szCs w:val="18"/>
              </w:rPr>
              <w:t>CT</w:t>
            </w:r>
            <w:r w:rsidR="00F16C58" w:rsidRPr="00B33BFF">
              <w:rPr>
                <w:rFonts w:ascii="宋体" w:hAnsi="宋体" w:hint="eastAsia"/>
                <w:sz w:val="18"/>
                <w:szCs w:val="18"/>
              </w:rPr>
              <w:t>准确</w:t>
            </w:r>
            <w:r w:rsidR="00F16C58" w:rsidRPr="00B33BFF">
              <w:rPr>
                <w:rFonts w:ascii="宋体" w:hAnsi="宋体"/>
                <w:sz w:val="18"/>
                <w:szCs w:val="18"/>
              </w:rPr>
              <w:t>级</w:t>
            </w: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r w:rsidRPr="00B33BFF">
              <w:rPr>
                <w:rFonts w:ascii="宋体" w:hAnsi="宋体"/>
                <w:sz w:val="18"/>
                <w:szCs w:val="18"/>
              </w:rPr>
              <w:lastRenderedPageBreak/>
              <w:t>3</w:t>
            </w:r>
            <w:r w:rsidRPr="00B33BFF">
              <w:rPr>
                <w:rFonts w:ascii="宋体" w:hAnsi="宋体" w:hint="eastAsia"/>
                <w:sz w:val="18"/>
                <w:szCs w:val="18"/>
              </w:rPr>
              <w:t>级</w:t>
            </w:r>
          </w:p>
          <w:p w:rsidR="00F16C58" w:rsidRPr="00B33BFF" w:rsidRDefault="00F16C58" w:rsidP="00F16C58">
            <w:pPr>
              <w:rPr>
                <w:rFonts w:ascii="宋体" w:hAnsi="宋体"/>
                <w:sz w:val="18"/>
                <w:szCs w:val="18"/>
              </w:rPr>
            </w:pPr>
            <w:r w:rsidRPr="00B33BFF">
              <w:rPr>
                <w:rFonts w:ascii="宋体" w:hAnsi="宋体"/>
                <w:sz w:val="18"/>
                <w:szCs w:val="18"/>
              </w:rPr>
              <w:t>1</w:t>
            </w:r>
            <w:r w:rsidRPr="00B33BFF">
              <w:rPr>
                <w:rFonts w:ascii="宋体" w:hAnsi="宋体" w:hint="eastAsia"/>
                <w:sz w:val="18"/>
                <w:szCs w:val="18"/>
              </w:rPr>
              <w:t>级</w:t>
            </w:r>
          </w:p>
          <w:p w:rsidR="00F16C58" w:rsidRPr="00B33BFF" w:rsidRDefault="00F16C58" w:rsidP="00F16C58">
            <w:pPr>
              <w:rPr>
                <w:rFonts w:ascii="宋体" w:hAnsi="宋体"/>
                <w:sz w:val="18"/>
                <w:szCs w:val="18"/>
              </w:rPr>
            </w:pPr>
            <w:r w:rsidRPr="00B33BFF">
              <w:rPr>
                <w:rFonts w:ascii="宋体" w:hAnsi="宋体"/>
                <w:sz w:val="18"/>
                <w:szCs w:val="18"/>
              </w:rPr>
              <w:t>1</w:t>
            </w:r>
            <w:r w:rsidRPr="00B33BFF">
              <w:rPr>
                <w:rFonts w:ascii="宋体" w:hAnsi="宋体" w:hint="eastAsia"/>
                <w:sz w:val="18"/>
                <w:szCs w:val="18"/>
              </w:rPr>
              <w:t>级</w:t>
            </w:r>
          </w:p>
        </w:tc>
        <w:tc>
          <w:tcPr>
            <w:tcW w:w="2841" w:type="dxa"/>
            <w:tcBorders>
              <w:righ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hint="eastAsia"/>
                <w:sz w:val="18"/>
                <w:szCs w:val="18"/>
              </w:rPr>
              <w:lastRenderedPageBreak/>
              <w:t>如果</w:t>
            </w:r>
            <w:r w:rsidRPr="00B33BFF">
              <w:rPr>
                <w:rFonts w:ascii="宋体" w:hAnsi="宋体"/>
                <w:sz w:val="18"/>
                <w:szCs w:val="18"/>
              </w:rPr>
              <w:t>保护</w:t>
            </w:r>
            <w:r w:rsidRPr="00B33BFF">
              <w:rPr>
                <w:rFonts w:ascii="宋体" w:hAnsi="宋体" w:hint="eastAsia"/>
                <w:sz w:val="18"/>
                <w:szCs w:val="18"/>
              </w:rPr>
              <w:t>级</w:t>
            </w:r>
            <w:r w:rsidR="001A53D4" w:rsidRPr="00B33BFF">
              <w:rPr>
                <w:rFonts w:ascii="宋体" w:hAnsi="宋体" w:hint="eastAsia"/>
                <w:sz w:val="18"/>
                <w:szCs w:val="18"/>
              </w:rPr>
              <w:t>相</w:t>
            </w:r>
            <w:r w:rsidRPr="00B33BFF">
              <w:rPr>
                <w:rFonts w:ascii="宋体" w:hAnsi="宋体"/>
                <w:sz w:val="18"/>
                <w:szCs w:val="18"/>
              </w:rPr>
              <w:t>电流互感器用于</w:t>
            </w:r>
            <w:r w:rsidR="001A53D4" w:rsidRPr="00B33BFF">
              <w:rPr>
                <w:rFonts w:ascii="宋体" w:hAnsi="宋体"/>
                <w:sz w:val="18"/>
                <w:szCs w:val="18"/>
              </w:rPr>
              <w:t>零序</w:t>
            </w:r>
            <w:r w:rsidRPr="00B33BFF">
              <w:rPr>
                <w:rFonts w:ascii="宋体" w:hAnsi="宋体" w:hint="eastAsia"/>
                <w:sz w:val="18"/>
                <w:szCs w:val="18"/>
              </w:rPr>
              <w:t>电流</w:t>
            </w:r>
            <w:r w:rsidRPr="00B33BFF">
              <w:rPr>
                <w:rFonts w:ascii="宋体" w:hAnsi="宋体"/>
                <w:sz w:val="18"/>
                <w:szCs w:val="18"/>
              </w:rPr>
              <w:t>CT连接，</w:t>
            </w:r>
            <w:r w:rsidR="00D6435F" w:rsidRPr="00B33BFF">
              <w:rPr>
                <w:rFonts w:ascii="宋体" w:hAnsi="宋体"/>
                <w:sz w:val="18"/>
                <w:szCs w:val="18"/>
              </w:rPr>
              <w:t>灵</w:t>
            </w:r>
            <w:r w:rsidRPr="00B33BFF">
              <w:rPr>
                <w:rFonts w:ascii="宋体" w:hAnsi="宋体"/>
                <w:sz w:val="18"/>
                <w:szCs w:val="18"/>
              </w:rPr>
              <w:t>敏</w:t>
            </w:r>
            <w:r w:rsidRPr="00B33BFF">
              <w:rPr>
                <w:rFonts w:ascii="宋体" w:hAnsi="宋体" w:hint="eastAsia"/>
                <w:sz w:val="18"/>
                <w:szCs w:val="18"/>
              </w:rPr>
              <w:t>接地保护应</w:t>
            </w:r>
            <w:r w:rsidRPr="00B33BFF">
              <w:rPr>
                <w:rFonts w:ascii="宋体" w:hAnsi="宋体"/>
                <w:sz w:val="18"/>
                <w:szCs w:val="18"/>
              </w:rPr>
              <w:lastRenderedPageBreak/>
              <w:t>设置</w:t>
            </w:r>
            <w:r w:rsidRPr="00B33BFF">
              <w:rPr>
                <w:rFonts w:ascii="宋体" w:hAnsi="宋体" w:hint="eastAsia"/>
                <w:sz w:val="18"/>
                <w:szCs w:val="18"/>
              </w:rPr>
              <w:t>为</w:t>
            </w:r>
            <w:r w:rsidRPr="00B33BFF">
              <w:rPr>
                <w:rFonts w:ascii="宋体" w:hAnsi="宋体"/>
                <w:sz w:val="18"/>
                <w:szCs w:val="18"/>
              </w:rPr>
              <w:t>延迟</w:t>
            </w:r>
            <w:r w:rsidRPr="00B33BFF">
              <w:rPr>
                <w:rFonts w:ascii="宋体" w:hAnsi="宋体" w:hint="eastAsia"/>
                <w:sz w:val="18"/>
                <w:szCs w:val="18"/>
              </w:rPr>
              <w:t>动作</w:t>
            </w:r>
            <w:r w:rsidRPr="00B33BFF">
              <w:rPr>
                <w:rFonts w:ascii="宋体" w:hAnsi="宋体"/>
                <w:sz w:val="18"/>
                <w:szCs w:val="18"/>
              </w:rPr>
              <w:t>以避免</w:t>
            </w:r>
            <w:r w:rsidRPr="00B33BFF">
              <w:rPr>
                <w:rFonts w:ascii="宋体" w:hAnsi="宋体" w:hint="eastAsia"/>
                <w:sz w:val="18"/>
                <w:szCs w:val="18"/>
              </w:rPr>
              <w:t>由于CT饱和造成误动作</w:t>
            </w:r>
            <w:r w:rsidRPr="00B33BFF">
              <w:rPr>
                <w:rFonts w:ascii="宋体" w:hAnsi="宋体"/>
                <w:sz w:val="18"/>
                <w:szCs w:val="18"/>
              </w:rPr>
              <w:t>。</w:t>
            </w:r>
          </w:p>
        </w:tc>
      </w:tr>
      <w:tr w:rsidR="00F16C58" w:rsidRPr="00B33BFF">
        <w:trPr>
          <w:jc w:val="center"/>
        </w:trPr>
        <w:tc>
          <w:tcPr>
            <w:tcW w:w="2840" w:type="dxa"/>
            <w:tcBorders>
              <w:lef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hint="eastAsia"/>
                <w:sz w:val="18"/>
                <w:szCs w:val="18"/>
              </w:rPr>
              <w:lastRenderedPageBreak/>
              <w:t>差动保护</w:t>
            </w:r>
            <w:r w:rsidR="002458DE" w:rsidRPr="00B33BFF">
              <w:rPr>
                <w:rFonts w:ascii="宋体" w:hAnsi="宋体" w:hint="eastAsia"/>
                <w:sz w:val="18"/>
                <w:szCs w:val="18"/>
              </w:rPr>
              <w:t>：</w:t>
            </w:r>
          </w:p>
          <w:p w:rsidR="00F16C58" w:rsidRPr="00B33BFF" w:rsidRDefault="002458DE" w:rsidP="00F16C58">
            <w:pPr>
              <w:rPr>
                <w:rFonts w:ascii="宋体" w:hAnsi="宋体"/>
                <w:sz w:val="18"/>
                <w:szCs w:val="18"/>
              </w:rPr>
            </w:pPr>
            <w:r w:rsidRPr="00B33BFF">
              <w:rPr>
                <w:rFonts w:ascii="宋体" w:hAnsi="宋体" w:hint="eastAsia"/>
                <w:sz w:val="18"/>
                <w:szCs w:val="18"/>
              </w:rPr>
              <w:t>——</w:t>
            </w:r>
            <w:r w:rsidR="00A84648" w:rsidRPr="00B33BFF">
              <w:rPr>
                <w:rFonts w:ascii="宋体" w:hAnsi="宋体"/>
                <w:sz w:val="18"/>
                <w:szCs w:val="18"/>
              </w:rPr>
              <w:t>机组</w:t>
            </w:r>
            <w:r w:rsidR="000F3E92" w:rsidRPr="00B33BFF">
              <w:rPr>
                <w:rFonts w:ascii="宋体" w:hAnsi="宋体" w:hint="eastAsia"/>
                <w:sz w:val="18"/>
                <w:szCs w:val="18"/>
              </w:rPr>
              <w:t>单元</w:t>
            </w:r>
            <w:r w:rsidR="00F16C58" w:rsidRPr="00B33BFF">
              <w:rPr>
                <w:rFonts w:ascii="宋体" w:hAnsi="宋体" w:hint="eastAsia"/>
                <w:sz w:val="18"/>
                <w:szCs w:val="18"/>
              </w:rPr>
              <w:t>变压器</w:t>
            </w:r>
            <w:r w:rsidR="00F16C58" w:rsidRPr="00B33BFF">
              <w:rPr>
                <w:rFonts w:ascii="宋体" w:hAnsi="宋体"/>
                <w:sz w:val="18"/>
                <w:szCs w:val="18"/>
              </w:rPr>
              <w:t>（87T）</w:t>
            </w:r>
            <w:r w:rsidRPr="00B33BFF">
              <w:rPr>
                <w:rFonts w:ascii="宋体" w:hAnsi="宋体" w:hint="eastAsia"/>
                <w:sz w:val="18"/>
                <w:szCs w:val="18"/>
              </w:rPr>
              <w:t>；</w:t>
            </w:r>
          </w:p>
          <w:p w:rsidR="00F16C58" w:rsidRPr="00B33BFF" w:rsidRDefault="002458DE" w:rsidP="00F16C58">
            <w:pPr>
              <w:rPr>
                <w:rFonts w:ascii="宋体" w:hAnsi="宋体"/>
                <w:sz w:val="18"/>
                <w:szCs w:val="18"/>
              </w:rPr>
            </w:pPr>
            <w:r w:rsidRPr="00B33BFF">
              <w:rPr>
                <w:rFonts w:ascii="宋体" w:hAnsi="宋体" w:hint="eastAsia"/>
                <w:sz w:val="18"/>
                <w:szCs w:val="18"/>
              </w:rPr>
              <w:t>——</w:t>
            </w:r>
            <w:r w:rsidR="000F3E92" w:rsidRPr="00B33BFF">
              <w:rPr>
                <w:rFonts w:ascii="宋体" w:hAnsi="宋体" w:hint="eastAsia"/>
                <w:sz w:val="18"/>
                <w:szCs w:val="18"/>
              </w:rPr>
              <w:t>主</w:t>
            </w:r>
            <w:r w:rsidR="00F16C58" w:rsidRPr="00B33BFF">
              <w:rPr>
                <w:rFonts w:ascii="宋体" w:hAnsi="宋体"/>
                <w:sz w:val="18"/>
                <w:szCs w:val="18"/>
              </w:rPr>
              <w:t>变压器（87T）</w:t>
            </w:r>
            <w:r w:rsidRPr="00B33BFF">
              <w:rPr>
                <w:rFonts w:ascii="宋体" w:hAnsi="宋体" w:hint="eastAsia"/>
                <w:sz w:val="18"/>
                <w:szCs w:val="18"/>
              </w:rPr>
              <w:t>；</w:t>
            </w:r>
          </w:p>
          <w:p w:rsidR="00F16C58" w:rsidRPr="00B33BFF" w:rsidRDefault="002458DE" w:rsidP="00F16C58">
            <w:pPr>
              <w:rPr>
                <w:rFonts w:ascii="宋体" w:hAnsi="宋体"/>
                <w:sz w:val="18"/>
                <w:szCs w:val="18"/>
              </w:rPr>
            </w:pPr>
            <w:r w:rsidRPr="00B33BFF">
              <w:rPr>
                <w:rFonts w:ascii="宋体" w:hAnsi="宋体" w:hint="eastAsia"/>
                <w:sz w:val="18"/>
                <w:szCs w:val="18"/>
              </w:rPr>
              <w:t>——</w:t>
            </w:r>
            <w:r w:rsidR="000F3E92" w:rsidRPr="00B33BFF">
              <w:rPr>
                <w:rFonts w:ascii="宋体" w:hAnsi="宋体" w:hint="eastAsia"/>
                <w:sz w:val="18"/>
                <w:szCs w:val="18"/>
              </w:rPr>
              <w:t>站</w:t>
            </w:r>
            <w:r w:rsidR="000F3E92" w:rsidRPr="00B33BFF">
              <w:rPr>
                <w:rFonts w:ascii="宋体" w:hAnsi="宋体"/>
                <w:sz w:val="18"/>
                <w:szCs w:val="18"/>
              </w:rPr>
              <w:t>用变</w:t>
            </w:r>
            <w:r w:rsidR="00F16C58" w:rsidRPr="00B33BFF">
              <w:rPr>
                <w:rFonts w:ascii="宋体" w:hAnsi="宋体"/>
                <w:sz w:val="18"/>
                <w:szCs w:val="18"/>
              </w:rPr>
              <w:t>或</w:t>
            </w:r>
            <w:r w:rsidR="00F16C58" w:rsidRPr="00B33BFF">
              <w:rPr>
                <w:rFonts w:ascii="宋体" w:hAnsi="宋体" w:hint="eastAsia"/>
                <w:sz w:val="18"/>
                <w:szCs w:val="18"/>
              </w:rPr>
              <w:t>中压</w:t>
            </w:r>
            <w:r w:rsidR="00F16C58" w:rsidRPr="00B33BFF">
              <w:rPr>
                <w:rFonts w:ascii="宋体" w:hAnsi="宋体"/>
                <w:sz w:val="18"/>
                <w:szCs w:val="18"/>
              </w:rPr>
              <w:t>变压器（87T）</w:t>
            </w:r>
            <w:r w:rsidRPr="00B33BFF">
              <w:rPr>
                <w:rFonts w:ascii="宋体" w:hAnsi="宋体" w:hint="eastAsia"/>
                <w:sz w:val="18"/>
                <w:szCs w:val="18"/>
              </w:rPr>
              <w:t>；</w:t>
            </w:r>
          </w:p>
          <w:p w:rsidR="00F16C58" w:rsidRPr="00B33BFF" w:rsidRDefault="002458DE" w:rsidP="00F16C58">
            <w:pPr>
              <w:rPr>
                <w:rFonts w:ascii="宋体" w:hAnsi="宋体"/>
                <w:sz w:val="18"/>
                <w:szCs w:val="18"/>
              </w:rPr>
            </w:pPr>
            <w:r w:rsidRPr="00B33BFF">
              <w:rPr>
                <w:rFonts w:ascii="宋体" w:hAnsi="宋体" w:hint="eastAsia"/>
                <w:sz w:val="18"/>
                <w:szCs w:val="18"/>
              </w:rPr>
              <w:t>——</w:t>
            </w:r>
            <w:r w:rsidR="00F16C58" w:rsidRPr="00B33BFF">
              <w:rPr>
                <w:rFonts w:ascii="宋体" w:hAnsi="宋体"/>
                <w:sz w:val="18"/>
                <w:szCs w:val="18"/>
              </w:rPr>
              <w:t>发电机变压器</w:t>
            </w:r>
            <w:r w:rsidR="00A84648" w:rsidRPr="00B33BFF">
              <w:rPr>
                <w:rFonts w:ascii="宋体" w:hAnsi="宋体"/>
                <w:sz w:val="18"/>
                <w:szCs w:val="18"/>
              </w:rPr>
              <w:t>组</w:t>
            </w:r>
            <w:r w:rsidR="00F16C58" w:rsidRPr="00B33BFF">
              <w:rPr>
                <w:rFonts w:ascii="宋体" w:hAnsi="宋体"/>
                <w:sz w:val="18"/>
                <w:szCs w:val="18"/>
              </w:rPr>
              <w:t>（</w:t>
            </w:r>
            <w:smartTag w:uri="urn:schemas-microsoft-com:office:smarttags" w:element="chmetcnv">
              <w:smartTagPr>
                <w:attr w:name="UnitName" w:val="g"/>
                <w:attr w:name="SourceValue" w:val="87"/>
                <w:attr w:name="HasSpace" w:val="False"/>
                <w:attr w:name="Negative" w:val="False"/>
                <w:attr w:name="NumberType" w:val="1"/>
                <w:attr w:name="TCSC" w:val="0"/>
              </w:smartTagPr>
              <w:r w:rsidR="00F16C58" w:rsidRPr="00B33BFF">
                <w:rPr>
                  <w:rFonts w:ascii="宋体" w:hAnsi="宋体"/>
                  <w:sz w:val="18"/>
                  <w:szCs w:val="18"/>
                </w:rPr>
                <w:t>87G</w:t>
              </w:r>
            </w:smartTag>
            <w:r w:rsidR="00F16C58" w:rsidRPr="00B33BFF">
              <w:rPr>
                <w:rFonts w:ascii="宋体" w:hAnsi="宋体"/>
                <w:sz w:val="18"/>
                <w:szCs w:val="18"/>
              </w:rPr>
              <w:t>）</w:t>
            </w:r>
            <w:r w:rsidRPr="00B33BFF">
              <w:rPr>
                <w:rFonts w:ascii="宋体" w:hAnsi="宋体" w:hint="eastAsia"/>
                <w:sz w:val="18"/>
                <w:szCs w:val="18"/>
              </w:rPr>
              <w:t>；</w:t>
            </w:r>
          </w:p>
          <w:p w:rsidR="00F16C58" w:rsidRPr="00B33BFF" w:rsidRDefault="002458DE" w:rsidP="00F16C58">
            <w:pPr>
              <w:rPr>
                <w:rFonts w:ascii="宋体" w:hAnsi="宋体"/>
                <w:sz w:val="18"/>
                <w:szCs w:val="18"/>
              </w:rPr>
            </w:pPr>
            <w:r w:rsidRPr="00B33BFF">
              <w:rPr>
                <w:rFonts w:ascii="宋体" w:hAnsi="宋体" w:hint="eastAsia"/>
                <w:sz w:val="18"/>
                <w:szCs w:val="18"/>
              </w:rPr>
              <w:t>——</w:t>
            </w:r>
            <w:r w:rsidR="00F16C58" w:rsidRPr="00B33BFF">
              <w:rPr>
                <w:rFonts w:ascii="宋体" w:hAnsi="宋体" w:hint="eastAsia"/>
                <w:sz w:val="18"/>
                <w:szCs w:val="18"/>
              </w:rPr>
              <w:t>母线</w:t>
            </w:r>
            <w:r w:rsidR="00F16C58" w:rsidRPr="00B33BFF">
              <w:rPr>
                <w:rFonts w:ascii="宋体" w:hAnsi="宋体"/>
                <w:sz w:val="18"/>
                <w:szCs w:val="18"/>
              </w:rPr>
              <w:t>（87B）</w:t>
            </w:r>
            <w:r w:rsidRPr="00B33BFF">
              <w:rPr>
                <w:rFonts w:ascii="宋体" w:hAnsi="宋体" w:hint="eastAsia"/>
                <w:sz w:val="18"/>
                <w:szCs w:val="18"/>
              </w:rPr>
              <w:t>；</w:t>
            </w:r>
          </w:p>
          <w:p w:rsidR="00F16C58" w:rsidRPr="00B33BFF" w:rsidRDefault="002458DE" w:rsidP="00F16C58">
            <w:pPr>
              <w:rPr>
                <w:rFonts w:ascii="宋体" w:hAnsi="宋体"/>
                <w:sz w:val="18"/>
                <w:szCs w:val="18"/>
              </w:rPr>
            </w:pPr>
            <w:r w:rsidRPr="00B33BFF">
              <w:rPr>
                <w:rFonts w:ascii="宋体" w:hAnsi="宋体" w:hint="eastAsia"/>
                <w:sz w:val="18"/>
                <w:szCs w:val="18"/>
              </w:rPr>
              <w:t>——</w:t>
            </w:r>
            <w:r w:rsidR="00F16C58" w:rsidRPr="00B33BFF">
              <w:rPr>
                <w:rFonts w:ascii="宋体" w:hAnsi="宋体"/>
                <w:sz w:val="18"/>
                <w:szCs w:val="18"/>
              </w:rPr>
              <w:t>线</w:t>
            </w:r>
            <w:r w:rsidR="00F16C58" w:rsidRPr="00B33BFF">
              <w:rPr>
                <w:rFonts w:ascii="宋体" w:hAnsi="宋体" w:hint="eastAsia"/>
                <w:sz w:val="18"/>
                <w:szCs w:val="18"/>
              </w:rPr>
              <w:t>路</w:t>
            </w:r>
            <w:r w:rsidR="00F16C58" w:rsidRPr="00B33BFF">
              <w:rPr>
                <w:rFonts w:ascii="宋体" w:hAnsi="宋体"/>
                <w:sz w:val="18"/>
                <w:szCs w:val="18"/>
              </w:rPr>
              <w:t>（</w:t>
            </w:r>
            <w:smartTag w:uri="urn:schemas-microsoft-com:office:smarttags" w:element="chmetcnv">
              <w:smartTagPr>
                <w:attr w:name="UnitName" w:val="l"/>
                <w:attr w:name="SourceValue" w:val="87"/>
                <w:attr w:name="HasSpace" w:val="False"/>
                <w:attr w:name="Negative" w:val="False"/>
                <w:attr w:name="NumberType" w:val="1"/>
                <w:attr w:name="TCSC" w:val="0"/>
              </w:smartTagPr>
              <w:r w:rsidR="00F16C58" w:rsidRPr="00B33BFF">
                <w:rPr>
                  <w:rFonts w:ascii="宋体" w:hAnsi="宋体"/>
                  <w:sz w:val="18"/>
                  <w:szCs w:val="18"/>
                </w:rPr>
                <w:t>87L</w:t>
              </w:r>
            </w:smartTag>
            <w:r w:rsidR="00F16C58" w:rsidRPr="00B33BFF">
              <w:rPr>
                <w:rFonts w:ascii="宋体" w:hAnsi="宋体"/>
                <w:sz w:val="18"/>
                <w:szCs w:val="18"/>
              </w:rPr>
              <w:t>）</w:t>
            </w:r>
            <w:r w:rsidRPr="00B33BFF">
              <w:rPr>
                <w:rFonts w:ascii="宋体" w:hAnsi="宋体" w:hint="eastAsia"/>
                <w:sz w:val="18"/>
                <w:szCs w:val="18"/>
              </w:rPr>
              <w:t>：</w:t>
            </w:r>
          </w:p>
          <w:p w:rsidR="00F16C58" w:rsidRPr="00B33BFF" w:rsidRDefault="002458DE" w:rsidP="00B33BFF">
            <w:pPr>
              <w:ind w:firstLineChars="150" w:firstLine="315"/>
              <w:rPr>
                <w:rFonts w:ascii="宋体" w:hAnsi="宋体"/>
                <w:sz w:val="18"/>
                <w:szCs w:val="18"/>
              </w:rPr>
            </w:pPr>
            <w:r w:rsidRPr="00B33BFF">
              <w:rPr>
                <w:rFonts w:ascii="宋体" w:hint="eastAsia"/>
                <w:kern w:val="0"/>
                <w:szCs w:val="20"/>
              </w:rPr>
              <w:t>﹒</w:t>
            </w:r>
            <w:r w:rsidR="00F16C58" w:rsidRPr="00B33BFF">
              <w:rPr>
                <w:rFonts w:ascii="宋体" w:hAnsi="宋体"/>
                <w:sz w:val="18"/>
                <w:szCs w:val="18"/>
              </w:rPr>
              <w:t>ΔI</w:t>
            </w:r>
            <w:r w:rsidRPr="00B33BFF">
              <w:rPr>
                <w:rFonts w:ascii="宋体" w:hAnsi="宋体" w:hint="eastAsia"/>
                <w:sz w:val="18"/>
                <w:szCs w:val="18"/>
              </w:rPr>
              <w:t>；</w:t>
            </w:r>
          </w:p>
          <w:p w:rsidR="00F16C58" w:rsidRPr="00B33BFF" w:rsidRDefault="002458DE" w:rsidP="00B33BFF">
            <w:pPr>
              <w:ind w:firstLineChars="150" w:firstLine="315"/>
              <w:rPr>
                <w:rFonts w:ascii="宋体" w:hAnsi="宋体"/>
                <w:sz w:val="18"/>
                <w:szCs w:val="18"/>
              </w:rPr>
            </w:pPr>
            <w:r w:rsidRPr="00B33BFF">
              <w:rPr>
                <w:rFonts w:ascii="宋体" w:hint="eastAsia"/>
                <w:kern w:val="0"/>
                <w:szCs w:val="20"/>
              </w:rPr>
              <w:t>﹒</w:t>
            </w:r>
            <w:r w:rsidR="00F16C58" w:rsidRPr="00B33BFF">
              <w:rPr>
                <w:rFonts w:ascii="宋体" w:hAnsi="宋体"/>
                <w:sz w:val="18"/>
                <w:szCs w:val="18"/>
              </w:rPr>
              <w:t>Δφ</w:t>
            </w:r>
            <w:r w:rsidRPr="00B33BFF">
              <w:rPr>
                <w:rFonts w:ascii="宋体" w:hAnsi="宋体" w:hint="eastAsia"/>
                <w:sz w:val="18"/>
                <w:szCs w:val="18"/>
              </w:rPr>
              <w:t>；</w:t>
            </w:r>
          </w:p>
          <w:p w:rsidR="00F16C58" w:rsidRPr="00B33BFF" w:rsidRDefault="002458DE" w:rsidP="00F16C58">
            <w:pPr>
              <w:rPr>
                <w:rFonts w:ascii="宋体" w:hAnsi="宋体"/>
                <w:sz w:val="18"/>
                <w:szCs w:val="18"/>
              </w:rPr>
            </w:pPr>
            <w:r w:rsidRPr="00B33BFF">
              <w:rPr>
                <w:rFonts w:ascii="宋体" w:hAnsi="宋体" w:hint="eastAsia"/>
                <w:sz w:val="18"/>
                <w:szCs w:val="18"/>
              </w:rPr>
              <w:t>——</w:t>
            </w:r>
            <w:r w:rsidR="00F16C58" w:rsidRPr="00B33BFF">
              <w:rPr>
                <w:rFonts w:ascii="宋体" w:hAnsi="宋体"/>
                <w:sz w:val="18"/>
                <w:szCs w:val="18"/>
              </w:rPr>
              <w:t>高阻抗</w:t>
            </w:r>
            <w:r w:rsidRPr="00B33BFF">
              <w:rPr>
                <w:rFonts w:ascii="宋体" w:hAnsi="宋体" w:hint="eastAsia"/>
                <w:sz w:val="18"/>
                <w:szCs w:val="18"/>
              </w:rPr>
              <w:t>。</w:t>
            </w:r>
          </w:p>
        </w:tc>
        <w:tc>
          <w:tcPr>
            <w:tcW w:w="2841" w:type="dxa"/>
            <w:vAlign w:val="center"/>
          </w:tcPr>
          <w:p w:rsidR="00F16C58" w:rsidRPr="00B33BFF" w:rsidRDefault="00F16C58" w:rsidP="00F16C58">
            <w:pPr>
              <w:rPr>
                <w:rFonts w:ascii="宋体" w:hAnsi="宋体"/>
                <w:sz w:val="18"/>
                <w:szCs w:val="18"/>
              </w:rPr>
            </w:pPr>
            <w:r w:rsidRPr="00B33BFF">
              <w:rPr>
                <w:rFonts w:ascii="宋体" w:hAnsi="宋体"/>
                <w:sz w:val="18"/>
                <w:szCs w:val="18"/>
              </w:rPr>
              <w:t>5PR</w:t>
            </w:r>
            <w:r w:rsidR="002458DE" w:rsidRPr="00B33BFF">
              <w:rPr>
                <w:rFonts w:ascii="宋体" w:hAnsi="宋体" w:hint="eastAsia"/>
                <w:sz w:val="18"/>
                <w:szCs w:val="18"/>
              </w:rPr>
              <w:t>、</w:t>
            </w:r>
            <w:r w:rsidRPr="00B33BFF">
              <w:rPr>
                <w:rFonts w:ascii="宋体" w:hAnsi="宋体"/>
                <w:sz w:val="18"/>
                <w:szCs w:val="18"/>
              </w:rPr>
              <w:t>TPY</w:t>
            </w:r>
            <w:r w:rsidR="002458DE" w:rsidRPr="00B33BFF">
              <w:rPr>
                <w:rFonts w:ascii="宋体" w:hAnsi="宋体" w:hint="eastAsia"/>
                <w:sz w:val="18"/>
                <w:szCs w:val="18"/>
              </w:rPr>
              <w:t>、</w:t>
            </w:r>
            <w:r w:rsidRPr="00B33BFF">
              <w:rPr>
                <w:rFonts w:ascii="宋体" w:hAnsi="宋体"/>
                <w:sz w:val="18"/>
                <w:szCs w:val="18"/>
              </w:rPr>
              <w:t>(TPZ)</w:t>
            </w:r>
            <w:r w:rsidR="002458DE" w:rsidRPr="00B33BFF">
              <w:rPr>
                <w:rFonts w:ascii="宋体" w:hAnsi="宋体" w:hint="eastAsia"/>
                <w:sz w:val="18"/>
                <w:szCs w:val="18"/>
              </w:rPr>
              <w:t>、</w:t>
            </w:r>
            <w:r w:rsidRPr="00B33BFF">
              <w:rPr>
                <w:rFonts w:ascii="宋体" w:hAnsi="宋体"/>
                <w:sz w:val="18"/>
                <w:szCs w:val="18"/>
              </w:rPr>
              <w:t>PXR</w:t>
            </w: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r w:rsidRPr="00B33BFF">
              <w:rPr>
                <w:rFonts w:ascii="宋体" w:hAnsi="宋体"/>
                <w:sz w:val="18"/>
                <w:szCs w:val="18"/>
              </w:rPr>
              <w:t>5P</w:t>
            </w:r>
          </w:p>
          <w:p w:rsidR="00F16C58" w:rsidRPr="00B33BFF" w:rsidRDefault="00F16C58" w:rsidP="00F16C58">
            <w:pPr>
              <w:rPr>
                <w:rFonts w:ascii="宋体" w:hAnsi="宋体"/>
                <w:sz w:val="18"/>
                <w:szCs w:val="18"/>
              </w:rPr>
            </w:pPr>
            <w:r w:rsidRPr="00B33BFF">
              <w:rPr>
                <w:rFonts w:ascii="宋体" w:hAnsi="宋体"/>
                <w:sz w:val="18"/>
                <w:szCs w:val="18"/>
              </w:rPr>
              <w:t>PX</w:t>
            </w:r>
          </w:p>
        </w:tc>
        <w:tc>
          <w:tcPr>
            <w:tcW w:w="2841" w:type="dxa"/>
            <w:tcBorders>
              <w:righ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高T</w:t>
            </w:r>
            <w:r w:rsidRPr="00B33BFF">
              <w:rPr>
                <w:rFonts w:ascii="宋体" w:hAnsi="宋体"/>
                <w:sz w:val="18"/>
                <w:szCs w:val="18"/>
                <w:vertAlign w:val="subscript"/>
              </w:rPr>
              <w:t>p</w:t>
            </w:r>
            <w:r w:rsidRPr="00B33BFF">
              <w:rPr>
                <w:rFonts w:ascii="宋体" w:hAnsi="宋体" w:hint="eastAsia"/>
                <w:sz w:val="18"/>
                <w:szCs w:val="18"/>
              </w:rPr>
              <w:t>时用</w:t>
            </w:r>
            <w:r w:rsidRPr="00B33BFF">
              <w:rPr>
                <w:rFonts w:ascii="宋体" w:hAnsi="宋体"/>
                <w:sz w:val="18"/>
                <w:szCs w:val="18"/>
              </w:rPr>
              <w:t>TPZ</w:t>
            </w:r>
            <w:r w:rsidRPr="00B33BFF">
              <w:rPr>
                <w:rFonts w:ascii="宋体" w:hAnsi="宋体" w:hint="eastAsia"/>
                <w:sz w:val="18"/>
                <w:szCs w:val="18"/>
              </w:rPr>
              <w:t>级</w:t>
            </w: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p>
          <w:p w:rsidR="00F16C58" w:rsidRPr="00B33BFF" w:rsidRDefault="00F16C58" w:rsidP="00F16C58">
            <w:pPr>
              <w:rPr>
                <w:rFonts w:ascii="宋体" w:hAnsi="宋体"/>
                <w:sz w:val="18"/>
                <w:szCs w:val="18"/>
              </w:rPr>
            </w:pPr>
            <w:r w:rsidRPr="00B33BFF">
              <w:rPr>
                <w:rFonts w:ascii="宋体" w:hAnsi="宋体"/>
                <w:sz w:val="18"/>
                <w:szCs w:val="18"/>
              </w:rPr>
              <w:t>一般足够</w:t>
            </w:r>
          </w:p>
          <w:p w:rsidR="00F16C58" w:rsidRPr="00B33BFF" w:rsidRDefault="00F16C58" w:rsidP="00F16C58">
            <w:pPr>
              <w:rPr>
                <w:rFonts w:ascii="宋体" w:hAnsi="宋体"/>
                <w:sz w:val="18"/>
                <w:szCs w:val="18"/>
              </w:rPr>
            </w:pPr>
          </w:p>
        </w:tc>
      </w:tr>
      <w:tr w:rsidR="00F16C58" w:rsidRPr="00B33BFF">
        <w:trPr>
          <w:jc w:val="center"/>
        </w:trPr>
        <w:tc>
          <w:tcPr>
            <w:tcW w:w="2840" w:type="dxa"/>
            <w:tcBorders>
              <w:left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CT并联</w:t>
            </w:r>
            <w:r w:rsidR="000F3E92" w:rsidRPr="00B33BFF">
              <w:rPr>
                <w:rFonts w:ascii="宋体" w:hAnsi="宋体"/>
                <w:sz w:val="18"/>
                <w:szCs w:val="18"/>
              </w:rPr>
              <w:t>接入</w:t>
            </w:r>
            <w:r w:rsidRPr="00B33BFF">
              <w:rPr>
                <w:rFonts w:ascii="宋体" w:hAnsi="宋体"/>
                <w:sz w:val="18"/>
                <w:szCs w:val="18"/>
              </w:rPr>
              <w:t>的</w:t>
            </w:r>
            <w:r w:rsidRPr="00B33BFF">
              <w:rPr>
                <w:rFonts w:ascii="宋体" w:hAnsi="宋体" w:hint="eastAsia"/>
                <w:sz w:val="18"/>
                <w:szCs w:val="18"/>
              </w:rPr>
              <w:t>所有</w:t>
            </w:r>
            <w:r w:rsidRPr="00B33BFF">
              <w:rPr>
                <w:rFonts w:ascii="宋体" w:hAnsi="宋体"/>
                <w:sz w:val="18"/>
                <w:szCs w:val="18"/>
              </w:rPr>
              <w:t>低阻抗保护</w:t>
            </w:r>
          </w:p>
        </w:tc>
        <w:tc>
          <w:tcPr>
            <w:tcW w:w="2841" w:type="dxa"/>
            <w:vAlign w:val="center"/>
          </w:tcPr>
          <w:p w:rsidR="00F16C58" w:rsidRPr="00B33BFF" w:rsidRDefault="00F16C58" w:rsidP="00F16C58">
            <w:pPr>
              <w:rPr>
                <w:rFonts w:ascii="宋体" w:hAnsi="宋体"/>
                <w:sz w:val="18"/>
                <w:szCs w:val="18"/>
              </w:rPr>
            </w:pPr>
            <w:r w:rsidRPr="00B33BFF">
              <w:rPr>
                <w:rFonts w:ascii="宋体" w:hAnsi="宋体" w:hint="eastAsia"/>
                <w:sz w:val="18"/>
                <w:szCs w:val="18"/>
              </w:rPr>
              <w:t>相</w:t>
            </w:r>
            <w:r w:rsidRPr="00B33BFF">
              <w:rPr>
                <w:rFonts w:ascii="宋体" w:hAnsi="宋体"/>
                <w:sz w:val="18"/>
                <w:szCs w:val="18"/>
              </w:rPr>
              <w:t>同</w:t>
            </w:r>
            <w:r w:rsidRPr="00B33BFF">
              <w:rPr>
                <w:rFonts w:ascii="宋体" w:hAnsi="宋体" w:hint="eastAsia"/>
                <w:sz w:val="18"/>
                <w:szCs w:val="18"/>
              </w:rPr>
              <w:t>准确</w:t>
            </w:r>
            <w:r w:rsidRPr="00B33BFF">
              <w:rPr>
                <w:rFonts w:ascii="宋体" w:hAnsi="宋体"/>
                <w:sz w:val="18"/>
                <w:szCs w:val="18"/>
              </w:rPr>
              <w:t>级和</w:t>
            </w:r>
            <w:r w:rsidRPr="00B33BFF">
              <w:rPr>
                <w:rFonts w:ascii="宋体" w:hAnsi="宋体" w:hint="eastAsia"/>
                <w:sz w:val="18"/>
                <w:szCs w:val="18"/>
              </w:rPr>
              <w:t>参</w:t>
            </w:r>
            <w:r w:rsidRPr="00B33BFF">
              <w:rPr>
                <w:rFonts w:ascii="宋体" w:hAnsi="宋体"/>
                <w:sz w:val="18"/>
                <w:szCs w:val="18"/>
              </w:rPr>
              <w:t>数</w:t>
            </w:r>
          </w:p>
          <w:p w:rsidR="00F16C58" w:rsidRPr="00B33BFF" w:rsidRDefault="00F16C58" w:rsidP="00F16C58">
            <w:pPr>
              <w:rPr>
                <w:rFonts w:ascii="宋体" w:hAnsi="宋体"/>
                <w:sz w:val="18"/>
                <w:szCs w:val="18"/>
              </w:rPr>
            </w:pPr>
            <w:r w:rsidRPr="00B33BFF">
              <w:rPr>
                <w:rFonts w:ascii="宋体" w:hAnsi="宋体"/>
                <w:sz w:val="18"/>
                <w:szCs w:val="18"/>
              </w:rPr>
              <w:t>5PR</w:t>
            </w:r>
            <w:r w:rsidR="002458DE" w:rsidRPr="00B33BFF">
              <w:rPr>
                <w:rFonts w:ascii="宋体" w:hAnsi="宋体" w:hint="eastAsia"/>
                <w:sz w:val="18"/>
                <w:szCs w:val="18"/>
              </w:rPr>
              <w:t>、</w:t>
            </w:r>
            <w:r w:rsidRPr="00B33BFF">
              <w:rPr>
                <w:rFonts w:ascii="宋体" w:hAnsi="宋体"/>
                <w:sz w:val="18"/>
                <w:szCs w:val="18"/>
              </w:rPr>
              <w:t>TPY</w:t>
            </w:r>
            <w:r w:rsidR="002458DE" w:rsidRPr="00B33BFF">
              <w:rPr>
                <w:rFonts w:ascii="宋体" w:hAnsi="宋体" w:hint="eastAsia"/>
                <w:sz w:val="18"/>
                <w:szCs w:val="18"/>
              </w:rPr>
              <w:t>、</w:t>
            </w:r>
            <w:r w:rsidRPr="00B33BFF">
              <w:rPr>
                <w:rFonts w:ascii="宋体" w:hAnsi="宋体"/>
                <w:sz w:val="18"/>
                <w:szCs w:val="18"/>
              </w:rPr>
              <w:t>TPZ</w:t>
            </w:r>
          </w:p>
        </w:tc>
        <w:tc>
          <w:tcPr>
            <w:tcW w:w="2841" w:type="dxa"/>
            <w:tcBorders>
              <w:right w:val="single" w:sz="12" w:space="0" w:color="auto"/>
            </w:tcBorders>
            <w:vAlign w:val="center"/>
          </w:tcPr>
          <w:p w:rsidR="00F16C58" w:rsidRPr="00B33BFF" w:rsidRDefault="00F16C58" w:rsidP="00F16C58">
            <w:pPr>
              <w:rPr>
                <w:rFonts w:ascii="宋体" w:hAnsi="宋体"/>
                <w:sz w:val="18"/>
                <w:szCs w:val="18"/>
              </w:rPr>
            </w:pPr>
          </w:p>
        </w:tc>
      </w:tr>
      <w:tr w:rsidR="00F16C58" w:rsidRPr="00B33BFF">
        <w:trPr>
          <w:jc w:val="center"/>
        </w:trPr>
        <w:tc>
          <w:tcPr>
            <w:tcW w:w="2840" w:type="dxa"/>
            <w:tcBorders>
              <w:left w:val="single" w:sz="12" w:space="0" w:color="auto"/>
              <w:bottom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高阻抗</w:t>
            </w:r>
            <w:r w:rsidRPr="00B33BFF">
              <w:rPr>
                <w:rFonts w:ascii="宋体" w:hAnsi="宋体" w:hint="eastAsia"/>
                <w:sz w:val="18"/>
                <w:szCs w:val="18"/>
              </w:rPr>
              <w:t>保护</w:t>
            </w:r>
          </w:p>
        </w:tc>
        <w:tc>
          <w:tcPr>
            <w:tcW w:w="2841" w:type="dxa"/>
            <w:tcBorders>
              <w:bottom w:val="single" w:sz="12" w:space="0" w:color="auto"/>
            </w:tcBorders>
            <w:vAlign w:val="center"/>
          </w:tcPr>
          <w:p w:rsidR="00F16C58" w:rsidRPr="00B33BFF" w:rsidRDefault="00F16C58" w:rsidP="00F16C58">
            <w:pPr>
              <w:rPr>
                <w:rFonts w:ascii="宋体" w:hAnsi="宋体"/>
                <w:sz w:val="18"/>
                <w:szCs w:val="18"/>
              </w:rPr>
            </w:pPr>
            <w:r w:rsidRPr="00B33BFF">
              <w:rPr>
                <w:rFonts w:ascii="宋体" w:hAnsi="宋体"/>
                <w:sz w:val="18"/>
                <w:szCs w:val="18"/>
              </w:rPr>
              <w:t>PX</w:t>
            </w:r>
          </w:p>
        </w:tc>
        <w:tc>
          <w:tcPr>
            <w:tcW w:w="2841" w:type="dxa"/>
            <w:tcBorders>
              <w:bottom w:val="single" w:sz="12" w:space="0" w:color="auto"/>
              <w:right w:val="single" w:sz="12" w:space="0" w:color="auto"/>
            </w:tcBorders>
            <w:vAlign w:val="center"/>
          </w:tcPr>
          <w:p w:rsidR="00F16C58" w:rsidRPr="00B33BFF" w:rsidRDefault="00F16C58" w:rsidP="00F16C58">
            <w:pPr>
              <w:rPr>
                <w:rFonts w:ascii="宋体" w:hAnsi="宋体"/>
                <w:sz w:val="18"/>
                <w:szCs w:val="18"/>
              </w:rPr>
            </w:pPr>
          </w:p>
        </w:tc>
      </w:tr>
    </w:tbl>
    <w:p w:rsidR="00F16C58" w:rsidRPr="00B33BFF" w:rsidRDefault="00F16C58" w:rsidP="00B33BFF">
      <w:pPr>
        <w:spacing w:line="300" w:lineRule="auto"/>
        <w:ind w:firstLineChars="200" w:firstLine="480"/>
        <w:rPr>
          <w:sz w:val="24"/>
        </w:rPr>
      </w:pPr>
    </w:p>
    <w:p w:rsidR="00F16C58" w:rsidRPr="00B33BFF" w:rsidRDefault="00F16C58" w:rsidP="00B33BFF">
      <w:pPr>
        <w:pStyle w:val="aa"/>
      </w:pPr>
      <w:r w:rsidRPr="00B33BFF">
        <w:t>在高阻抗差动保护方案的特殊情况下，即使是低故障电流也需要被灵敏</w:t>
      </w:r>
      <w:r w:rsidRPr="00B33BFF">
        <w:rPr>
          <w:rFonts w:hint="eastAsia"/>
        </w:rPr>
        <w:t>地</w:t>
      </w:r>
      <w:r w:rsidRPr="00B33BFF">
        <w:t>检测出来。因此，</w:t>
      </w:r>
      <w:r w:rsidR="00C74449" w:rsidRPr="00B33BFF">
        <w:t>低剩磁</w:t>
      </w:r>
      <w:r w:rsidRPr="00B33BFF">
        <w:rPr>
          <w:rFonts w:hint="eastAsia"/>
        </w:rPr>
        <w:t>准确</w:t>
      </w:r>
      <w:r w:rsidRPr="00B33BFF">
        <w:t>级</w:t>
      </w:r>
      <w:r w:rsidR="001313A3" w:rsidRPr="00B33BFF">
        <w:t>互感器</w:t>
      </w:r>
      <w:r w:rsidRPr="00B33BFF">
        <w:t>，如</w:t>
      </w:r>
      <w:r w:rsidRPr="00B33BFF">
        <w:rPr>
          <w:rFonts w:hint="eastAsia"/>
        </w:rPr>
        <w:t>5</w:t>
      </w:r>
      <w:r w:rsidRPr="00B33BFF">
        <w:t>PR、10PR、TPY或PXR</w:t>
      </w:r>
      <w:r w:rsidR="00B50951" w:rsidRPr="00B33BFF">
        <w:t>级</w:t>
      </w:r>
      <w:r w:rsidRPr="00B33BFF">
        <w:t>不适合这类应用。在采用低阻抗保护的方案中</w:t>
      </w:r>
      <w:r w:rsidRPr="00B33BFF">
        <w:rPr>
          <w:rFonts w:hint="eastAsia"/>
        </w:rPr>
        <w:t>，</w:t>
      </w:r>
      <w:r w:rsidRPr="00B33BFF">
        <w:t>使用</w:t>
      </w:r>
      <w:r w:rsidR="00C74449" w:rsidRPr="00B33BFF">
        <w:t>低剩磁</w:t>
      </w:r>
      <w:r w:rsidRPr="00B33BFF">
        <w:rPr>
          <w:rFonts w:hint="eastAsia"/>
        </w:rPr>
        <w:t>准确级</w:t>
      </w:r>
      <w:r w:rsidR="00B50951" w:rsidRPr="00B33BFF">
        <w:rPr>
          <w:rFonts w:hint="eastAsia"/>
        </w:rPr>
        <w:t>互感器</w:t>
      </w:r>
      <w:r w:rsidRPr="00B33BFF">
        <w:rPr>
          <w:rFonts w:hint="eastAsia"/>
        </w:rPr>
        <w:t>没有弊端</w:t>
      </w:r>
      <w:r w:rsidRPr="00B33BFF">
        <w:t>，</w:t>
      </w:r>
      <w:r w:rsidRPr="00B33BFF">
        <w:rPr>
          <w:rFonts w:hint="eastAsia"/>
        </w:rPr>
        <w:t>因为它们</w:t>
      </w:r>
      <w:r w:rsidRPr="00B33BFF">
        <w:t>对电流</w:t>
      </w:r>
      <w:r w:rsidRPr="00B33BFF">
        <w:rPr>
          <w:rFonts w:hint="eastAsia"/>
        </w:rPr>
        <w:t>中的</w:t>
      </w:r>
      <w:r w:rsidRPr="00B33BFF">
        <w:t>直流分量没有明显的阻尼或滤波作用。</w:t>
      </w:r>
    </w:p>
    <w:p w:rsidR="00F16C58" w:rsidRPr="00B33BFF" w:rsidRDefault="00F16C58" w:rsidP="00B33BFF">
      <w:pPr>
        <w:pStyle w:val="aa"/>
      </w:pPr>
      <w:r w:rsidRPr="00B33BFF">
        <w:t>然而，当使用对直流分量有阻尼或滤波</w:t>
      </w:r>
      <w:r w:rsidRPr="00B33BFF">
        <w:rPr>
          <w:rFonts w:hint="eastAsia"/>
        </w:rPr>
        <w:t>作用</w:t>
      </w:r>
      <w:r w:rsidRPr="00B33BFF">
        <w:t>的TPZ级时，</w:t>
      </w:r>
      <w:r w:rsidR="002458DE" w:rsidRPr="00B33BFF">
        <w:rPr>
          <w:rFonts w:hint="eastAsia"/>
        </w:rPr>
        <w:t>应</w:t>
      </w:r>
      <w:r w:rsidRPr="00B33BFF">
        <w:t>仔细考虑</w:t>
      </w:r>
      <w:r w:rsidR="000F3E92" w:rsidRPr="00B33BFF">
        <w:t>继电</w:t>
      </w:r>
      <w:r w:rsidR="00907E4E" w:rsidRPr="00B33BFF">
        <w:rPr>
          <w:rFonts w:hint="eastAsia"/>
        </w:rPr>
        <w:t>保护</w:t>
      </w:r>
      <w:r w:rsidR="000F3E92" w:rsidRPr="00B33BFF">
        <w:rPr>
          <w:rFonts w:hint="eastAsia"/>
        </w:rPr>
        <w:t>装置</w:t>
      </w:r>
      <w:r w:rsidRPr="00B33BFF">
        <w:t>的适用性</w:t>
      </w:r>
      <w:r w:rsidRPr="00B33BFF">
        <w:rPr>
          <w:rFonts w:hint="eastAsia"/>
        </w:rPr>
        <w:t>（涉及</w:t>
      </w:r>
      <w:r w:rsidRPr="00B33BFF">
        <w:t>所使用的算法</w:t>
      </w:r>
      <w:r w:rsidRPr="00B33BFF">
        <w:rPr>
          <w:rFonts w:hint="eastAsia"/>
        </w:rPr>
        <w:t>）</w:t>
      </w:r>
      <w:r w:rsidRPr="00B33BFF">
        <w:t>。实际上，只有</w:t>
      </w:r>
      <w:r w:rsidR="00884C7D" w:rsidRPr="00B33BFF">
        <w:t>保护灵敏度</w:t>
      </w:r>
      <w:r w:rsidRPr="00B33BFF">
        <w:t>在</w:t>
      </w:r>
      <w:r w:rsidRPr="00B33BFF">
        <w:rPr>
          <w:rFonts w:hint="eastAsia"/>
        </w:rPr>
        <w:t>涉及</w:t>
      </w:r>
      <w:r w:rsidRPr="00B33BFF">
        <w:t>直流分量</w:t>
      </w:r>
      <w:r w:rsidR="00884C7D" w:rsidRPr="00B33BFF">
        <w:t>大小</w:t>
      </w:r>
      <w:r w:rsidRPr="00B33BFF">
        <w:t>时才是重要的。通常，在现代</w:t>
      </w:r>
      <w:r w:rsidR="008C2F32" w:rsidRPr="00B33BFF">
        <w:t>继电</w:t>
      </w:r>
      <w:r w:rsidR="0021181D" w:rsidRPr="00B33BFF">
        <w:rPr>
          <w:rFonts w:hint="eastAsia"/>
        </w:rPr>
        <w:t>保护</w:t>
      </w:r>
      <w:r w:rsidR="00DF1E47" w:rsidRPr="00B33BFF">
        <w:rPr>
          <w:rFonts w:hint="eastAsia"/>
        </w:rPr>
        <w:t>装置</w:t>
      </w:r>
      <w:r w:rsidRPr="00B33BFF">
        <w:t>中，信号的</w:t>
      </w:r>
      <w:r w:rsidRPr="00B33BFF">
        <w:rPr>
          <w:rFonts w:hint="eastAsia"/>
        </w:rPr>
        <w:t>基波</w:t>
      </w:r>
      <w:r w:rsidRPr="00B33BFF">
        <w:t>分量被滤</w:t>
      </w:r>
      <w:r w:rsidR="00DF1E47" w:rsidRPr="00B33BFF">
        <w:t>出用于保护计算</w:t>
      </w:r>
      <w:r w:rsidRPr="00B33BFF">
        <w:t>，而直流分量</w:t>
      </w:r>
      <w:r w:rsidR="00DF1E47" w:rsidRPr="00B33BFF">
        <w:rPr>
          <w:rFonts w:hint="eastAsia"/>
        </w:rPr>
        <w:t>一般</w:t>
      </w:r>
      <w:r w:rsidR="00DF1E47" w:rsidRPr="00B33BFF">
        <w:t>被滤除</w:t>
      </w:r>
      <w:r w:rsidRPr="00B33BFF">
        <w:t>。因此，在差动保护</w:t>
      </w:r>
      <w:r w:rsidRPr="00B33BFF">
        <w:rPr>
          <w:rFonts w:hint="eastAsia"/>
        </w:rPr>
        <w:t>方案</w:t>
      </w:r>
      <w:r w:rsidRPr="00B33BFF">
        <w:t>中，如果差动保护</w:t>
      </w:r>
      <w:r w:rsidR="008C2F32" w:rsidRPr="00B33BFF">
        <w:t>方案</w:t>
      </w:r>
      <w:r w:rsidRPr="00B33BFF">
        <w:t>采用傅里叶</w:t>
      </w:r>
      <w:r w:rsidR="008B3E2B" w:rsidRPr="00B33BFF">
        <w:t>滤波</w:t>
      </w:r>
      <w:r w:rsidRPr="00B33BFF">
        <w:t>，</w:t>
      </w:r>
      <w:r w:rsidRPr="00B33BFF">
        <w:rPr>
          <w:rFonts w:hint="eastAsia"/>
        </w:rPr>
        <w:t>那么对于</w:t>
      </w:r>
      <w:r w:rsidRPr="00B33BFF">
        <w:t>同一保护区内</w:t>
      </w:r>
      <w:r w:rsidRPr="00B33BFF">
        <w:rPr>
          <w:rFonts w:hint="eastAsia"/>
        </w:rPr>
        <w:t>的</w:t>
      </w:r>
      <w:r w:rsidRPr="00B33BFF">
        <w:t>CT</w:t>
      </w:r>
      <w:r w:rsidR="00473E89" w:rsidRPr="00B33BFF">
        <w:t>选用不同的</w:t>
      </w:r>
      <w:r w:rsidRPr="00B33BFF">
        <w:rPr>
          <w:rFonts w:hint="eastAsia"/>
        </w:rPr>
        <w:t>准确</w:t>
      </w:r>
      <w:r w:rsidRPr="00B33BFF">
        <w:t>级</w:t>
      </w:r>
      <w:r w:rsidRPr="00B33BFF">
        <w:rPr>
          <w:rFonts w:hint="eastAsia"/>
        </w:rPr>
        <w:t>（</w:t>
      </w:r>
      <w:r w:rsidRPr="00B33BFF">
        <w:t>TPZ</w:t>
      </w:r>
      <w:r w:rsidRPr="00B33BFF">
        <w:rPr>
          <w:rFonts w:hint="eastAsia"/>
        </w:rPr>
        <w:t>级</w:t>
      </w:r>
      <w:r w:rsidRPr="00B33BFF">
        <w:t>和无</w:t>
      </w:r>
      <w:r w:rsidRPr="00B33BFF">
        <w:rPr>
          <w:rFonts w:hint="eastAsia"/>
        </w:rPr>
        <w:t>气隙</w:t>
      </w:r>
      <w:r w:rsidRPr="00B33BFF">
        <w:t>铁</w:t>
      </w:r>
      <w:r w:rsidR="00B1408B" w:rsidRPr="00B33BFF">
        <w:t>芯</w:t>
      </w:r>
      <w:r w:rsidRPr="00B33BFF">
        <w:rPr>
          <w:rFonts w:hint="eastAsia"/>
        </w:rPr>
        <w:t>是</w:t>
      </w:r>
      <w:r w:rsidRPr="00B33BFF">
        <w:t>极</w:t>
      </w:r>
      <w:r w:rsidRPr="00B33BFF">
        <w:rPr>
          <w:rFonts w:hint="eastAsia"/>
        </w:rPr>
        <w:t>限</w:t>
      </w:r>
      <w:r w:rsidRPr="00B33BFF">
        <w:t>情况</w:t>
      </w:r>
      <w:r w:rsidRPr="00B33BFF">
        <w:rPr>
          <w:rFonts w:hint="eastAsia"/>
        </w:rPr>
        <w:t>）</w:t>
      </w:r>
      <w:r w:rsidRPr="00B33BFF">
        <w:t>通常不会出现</w:t>
      </w:r>
      <w:r w:rsidRPr="00B33BFF">
        <w:rPr>
          <w:rFonts w:hint="eastAsia"/>
        </w:rPr>
        <w:t>实</w:t>
      </w:r>
      <w:r w:rsidR="00884C7D" w:rsidRPr="00B33BFF">
        <w:rPr>
          <w:rFonts w:hint="eastAsia"/>
        </w:rPr>
        <w:t>际</w:t>
      </w:r>
      <w:r w:rsidRPr="00B33BFF">
        <w:t>缺</w:t>
      </w:r>
      <w:r w:rsidR="00884C7D" w:rsidRPr="00B33BFF">
        <w:rPr>
          <w:rFonts w:hint="eastAsia"/>
        </w:rPr>
        <w:t>陷</w:t>
      </w:r>
      <w:r w:rsidRPr="00B33BFF">
        <w:t>。</w:t>
      </w:r>
    </w:p>
    <w:p w:rsidR="00F16C58" w:rsidRPr="00B33BFF" w:rsidRDefault="00F16C58" w:rsidP="00B33BFF">
      <w:pPr>
        <w:pStyle w:val="aa"/>
      </w:pPr>
      <w:r w:rsidRPr="00B33BFF">
        <w:rPr>
          <w:rFonts w:hint="eastAsia"/>
        </w:rPr>
        <w:t>当具有</w:t>
      </w:r>
      <w:r w:rsidRPr="00B33BFF">
        <w:t>较大一次时间常数T</w:t>
      </w:r>
      <w:r w:rsidRPr="00B33BFF">
        <w:rPr>
          <w:vertAlign w:val="subscript"/>
        </w:rPr>
        <w:t>p</w:t>
      </w:r>
      <w:r w:rsidRPr="00B33BFF">
        <w:rPr>
          <w:rFonts w:hint="eastAsia"/>
        </w:rPr>
        <w:t>的</w:t>
      </w:r>
      <w:r w:rsidR="008C2F32" w:rsidRPr="00B33BFF">
        <w:rPr>
          <w:rFonts w:hint="eastAsia"/>
        </w:rPr>
        <w:t>轻微</w:t>
      </w:r>
      <w:r w:rsidRPr="00B33BFF">
        <w:t>故障</w:t>
      </w:r>
      <w:r w:rsidR="007D0B49" w:rsidRPr="00B33BFF">
        <w:t>或</w:t>
      </w:r>
      <w:r w:rsidR="008C2F32" w:rsidRPr="00B33BFF">
        <w:t>过</w:t>
      </w:r>
      <w:r w:rsidR="00120C7C" w:rsidRPr="00B33BFF">
        <w:t>电流</w:t>
      </w:r>
      <w:r w:rsidRPr="00B33BFF">
        <w:rPr>
          <w:rFonts w:hint="eastAsia"/>
        </w:rPr>
        <w:t>（</w:t>
      </w:r>
      <w:r w:rsidRPr="00B33BFF">
        <w:t>如变压器</w:t>
      </w:r>
      <w:r w:rsidR="008C2F32" w:rsidRPr="00B33BFF">
        <w:t>小</w:t>
      </w:r>
      <w:r w:rsidR="00884C7D" w:rsidRPr="00B33BFF">
        <w:t>励磁</w:t>
      </w:r>
      <w:r w:rsidRPr="00B33BFF">
        <w:t>涌流、变压器</w:t>
      </w:r>
      <w:r w:rsidR="008C2F32" w:rsidRPr="00B33BFF">
        <w:t>和应</w:t>
      </w:r>
      <w:r w:rsidRPr="00B33BFF">
        <w:t>涌流、电</w:t>
      </w:r>
      <w:r w:rsidR="00884C7D" w:rsidRPr="00B33BFF">
        <w:rPr>
          <w:rFonts w:hint="eastAsia"/>
        </w:rPr>
        <w:t>厂</w:t>
      </w:r>
      <w:r w:rsidRPr="00B33BFF">
        <w:rPr>
          <w:rFonts w:hint="eastAsia"/>
        </w:rPr>
        <w:t>内</w:t>
      </w:r>
      <w:r w:rsidR="008C2F32" w:rsidRPr="00B33BFF">
        <w:rPr>
          <w:rFonts w:hint="eastAsia"/>
        </w:rPr>
        <w:t>轻微</w:t>
      </w:r>
      <w:r w:rsidRPr="00B33BFF">
        <w:t>故障电流</w:t>
      </w:r>
      <w:r w:rsidRPr="00B33BFF">
        <w:rPr>
          <w:rFonts w:hint="eastAsia"/>
        </w:rPr>
        <w:t>）</w:t>
      </w:r>
      <w:r w:rsidR="00BB53BD" w:rsidRPr="00B33BFF">
        <w:rPr>
          <w:rFonts w:hint="eastAsia"/>
        </w:rPr>
        <w:t>出现</w:t>
      </w:r>
      <w:r w:rsidRPr="00B33BFF">
        <w:rPr>
          <w:rFonts w:hint="eastAsia"/>
        </w:rPr>
        <w:t>时</w:t>
      </w:r>
      <w:r w:rsidRPr="00B33BFF">
        <w:t>，</w:t>
      </w:r>
      <w:r w:rsidR="00884C7D" w:rsidRPr="00B33BFF">
        <w:t>即使在很低的电流水平下也可能导致CT饱和</w:t>
      </w:r>
      <w:r w:rsidR="00884C7D" w:rsidRPr="00B33BFF">
        <w:rPr>
          <w:rFonts w:hint="eastAsia"/>
        </w:rPr>
        <w:t>，</w:t>
      </w:r>
      <w:r w:rsidRPr="00B33BFF">
        <w:t>TPZ级</w:t>
      </w:r>
      <w:r w:rsidR="00884C7D" w:rsidRPr="00B33BFF">
        <w:t>可以使</w:t>
      </w:r>
      <w:r w:rsidRPr="00B33BFF">
        <w:t>CT二次电流直流分量</w:t>
      </w:r>
      <w:r w:rsidR="00884C7D" w:rsidRPr="00B33BFF">
        <w:t>迅速</w:t>
      </w:r>
      <w:r w:rsidR="00DF1E47" w:rsidRPr="00B33BFF">
        <w:t>衰减</w:t>
      </w:r>
      <w:r w:rsidRPr="00B33BFF">
        <w:t>。。</w:t>
      </w:r>
    </w:p>
    <w:p w:rsidR="00F16C58" w:rsidRPr="00B33BFF" w:rsidRDefault="008152AC" w:rsidP="00B33BFF">
      <w:pPr>
        <w:pStyle w:val="aa"/>
      </w:pPr>
      <w:r w:rsidRPr="00B33BFF">
        <w:rPr>
          <w:szCs w:val="21"/>
        </w:rPr>
        <w:t>这种情况</w:t>
      </w:r>
      <w:r w:rsidRPr="00B33BFF">
        <w:rPr>
          <w:rFonts w:hint="eastAsia"/>
        </w:rPr>
        <w:t>很容易引起差动保护误动作</w:t>
      </w:r>
      <w:r w:rsidRPr="00B33BFF">
        <w:rPr>
          <w:szCs w:val="21"/>
        </w:rPr>
        <w:t>。</w:t>
      </w:r>
      <w:r w:rsidRPr="00B33BFF">
        <w:rPr>
          <w:rFonts w:hint="eastAsia"/>
        </w:rPr>
        <w:t>当未滤波的二次电流直接用于逐点计算差动电流时，TPZ级CT应用场景下曾经发生过区外故障保护误动的情况</w:t>
      </w:r>
      <w:r w:rsidRPr="00B33BFF">
        <w:rPr>
          <w:szCs w:val="21"/>
        </w:rPr>
        <w:t>。</w:t>
      </w:r>
      <w:r w:rsidR="00F16C58" w:rsidRPr="00B33BFF">
        <w:t>如果不同CT二次电流的直流分量受到不同程度的抑制</w:t>
      </w:r>
      <w:r w:rsidR="00F16C58" w:rsidRPr="00B33BFF">
        <w:rPr>
          <w:rFonts w:hint="eastAsia"/>
        </w:rPr>
        <w:t>（</w:t>
      </w:r>
      <w:r w:rsidR="00F16C58" w:rsidRPr="00B33BFF">
        <w:t>例如，由于CT</w:t>
      </w:r>
      <w:r w:rsidR="00F16C58" w:rsidRPr="00B33BFF">
        <w:rPr>
          <w:rFonts w:hint="eastAsia"/>
        </w:rPr>
        <w:t>准确</w:t>
      </w:r>
      <w:r w:rsidR="00F16C58" w:rsidRPr="00B33BFF">
        <w:t>级不同或铁</w:t>
      </w:r>
      <w:r w:rsidR="00B1408B" w:rsidRPr="00B33BFF">
        <w:t>芯</w:t>
      </w:r>
      <w:r w:rsidR="00F16C58" w:rsidRPr="00B33BFF">
        <w:t>尺寸不同</w:t>
      </w:r>
      <w:r w:rsidR="00F16C58" w:rsidRPr="00B33BFF">
        <w:rPr>
          <w:rFonts w:hint="eastAsia"/>
        </w:rPr>
        <w:t>）</w:t>
      </w:r>
      <w:r w:rsidR="00F16C58" w:rsidRPr="00B33BFF">
        <w:t>，即使一次侧没有内部故障</w:t>
      </w:r>
      <w:r w:rsidR="00F16C58" w:rsidRPr="00B33BFF">
        <w:rPr>
          <w:rFonts w:hint="eastAsia"/>
        </w:rPr>
        <w:t>电流存在</w:t>
      </w:r>
      <w:r w:rsidR="00F16C58" w:rsidRPr="00B33BFF">
        <w:t>，</w:t>
      </w:r>
      <w:r w:rsidR="00F16C58" w:rsidRPr="00B33BFF">
        <w:rPr>
          <w:rFonts w:hint="eastAsia"/>
        </w:rPr>
        <w:t>在</w:t>
      </w:r>
      <w:r w:rsidR="00F16C58" w:rsidRPr="00B33BFF">
        <w:t>CT二次侧也会出现差动电流。此类情况应</w:t>
      </w:r>
      <w:r w:rsidR="00F16C58" w:rsidRPr="00B33BFF">
        <w:rPr>
          <w:rFonts w:hint="eastAsia"/>
        </w:rPr>
        <w:t>引起</w:t>
      </w:r>
      <w:r w:rsidR="008C2F32" w:rsidRPr="00B33BFF">
        <w:rPr>
          <w:rFonts w:hint="eastAsia"/>
        </w:rPr>
        <w:t>继电</w:t>
      </w:r>
      <w:r w:rsidR="00F16C58" w:rsidRPr="00B33BFF">
        <w:t>保护</w:t>
      </w:r>
      <w:r w:rsidR="0021181D" w:rsidRPr="00B33BFF">
        <w:t>装置</w:t>
      </w:r>
      <w:r w:rsidR="00F16C58" w:rsidRPr="00B33BFF">
        <w:t>制造商</w:t>
      </w:r>
      <w:r w:rsidR="00DF1E47" w:rsidRPr="00B33BFF">
        <w:rPr>
          <w:rFonts w:hint="eastAsia"/>
        </w:rPr>
        <w:t>关注</w:t>
      </w:r>
      <w:r w:rsidR="00F16C58" w:rsidRPr="00B33BFF">
        <w:t>。</w:t>
      </w:r>
    </w:p>
    <w:p w:rsidR="00F16C58" w:rsidRPr="00B33BFF" w:rsidRDefault="00F16C58" w:rsidP="00B43AD6">
      <w:pPr>
        <w:pStyle w:val="af"/>
        <w:spacing w:before="156" w:after="156"/>
      </w:pPr>
      <w:bookmarkStart w:id="719" w:name="_Toc11623510"/>
      <w:bookmarkStart w:id="720" w:name="_Toc53236186"/>
      <w:bookmarkStart w:id="721" w:name="_Toc59005899"/>
      <w:bookmarkStart w:id="722" w:name="_Toc65055748"/>
      <w:r w:rsidRPr="00B33BFF">
        <w:t>过去和现在</w:t>
      </w:r>
      <w:r w:rsidRPr="00B33BFF">
        <w:rPr>
          <w:rFonts w:hint="eastAsia"/>
        </w:rPr>
        <w:t>对</w:t>
      </w:r>
      <w:r w:rsidRPr="00B33BFF">
        <w:t>CT设计</w:t>
      </w:r>
      <w:bookmarkEnd w:id="719"/>
      <w:r w:rsidRPr="00B33BFF">
        <w:rPr>
          <w:rFonts w:hint="eastAsia"/>
        </w:rPr>
        <w:t>的修正</w:t>
      </w:r>
      <w:bookmarkEnd w:id="720"/>
      <w:bookmarkEnd w:id="721"/>
      <w:bookmarkEnd w:id="722"/>
    </w:p>
    <w:p w:rsidR="00F16C58" w:rsidRPr="00B33BFF" w:rsidRDefault="00F16C58" w:rsidP="00B33BFF">
      <w:pPr>
        <w:pStyle w:val="aa"/>
      </w:pPr>
      <w:r w:rsidRPr="00B33BFF">
        <w:t>根据表6，常用于铁</w:t>
      </w:r>
      <w:r w:rsidR="00B1408B" w:rsidRPr="00B33BFF">
        <w:t>芯</w:t>
      </w:r>
      <w:r w:rsidRPr="00B33BFF">
        <w:t>尺寸</w:t>
      </w:r>
      <w:r w:rsidRPr="00B33BFF">
        <w:rPr>
          <w:rFonts w:hint="eastAsia"/>
        </w:rPr>
        <w:t>设计</w:t>
      </w:r>
      <w:r w:rsidRPr="00B33BFF">
        <w:t>的公式为</w:t>
      </w:r>
      <w:r w:rsidR="004D72EE" w:rsidRPr="00B33BFF">
        <w:rPr>
          <w:rFonts w:hint="eastAsia"/>
        </w:rPr>
        <w:t>：</w:t>
      </w:r>
      <w:r w:rsidR="001E39D6" w:rsidRPr="00B33BFF">
        <w:rPr>
          <w:rFonts w:hint="eastAsia"/>
          <w:szCs w:val="21"/>
        </w:rPr>
        <w:t>E</w:t>
      </w:r>
      <w:r w:rsidR="001E39D6" w:rsidRPr="00B33BFF">
        <w:rPr>
          <w:rFonts w:hint="eastAsia"/>
          <w:szCs w:val="21"/>
          <w:vertAlign w:val="subscript"/>
        </w:rPr>
        <w:t>al</w:t>
      </w:r>
      <w:r w:rsidR="001E39D6" w:rsidRPr="00B33BFF">
        <w:rPr>
          <w:rFonts w:hint="eastAsia"/>
          <w:szCs w:val="21"/>
        </w:rPr>
        <w:t>= K</w:t>
      </w:r>
      <w:r w:rsidR="001E39D6" w:rsidRPr="00B33BFF">
        <w:rPr>
          <w:rFonts w:hint="eastAsia"/>
          <w:szCs w:val="21"/>
          <w:vertAlign w:val="subscript"/>
        </w:rPr>
        <w:t>td</w:t>
      </w:r>
      <w:r w:rsidR="007B2BE3" w:rsidRPr="00B33BFF">
        <w:rPr>
          <w:rFonts w:hint="eastAsia"/>
          <w:szCs w:val="21"/>
        </w:rPr>
        <w:t>×</w:t>
      </w:r>
      <w:r w:rsidR="001E39D6" w:rsidRPr="00B33BFF">
        <w:rPr>
          <w:rFonts w:hint="eastAsia"/>
          <w:szCs w:val="21"/>
        </w:rPr>
        <w:t>K</w:t>
      </w:r>
      <w:r w:rsidR="001E39D6" w:rsidRPr="00B33BFF">
        <w:rPr>
          <w:rFonts w:hint="eastAsia"/>
          <w:szCs w:val="21"/>
          <w:vertAlign w:val="subscript"/>
        </w:rPr>
        <w:t>ssc</w:t>
      </w:r>
      <w:r w:rsidR="007B2BE3" w:rsidRPr="00B33BFF">
        <w:rPr>
          <w:rFonts w:hint="eastAsia"/>
          <w:szCs w:val="21"/>
        </w:rPr>
        <w:t>×</w:t>
      </w:r>
      <w:r w:rsidR="001E39D6" w:rsidRPr="00B33BFF">
        <w:rPr>
          <w:rFonts w:hint="eastAsia"/>
          <w:szCs w:val="21"/>
        </w:rPr>
        <w:t>I</w:t>
      </w:r>
      <w:r w:rsidR="001E39D6" w:rsidRPr="00B33BFF">
        <w:rPr>
          <w:rFonts w:hint="eastAsia"/>
          <w:szCs w:val="21"/>
          <w:vertAlign w:val="subscript"/>
        </w:rPr>
        <w:t>sr</w:t>
      </w:r>
      <w:r w:rsidR="007B2BE3" w:rsidRPr="00B33BFF">
        <w:rPr>
          <w:rFonts w:hint="eastAsia"/>
          <w:szCs w:val="21"/>
        </w:rPr>
        <w:t>×</w:t>
      </w:r>
      <w:r w:rsidR="001E39D6" w:rsidRPr="00B33BFF">
        <w:rPr>
          <w:rFonts w:hint="eastAsia"/>
          <w:szCs w:val="21"/>
        </w:rPr>
        <w:t>(R</w:t>
      </w:r>
      <w:r w:rsidR="001E39D6" w:rsidRPr="00B33BFF">
        <w:rPr>
          <w:rFonts w:hint="eastAsia"/>
          <w:szCs w:val="21"/>
          <w:vertAlign w:val="subscript"/>
        </w:rPr>
        <w:t>ct</w:t>
      </w:r>
      <w:r w:rsidR="001E39D6" w:rsidRPr="00B33BFF">
        <w:rPr>
          <w:rFonts w:hint="eastAsia"/>
          <w:szCs w:val="21"/>
        </w:rPr>
        <w:t>+R</w:t>
      </w:r>
      <w:r w:rsidR="001E39D6" w:rsidRPr="00B33BFF">
        <w:rPr>
          <w:rFonts w:hint="eastAsia"/>
          <w:szCs w:val="21"/>
          <w:vertAlign w:val="subscript"/>
        </w:rPr>
        <w:t>b</w:t>
      </w:r>
      <w:r w:rsidR="001E39D6" w:rsidRPr="00B33BFF">
        <w:rPr>
          <w:rFonts w:hint="eastAsia"/>
          <w:szCs w:val="21"/>
        </w:rPr>
        <w:t>)</w:t>
      </w:r>
      <w:r w:rsidR="001E39D6" w:rsidRPr="00B33BFF">
        <w:t xml:space="preserve"> </w:t>
      </w:r>
    </w:p>
    <w:p w:rsidR="00F16C58" w:rsidRPr="00B33BFF" w:rsidRDefault="00F16C58" w:rsidP="00B33BFF">
      <w:pPr>
        <w:ind w:firstLineChars="200" w:firstLine="420"/>
        <w:rPr>
          <w:szCs w:val="21"/>
        </w:rPr>
      </w:pPr>
      <w:r w:rsidRPr="00B33BFF">
        <w:rPr>
          <w:rFonts w:hint="eastAsia"/>
          <w:szCs w:val="21"/>
        </w:rPr>
        <w:t>或者</w:t>
      </w:r>
      <w:r w:rsidR="004D72EE" w:rsidRPr="00B33BFF">
        <w:rPr>
          <w:rFonts w:hint="eastAsia"/>
          <w:szCs w:val="21"/>
        </w:rPr>
        <w:t>：</w:t>
      </w:r>
      <w:r w:rsidR="004D72EE" w:rsidRPr="00B33BFF">
        <w:rPr>
          <w:rFonts w:hint="eastAsia"/>
          <w:szCs w:val="21"/>
        </w:rPr>
        <w:t>E</w:t>
      </w:r>
      <w:r w:rsidR="004D72EE" w:rsidRPr="00B33BFF">
        <w:rPr>
          <w:rFonts w:hint="eastAsia"/>
          <w:szCs w:val="21"/>
          <w:vertAlign w:val="subscript"/>
        </w:rPr>
        <w:t>ALF</w:t>
      </w:r>
      <w:r w:rsidR="004D72EE" w:rsidRPr="00B33BFF">
        <w:rPr>
          <w:rFonts w:hint="eastAsia"/>
          <w:szCs w:val="21"/>
        </w:rPr>
        <w:t>=ALF</w:t>
      </w:r>
      <w:r w:rsidR="007B2BE3" w:rsidRPr="00B33BFF">
        <w:rPr>
          <w:rFonts w:hint="eastAsia"/>
          <w:szCs w:val="21"/>
        </w:rPr>
        <w:t>×</w:t>
      </w:r>
      <w:r w:rsidR="004D72EE" w:rsidRPr="00B33BFF">
        <w:rPr>
          <w:rFonts w:hint="eastAsia"/>
          <w:szCs w:val="21"/>
        </w:rPr>
        <w:t>I</w:t>
      </w:r>
      <w:r w:rsidR="004D72EE" w:rsidRPr="00B33BFF">
        <w:rPr>
          <w:rFonts w:hint="eastAsia"/>
          <w:szCs w:val="21"/>
          <w:vertAlign w:val="subscript"/>
        </w:rPr>
        <w:t>sr</w:t>
      </w:r>
      <w:r w:rsidR="007B2BE3" w:rsidRPr="00B33BFF">
        <w:rPr>
          <w:rFonts w:hint="eastAsia"/>
          <w:szCs w:val="21"/>
        </w:rPr>
        <w:t>×</w:t>
      </w:r>
      <w:r w:rsidR="004D72EE" w:rsidRPr="00B33BFF">
        <w:rPr>
          <w:rFonts w:hint="eastAsia"/>
          <w:szCs w:val="21"/>
        </w:rPr>
        <w:t>(R</w:t>
      </w:r>
      <w:r w:rsidR="004D72EE" w:rsidRPr="00B33BFF">
        <w:rPr>
          <w:rFonts w:hint="eastAsia"/>
          <w:szCs w:val="21"/>
          <w:vertAlign w:val="subscript"/>
        </w:rPr>
        <w:t>ct</w:t>
      </w:r>
      <w:r w:rsidR="004D72EE" w:rsidRPr="00B33BFF">
        <w:rPr>
          <w:rFonts w:hint="eastAsia"/>
          <w:szCs w:val="21"/>
        </w:rPr>
        <w:t>+Z</w:t>
      </w:r>
      <w:r w:rsidR="004D72EE" w:rsidRPr="00B33BFF">
        <w:rPr>
          <w:rFonts w:hint="eastAsia"/>
          <w:szCs w:val="21"/>
          <w:vertAlign w:val="subscript"/>
        </w:rPr>
        <w:t>b</w:t>
      </w:r>
      <w:r w:rsidR="004D72EE" w:rsidRPr="00B33BFF">
        <w:rPr>
          <w:rFonts w:hint="eastAsia"/>
          <w:szCs w:val="21"/>
        </w:rPr>
        <w:t>)</w:t>
      </w:r>
      <w:r w:rsidR="004D72EE" w:rsidRPr="00B33BFF">
        <w:rPr>
          <w:rFonts w:hint="eastAsia"/>
          <w:szCs w:val="21"/>
        </w:rPr>
        <w:t>≈</w:t>
      </w:r>
      <w:r w:rsidR="004D72EE" w:rsidRPr="00B33BFF">
        <w:rPr>
          <w:rFonts w:hint="eastAsia"/>
          <w:szCs w:val="21"/>
        </w:rPr>
        <w:t>(1.2~1.3)</w:t>
      </w:r>
      <w:r w:rsidR="004D72EE" w:rsidRPr="00B33BFF">
        <w:rPr>
          <w:szCs w:val="21"/>
        </w:rPr>
        <w:t xml:space="preserve"> </w:t>
      </w:r>
      <w:r w:rsidR="007B2BE3" w:rsidRPr="00B33BFF">
        <w:rPr>
          <w:rFonts w:hint="eastAsia"/>
          <w:szCs w:val="21"/>
        </w:rPr>
        <w:t>×</w:t>
      </w:r>
      <w:r w:rsidR="004D72EE" w:rsidRPr="00B33BFF">
        <w:rPr>
          <w:rFonts w:hint="eastAsia"/>
          <w:szCs w:val="21"/>
        </w:rPr>
        <w:t>E</w:t>
      </w:r>
      <w:r w:rsidR="004D72EE" w:rsidRPr="00B33BFF">
        <w:rPr>
          <w:rFonts w:hint="eastAsia"/>
          <w:szCs w:val="21"/>
          <w:vertAlign w:val="subscript"/>
        </w:rPr>
        <w:t>k</w:t>
      </w:r>
    </w:p>
    <w:p w:rsidR="00F16C58" w:rsidRPr="00B33BFF" w:rsidRDefault="00F16C58" w:rsidP="00B33BFF">
      <w:pPr>
        <w:pStyle w:val="aa"/>
      </w:pPr>
      <w:r w:rsidRPr="00B33BFF">
        <w:rPr>
          <w:rFonts w:hint="eastAsia"/>
        </w:rPr>
        <w:t>（</w:t>
      </w:r>
      <w:r w:rsidR="00DF1E47" w:rsidRPr="00B33BFF">
        <w:t>使用一个</w:t>
      </w:r>
      <w:r w:rsidR="008B3E2B" w:rsidRPr="00B33BFF">
        <w:t>实际</w:t>
      </w:r>
      <w:r w:rsidR="00DF1E47" w:rsidRPr="00B33BFF">
        <w:t>的</w:t>
      </w:r>
      <w:r w:rsidRPr="00B33BFF">
        <w:rPr>
          <w:rFonts w:hint="eastAsia"/>
        </w:rPr>
        <w:t>估</w:t>
      </w:r>
      <w:r w:rsidR="008B3E2B" w:rsidRPr="00B33BFF">
        <w:rPr>
          <w:rFonts w:hint="eastAsia"/>
        </w:rPr>
        <w:t>算</w:t>
      </w:r>
      <w:r w:rsidR="001F23A9" w:rsidRPr="00B33BFF">
        <w:rPr>
          <w:rFonts w:hint="eastAsia"/>
        </w:rPr>
        <w:t>系</w:t>
      </w:r>
      <w:r w:rsidRPr="00B33BFF">
        <w:rPr>
          <w:rFonts w:hint="eastAsia"/>
        </w:rPr>
        <w:t>数</w:t>
      </w:r>
      <w:r w:rsidR="00DF1E47" w:rsidRPr="00B33BFF">
        <w:rPr>
          <w:rFonts w:hint="eastAsia"/>
        </w:rPr>
        <w:t>，</w:t>
      </w:r>
      <w:r w:rsidRPr="00B33BFF">
        <w:t>见表7</w:t>
      </w:r>
      <w:r w:rsidRPr="00B33BFF">
        <w:rPr>
          <w:rFonts w:hint="eastAsia"/>
        </w:rPr>
        <w:t>）</w:t>
      </w:r>
      <w:r w:rsidRPr="00B33BFF">
        <w:t>，其中一些输入参数应由客户根据表10</w:t>
      </w:r>
      <w:r w:rsidR="008B3E2B" w:rsidRPr="00B33BFF">
        <w:t>来规</w:t>
      </w:r>
      <w:r w:rsidRPr="00B33BFF">
        <w:t>定。</w:t>
      </w:r>
    </w:p>
    <w:p w:rsidR="00F16C58" w:rsidRPr="00B33BFF" w:rsidRDefault="00F16C58" w:rsidP="00B33BFF">
      <w:pPr>
        <w:pStyle w:val="aa"/>
      </w:pPr>
      <w:r w:rsidRPr="00B33BFF">
        <w:t>对于P、PR、TPX、TPY和TPZ</w:t>
      </w:r>
      <w:r w:rsidRPr="00B33BFF">
        <w:rPr>
          <w:rFonts w:hint="eastAsia"/>
        </w:rPr>
        <w:t>准确</w:t>
      </w:r>
      <w:r w:rsidRPr="00B33BFF">
        <w:t>级，没有指定R</w:t>
      </w:r>
      <w:r w:rsidRPr="00B33BFF">
        <w:rPr>
          <w:vertAlign w:val="subscript"/>
        </w:rPr>
        <w:t>ct</w:t>
      </w:r>
      <w:r w:rsidRPr="00B33BFF">
        <w:rPr>
          <w:rFonts w:hint="eastAsia"/>
        </w:rPr>
        <w:t>，因为它</w:t>
      </w:r>
      <w:r w:rsidRPr="00B33BFF">
        <w:t>是</w:t>
      </w:r>
      <w:r w:rsidRPr="00B33BFF">
        <w:rPr>
          <w:rFonts w:hint="eastAsia"/>
        </w:rPr>
        <w:t>结构决定的</w:t>
      </w:r>
      <w:r w:rsidRPr="00B33BFF">
        <w:t>内部参数。</w:t>
      </w:r>
    </w:p>
    <w:p w:rsidR="00F16C58" w:rsidRPr="00B33BFF" w:rsidRDefault="00F16C58" w:rsidP="00B33BFF">
      <w:pPr>
        <w:pStyle w:val="aa"/>
      </w:pPr>
      <w:r w:rsidRPr="00B33BFF">
        <w:t>在过去</w:t>
      </w:r>
      <w:r w:rsidRPr="00B33BFF">
        <w:rPr>
          <w:rFonts w:hint="eastAsia"/>
        </w:rPr>
        <w:t>（</w:t>
      </w:r>
      <w:r w:rsidRPr="00B33BFF">
        <w:t>20</w:t>
      </w:r>
      <w:r w:rsidR="00C507D9" w:rsidRPr="00B33BFF">
        <w:rPr>
          <w:rFonts w:hAnsi="宋体" w:hint="eastAsia"/>
          <w:sz w:val="18"/>
          <w:szCs w:val="18"/>
        </w:rPr>
        <w:t>～</w:t>
      </w:r>
      <w:r w:rsidRPr="00B33BFF">
        <w:t>40年前</w:t>
      </w:r>
      <w:r w:rsidRPr="00B33BFF">
        <w:rPr>
          <w:rFonts w:hint="eastAsia"/>
        </w:rPr>
        <w:t>）</w:t>
      </w:r>
      <w:r w:rsidRPr="00B33BFF">
        <w:t>，</w:t>
      </w:r>
      <w:r w:rsidRPr="00B33BFF">
        <w:rPr>
          <w:rFonts w:hint="eastAsia"/>
        </w:rPr>
        <w:t>一次</w:t>
      </w:r>
      <w:r w:rsidRPr="00B33BFF">
        <w:t>时间常数T</w:t>
      </w:r>
      <w:r w:rsidRPr="00B33BFF">
        <w:rPr>
          <w:vertAlign w:val="subscript"/>
        </w:rPr>
        <w:t>p</w:t>
      </w:r>
      <w:r w:rsidRPr="00B33BFF">
        <w:t>通常较低，机电</w:t>
      </w:r>
      <w:r w:rsidRPr="00B33BFF">
        <w:rPr>
          <w:rFonts w:hint="eastAsia"/>
        </w:rPr>
        <w:t>式</w:t>
      </w:r>
      <w:r w:rsidRPr="00B33BFF">
        <w:t>保护</w:t>
      </w:r>
      <w:r w:rsidR="008C2F32" w:rsidRPr="00B33BFF">
        <w:t>继电器</w:t>
      </w:r>
      <w:r w:rsidRPr="00B33BFF">
        <w:t>负荷较高(10VA或更高)。由于</w:t>
      </w:r>
      <w:r w:rsidRPr="00B33BFF">
        <w:rPr>
          <w:rFonts w:hint="eastAsia"/>
        </w:rPr>
        <w:t>机电</w:t>
      </w:r>
      <w:r w:rsidR="00005259" w:rsidRPr="00B33BFF">
        <w:rPr>
          <w:rFonts w:hint="eastAsia"/>
        </w:rPr>
        <w:t>式保护</w:t>
      </w:r>
      <w:r w:rsidR="008C2F32" w:rsidRPr="00B33BFF">
        <w:t>继电器</w:t>
      </w:r>
      <w:r w:rsidRPr="00B33BFF">
        <w:rPr>
          <w:rFonts w:hint="eastAsia"/>
        </w:rPr>
        <w:t>动作</w:t>
      </w:r>
      <w:r w:rsidRPr="00B33BFF">
        <w:t>需要机械</w:t>
      </w:r>
      <w:r w:rsidRPr="00B33BFF">
        <w:rPr>
          <w:rFonts w:hint="eastAsia"/>
        </w:rPr>
        <w:t>力</w:t>
      </w:r>
      <w:r w:rsidRPr="00B33BFF">
        <w:t>矩，</w:t>
      </w:r>
      <w:r w:rsidRPr="00B33BFF">
        <w:rPr>
          <w:rFonts w:hint="eastAsia"/>
        </w:rPr>
        <w:t>选取</w:t>
      </w:r>
      <w:r w:rsidRPr="00B33BFF">
        <w:t>额定电流</w:t>
      </w:r>
      <w:smartTag w:uri="urn:schemas-microsoft-com:office:smarttags" w:element="chmetcnv">
        <w:smartTagPr>
          <w:attr w:name="UnitName" w:val="a"/>
          <w:attr w:name="SourceValue" w:val="5"/>
          <w:attr w:name="HasSpace" w:val="False"/>
          <w:attr w:name="Negative" w:val="False"/>
          <w:attr w:name="NumberType" w:val="1"/>
          <w:attr w:name="TCSC" w:val="0"/>
        </w:smartTagPr>
        <w:r w:rsidRPr="00B33BFF">
          <w:t>5A</w:t>
        </w:r>
      </w:smartTag>
      <w:r w:rsidRPr="00B33BFF">
        <w:t>是比较合适的。因此，阻抗或电阻乘以额定电流的平方</w:t>
      </w:r>
      <w:r w:rsidRPr="00B33BFF">
        <w:rPr>
          <w:rFonts w:hint="eastAsia"/>
        </w:rPr>
        <w:t>转换的负荷值是个</w:t>
      </w:r>
      <w:r w:rsidRPr="00B33BFF">
        <w:t>较高的值，如30VA。机械转矩是通过</w:t>
      </w:r>
      <w:r w:rsidRPr="00B33BFF">
        <w:rPr>
          <w:rFonts w:hint="eastAsia"/>
        </w:rPr>
        <w:t>电流</w:t>
      </w:r>
      <w:r w:rsidRPr="00B33BFF">
        <w:t>输入电流互感器，利用其阻</w:t>
      </w:r>
      <w:r w:rsidRPr="00B33BFF">
        <w:lastRenderedPageBreak/>
        <w:t>抗的感</w:t>
      </w:r>
      <w:r w:rsidRPr="00B33BFF">
        <w:rPr>
          <w:rFonts w:hint="eastAsia"/>
        </w:rPr>
        <w:t>性</w:t>
      </w:r>
      <w:r w:rsidRPr="00B33BFF">
        <w:t>部分，从输入电流中获得的。因此，对于5P、10P和测量级</w:t>
      </w:r>
      <w:r w:rsidR="00943636" w:rsidRPr="00B33BFF">
        <w:t>的负荷</w:t>
      </w:r>
      <w:r w:rsidRPr="00B33BFF">
        <w:t>，其功率因数</w:t>
      </w:r>
      <w:r w:rsidR="00943636" w:rsidRPr="00B33BFF">
        <w:t>规</w:t>
      </w:r>
      <w:r w:rsidRPr="00B33BFF">
        <w:t>定为cos</w:t>
      </w:r>
      <w:r w:rsidRPr="00B33BFF">
        <w:t>φ</w:t>
      </w:r>
      <w:r w:rsidRPr="00B33BFF">
        <w:t>=0.8。</w:t>
      </w:r>
      <w:r w:rsidRPr="00B33BFF">
        <w:rPr>
          <w:rFonts w:hint="eastAsia"/>
        </w:rPr>
        <w:t>这就是</w:t>
      </w:r>
      <w:r w:rsidRPr="00B33BFF">
        <w:t>功率因数</w:t>
      </w:r>
      <w:r w:rsidRPr="00B33BFF">
        <w:rPr>
          <w:rFonts w:hint="eastAsia"/>
        </w:rPr>
        <w:t>为</w:t>
      </w:r>
      <w:r w:rsidRPr="00B33BFF">
        <w:t>0.8</w:t>
      </w:r>
      <w:r w:rsidRPr="00B33BFF">
        <w:rPr>
          <w:rFonts w:hint="eastAsia"/>
        </w:rPr>
        <w:t xml:space="preserve"> </w:t>
      </w:r>
      <w:r w:rsidRPr="00B33BFF">
        <w:t>的历史背景。</w:t>
      </w:r>
    </w:p>
    <w:p w:rsidR="00F16C58" w:rsidRPr="00B33BFF" w:rsidRDefault="00884C7D" w:rsidP="00B33BFF">
      <w:pPr>
        <w:pStyle w:val="aa"/>
      </w:pPr>
      <w:r w:rsidRPr="00B33BFF">
        <w:rPr>
          <w:rFonts w:hint="eastAsia"/>
        </w:rPr>
        <w:t>当</w:t>
      </w:r>
      <w:r w:rsidR="00D13E1B" w:rsidRPr="00B33BFF">
        <w:t>动作延时</w:t>
      </w:r>
      <w:r w:rsidRPr="00B33BFF">
        <w:t>较长时</w:t>
      </w:r>
      <w:r w:rsidR="00F16C58" w:rsidRPr="00B33BFF">
        <w:t>，直流分量已经</w:t>
      </w:r>
      <w:r w:rsidR="00F16C58" w:rsidRPr="00B33BFF">
        <w:rPr>
          <w:rFonts w:hint="eastAsia"/>
        </w:rPr>
        <w:t>衰减</w:t>
      </w:r>
      <w:r w:rsidR="00F16C58" w:rsidRPr="00B33BFF">
        <w:t>，</w:t>
      </w:r>
      <w:r w:rsidRPr="00B33BFF">
        <w:rPr>
          <w:rFonts w:hint="eastAsia"/>
        </w:rPr>
        <w:t>保护启动</w:t>
      </w:r>
      <w:r w:rsidR="00F16C58" w:rsidRPr="00B33BFF">
        <w:t>只</w:t>
      </w:r>
      <w:r w:rsidRPr="00B33BFF">
        <w:t>取决于</w:t>
      </w:r>
      <w:r w:rsidR="00F16C58" w:rsidRPr="00B33BFF">
        <w:t>短路电流的对称交流分量</w:t>
      </w:r>
      <w:r w:rsidRPr="00B33BFF">
        <w:rPr>
          <w:rFonts w:hint="eastAsia"/>
        </w:rPr>
        <w:t>，</w:t>
      </w:r>
      <w:r w:rsidRPr="00B33BFF">
        <w:t>出现过的</w:t>
      </w:r>
      <w:r w:rsidR="00F16C58" w:rsidRPr="00B33BFF">
        <w:t>铁</w:t>
      </w:r>
      <w:r w:rsidR="00B1408B" w:rsidRPr="00B33BFF">
        <w:t>芯</w:t>
      </w:r>
      <w:r w:rsidR="00F16C58" w:rsidRPr="00B33BFF">
        <w:t>饱和</w:t>
      </w:r>
      <w:r w:rsidRPr="00B33BFF">
        <w:t>现象已经消失</w:t>
      </w:r>
      <w:r w:rsidR="00F16C58" w:rsidRPr="00B33BFF">
        <w:t>，多数情况下</w:t>
      </w:r>
      <w:r w:rsidRPr="00B33BFF">
        <w:t>铁心饱和已不</w:t>
      </w:r>
      <w:r w:rsidR="00F16C58" w:rsidRPr="00B33BFF">
        <w:t>是一个重要问题。如果两个或三个</w:t>
      </w:r>
      <w:r w:rsidR="00F44224" w:rsidRPr="00B33BFF">
        <w:t>继电器</w:t>
      </w:r>
      <w:r w:rsidR="00F16C58" w:rsidRPr="00B33BFF">
        <w:t>串联到CT</w:t>
      </w:r>
      <w:r w:rsidR="00943636" w:rsidRPr="00B33BFF">
        <w:t>绕组</w:t>
      </w:r>
      <w:r w:rsidR="00F16C58" w:rsidRPr="00B33BFF">
        <w:t>上，在大多数情况下，额定总负荷30VA</w:t>
      </w:r>
      <w:r w:rsidRPr="00B33BFF">
        <w:rPr>
          <w:rFonts w:hint="eastAsia"/>
        </w:rPr>
        <w:t>已</w:t>
      </w:r>
      <w:r w:rsidR="00F16C58" w:rsidRPr="00B33BFF">
        <w:t>足够。由于在大多数情况下，最大</w:t>
      </w:r>
      <w:r w:rsidR="00F16C58" w:rsidRPr="00B33BFF">
        <w:rPr>
          <w:rFonts w:hint="eastAsia"/>
        </w:rPr>
        <w:t>保护</w:t>
      </w:r>
      <w:r w:rsidR="006306A8" w:rsidRPr="00B33BFF">
        <w:rPr>
          <w:rFonts w:hint="eastAsia"/>
        </w:rPr>
        <w:t>启动定值</w:t>
      </w:r>
      <w:r w:rsidR="00F16C58" w:rsidRPr="00B33BFF">
        <w:t>不高于20</w:t>
      </w:r>
      <w:r w:rsidR="00F16C58" w:rsidRPr="00B33BFF">
        <w:rPr>
          <w:rFonts w:hint="eastAsia"/>
        </w:rPr>
        <w:t>×</w:t>
      </w:r>
      <w:r w:rsidR="00F16C58" w:rsidRPr="00B33BFF">
        <w:t>I</w:t>
      </w:r>
      <w:r w:rsidR="00F16C58" w:rsidRPr="00B33BFF">
        <w:rPr>
          <w:szCs w:val="21"/>
          <w:vertAlign w:val="subscript"/>
        </w:rPr>
        <w:t>pr</w:t>
      </w:r>
      <w:r w:rsidR="00F16C58" w:rsidRPr="00B33BFF">
        <w:t>，因此对于许多应用来说，典型的CT</w:t>
      </w:r>
      <w:r w:rsidR="00943636" w:rsidRPr="00B33BFF">
        <w:t>绕组为</w:t>
      </w:r>
      <w:r w:rsidR="00F16C58" w:rsidRPr="00B33BFF">
        <w:t>30VA 5P20。</w:t>
      </w:r>
      <w:r w:rsidR="00F16C58" w:rsidRPr="00B33BFF">
        <w:rPr>
          <w:rFonts w:hint="eastAsia"/>
        </w:rPr>
        <w:t>这就是</w:t>
      </w:r>
      <w:r w:rsidR="00F16C58" w:rsidRPr="00B33BFF">
        <w:t>5P和10P</w:t>
      </w:r>
      <w:r w:rsidR="00F16C58" w:rsidRPr="00B33BFF">
        <w:rPr>
          <w:rFonts w:hint="eastAsia"/>
        </w:rPr>
        <w:t>准确</w:t>
      </w:r>
      <w:r w:rsidR="00F16C58" w:rsidRPr="00B33BFF">
        <w:t>级仅</w:t>
      </w:r>
      <w:r w:rsidR="006306A8" w:rsidRPr="00B33BFF">
        <w:t>用于</w:t>
      </w:r>
      <w:r w:rsidR="00F16C58" w:rsidRPr="00B33BFF">
        <w:t>短路电流交流分量</w:t>
      </w:r>
      <w:r w:rsidR="00F16C58" w:rsidRPr="00B33BFF">
        <w:rPr>
          <w:rFonts w:hint="eastAsia"/>
        </w:rPr>
        <w:t>的时期</w:t>
      </w:r>
      <w:r w:rsidR="00F16C58" w:rsidRPr="00B33BFF">
        <w:t>。</w:t>
      </w:r>
    </w:p>
    <w:p w:rsidR="00F16C58" w:rsidRPr="00B33BFF" w:rsidRDefault="00F16C58" w:rsidP="00B33BFF">
      <w:pPr>
        <w:pStyle w:val="aa"/>
      </w:pPr>
      <w:r w:rsidRPr="00B33BFF">
        <w:t>如今，电压等级越来越高，由于优化和冷却</w:t>
      </w:r>
      <w:r w:rsidRPr="00B33BFF">
        <w:rPr>
          <w:rFonts w:hint="eastAsia"/>
        </w:rPr>
        <w:t>技术的应用</w:t>
      </w:r>
      <w:r w:rsidRPr="00B33BFF">
        <w:t>，发电机可以实现更高的功率和更低的损耗。因此，一次时间常数更</w:t>
      </w:r>
      <w:r w:rsidRPr="00B33BFF">
        <w:rPr>
          <w:rFonts w:hint="eastAsia"/>
        </w:rPr>
        <w:t>大</w:t>
      </w:r>
      <w:r w:rsidRPr="00B33BFF">
        <w:t>，并对铁</w:t>
      </w:r>
      <w:r w:rsidR="00B1408B" w:rsidRPr="00B33BFF">
        <w:t>芯</w:t>
      </w:r>
      <w:r w:rsidRPr="00B33BFF">
        <w:t>饱和</w:t>
      </w:r>
      <w:r w:rsidRPr="00B33BFF">
        <w:rPr>
          <w:rFonts w:hint="eastAsia"/>
        </w:rPr>
        <w:t>产生严</w:t>
      </w:r>
      <w:r w:rsidRPr="00B33BFF">
        <w:t>重影响。这可能会干扰现代保护装置的选择性。它们在一个</w:t>
      </w:r>
      <w:r w:rsidRPr="00B33BFF">
        <w:rPr>
          <w:rFonts w:hint="eastAsia"/>
        </w:rPr>
        <w:t>周期内</w:t>
      </w:r>
      <w:r w:rsidRPr="00B33BFF">
        <w:t>或更短的</w:t>
      </w:r>
      <w:r w:rsidRPr="00B33BFF">
        <w:rPr>
          <w:rFonts w:hint="eastAsia"/>
        </w:rPr>
        <w:t>时间</w:t>
      </w:r>
      <w:r w:rsidRPr="00B33BFF">
        <w:t>测量和</w:t>
      </w:r>
      <w:r w:rsidRPr="00B33BFF">
        <w:rPr>
          <w:rFonts w:hint="eastAsia"/>
        </w:rPr>
        <w:t>动</w:t>
      </w:r>
      <w:r w:rsidRPr="00B33BFF">
        <w:t>作。</w:t>
      </w:r>
      <w:r w:rsidRPr="00B33BFF">
        <w:rPr>
          <w:rFonts w:hint="eastAsia"/>
        </w:rPr>
        <w:t>依</w:t>
      </w:r>
      <w:r w:rsidRPr="00B33BFF">
        <w:t>据</w:t>
      </w:r>
      <w:r w:rsidR="00C55B4C" w:rsidRPr="00B33BFF">
        <w:rPr>
          <w:rFonts w:hint="eastAsia"/>
        </w:rPr>
        <w:t>用途</w:t>
      </w:r>
      <w:r w:rsidRPr="00B33BFF">
        <w:t>和保护</w:t>
      </w:r>
      <w:r w:rsidR="00F44224" w:rsidRPr="00B33BFF">
        <w:rPr>
          <w:rFonts w:hint="eastAsia"/>
        </w:rPr>
        <w:t>继电器</w:t>
      </w:r>
      <w:r w:rsidRPr="00B33BFF">
        <w:t>的年限，避免</w:t>
      </w:r>
      <w:r w:rsidRPr="00B33BFF">
        <w:rPr>
          <w:rFonts w:hint="eastAsia"/>
        </w:rPr>
        <w:t>由于</w:t>
      </w:r>
      <w:r w:rsidRPr="00B33BFF">
        <w:t>直流分量引起饱和</w:t>
      </w:r>
      <w:r w:rsidRPr="00B33BFF">
        <w:rPr>
          <w:rFonts w:hint="eastAsia"/>
        </w:rPr>
        <w:t>的系数</w:t>
      </w:r>
      <w:r w:rsidRPr="00B33BFF">
        <w:t>K</w:t>
      </w:r>
      <w:r w:rsidRPr="00B33BFF">
        <w:rPr>
          <w:vertAlign w:val="subscript"/>
        </w:rPr>
        <w:t>td</w:t>
      </w:r>
      <w:r w:rsidRPr="00B33BFF">
        <w:rPr>
          <w:rFonts w:hint="eastAsia"/>
        </w:rPr>
        <w:t>取值如下</w:t>
      </w:r>
      <w:r w:rsidRPr="00B33BFF">
        <w:t>：</w:t>
      </w:r>
    </w:p>
    <w:p w:rsidR="00F16C58" w:rsidRPr="00B33BFF" w:rsidRDefault="00F16C58" w:rsidP="00FC144D">
      <w:pPr>
        <w:pStyle w:val="a1"/>
      </w:pPr>
      <w:r w:rsidRPr="00B33BFF">
        <w:t>在准确限值时间</w:t>
      </w:r>
      <w:r w:rsidRPr="00B33BFF">
        <w:rPr>
          <w:spacing w:val="5"/>
        </w:rPr>
        <w:t>t</w:t>
      </w:r>
      <w:r w:rsidRPr="00B33BFF">
        <w:rPr>
          <w:spacing w:val="5"/>
        </w:rPr>
        <w:t>′</w:t>
      </w:r>
      <w:r w:rsidRPr="00B33BFF">
        <w:rPr>
          <w:spacing w:val="5"/>
          <w:vertAlign w:val="subscript"/>
        </w:rPr>
        <w:t>al</w:t>
      </w:r>
      <w:r w:rsidRPr="00B33BFF">
        <w:rPr>
          <w:rFonts w:hint="eastAsia"/>
          <w:spacing w:val="5"/>
        </w:rPr>
        <w:t>之内，典型的</w:t>
      </w:r>
      <w:r w:rsidRPr="00B33BFF">
        <w:t>K</w:t>
      </w:r>
      <w:r w:rsidRPr="00B33BFF">
        <w:rPr>
          <w:vertAlign w:val="subscript"/>
        </w:rPr>
        <w:t>td</w:t>
      </w:r>
      <w:r w:rsidRPr="00B33BFF">
        <w:t>= 2</w:t>
      </w:r>
      <w:r w:rsidR="00C507D9" w:rsidRPr="00B33BFF">
        <w:rPr>
          <w:rFonts w:hAnsi="宋体" w:hint="eastAsia"/>
          <w:sz w:val="18"/>
          <w:szCs w:val="18"/>
        </w:rPr>
        <w:t>～</w:t>
      </w:r>
      <w:r w:rsidRPr="00B33BFF">
        <w:t>20</w:t>
      </w:r>
      <w:r w:rsidRPr="00B33BFF">
        <w:rPr>
          <w:rFonts w:hint="eastAsia"/>
        </w:rPr>
        <w:t>（</w:t>
      </w:r>
      <w:r w:rsidRPr="00B33BFF">
        <w:t>快速</w:t>
      </w:r>
      <w:r w:rsidRPr="00B33BFF">
        <w:rPr>
          <w:rFonts w:hint="eastAsia"/>
        </w:rPr>
        <w:t>动</w:t>
      </w:r>
      <w:r w:rsidRPr="00B33BFF">
        <w:t>作和</w:t>
      </w:r>
      <w:r w:rsidRPr="00B33BFF">
        <w:rPr>
          <w:rFonts w:hint="eastAsia"/>
        </w:rPr>
        <w:t>跳闸）</w:t>
      </w:r>
      <w:r w:rsidRPr="00B33BFF">
        <w:t>;</w:t>
      </w:r>
    </w:p>
    <w:p w:rsidR="00F16C58" w:rsidRPr="00B33BFF" w:rsidRDefault="00F16C58" w:rsidP="002458DE">
      <w:pPr>
        <w:pStyle w:val="a1"/>
      </w:pPr>
      <w:r w:rsidRPr="00B33BFF">
        <w:rPr>
          <w:rFonts w:hint="eastAsia"/>
        </w:rPr>
        <w:t>在</w:t>
      </w:r>
      <w:r w:rsidRPr="00B33BFF">
        <w:t>短路电流持续</w:t>
      </w:r>
      <w:r w:rsidRPr="00B33BFF">
        <w:rPr>
          <w:rFonts w:hint="eastAsia"/>
        </w:rPr>
        <w:t>的整个期</w:t>
      </w:r>
      <w:r w:rsidRPr="00B33BFF">
        <w:t>间不允许饱和，</w:t>
      </w:r>
      <w:r w:rsidRPr="00B33BFF">
        <w:rPr>
          <w:spacing w:val="5"/>
        </w:rPr>
        <w:t>t</w:t>
      </w:r>
      <w:r w:rsidRPr="00B33BFF">
        <w:rPr>
          <w:spacing w:val="5"/>
        </w:rPr>
        <w:t>′</w:t>
      </w:r>
      <w:r w:rsidRPr="00B33BFF">
        <w:rPr>
          <w:spacing w:val="5"/>
          <w:vertAlign w:val="subscript"/>
        </w:rPr>
        <w:t>al</w:t>
      </w:r>
      <w:r w:rsidRPr="00B33BFF">
        <w:t xml:space="preserve"> =</w:t>
      </w:r>
      <w:r w:rsidRPr="00B33BFF">
        <w:rPr>
          <w:spacing w:val="5"/>
        </w:rPr>
        <w:t xml:space="preserve"> t</w:t>
      </w:r>
      <w:r w:rsidRPr="00B33BFF">
        <w:rPr>
          <w:spacing w:val="5"/>
        </w:rPr>
        <w:t>′</w:t>
      </w:r>
      <w:r w:rsidRPr="00B33BFF">
        <w:t>，</w:t>
      </w:r>
      <w:r w:rsidR="00F44224" w:rsidRPr="00B33BFF">
        <w:rPr>
          <w:rFonts w:hint="eastAsia"/>
        </w:rPr>
        <w:t>继电器</w:t>
      </w:r>
      <w:r w:rsidRPr="00B33BFF">
        <w:t>应</w:t>
      </w:r>
      <w:r w:rsidRPr="00B33BFF">
        <w:rPr>
          <w:rFonts w:hint="eastAsia"/>
        </w:rPr>
        <w:t>在较</w:t>
      </w:r>
      <w:r w:rsidRPr="00B33BFF">
        <w:t>长时间</w:t>
      </w:r>
      <w:r w:rsidRPr="00B33BFF">
        <w:rPr>
          <w:rFonts w:hint="eastAsia"/>
        </w:rPr>
        <w:t>流过电流时</w:t>
      </w:r>
      <w:r w:rsidR="006306A8" w:rsidRPr="00B33BFF">
        <w:rPr>
          <w:rFonts w:hint="eastAsia"/>
        </w:rPr>
        <w:t>不动作</w:t>
      </w:r>
      <w:r w:rsidRPr="00B33BFF">
        <w:t>，因为</w:t>
      </w:r>
      <w:r w:rsidR="00761AB9" w:rsidRPr="00B33BFF">
        <w:rPr>
          <w:rFonts w:hint="eastAsia"/>
        </w:rPr>
        <w:t>故障</w:t>
      </w:r>
      <w:r w:rsidRPr="00B33BFF">
        <w:t>是由其他</w:t>
      </w:r>
      <w:r w:rsidR="00C55B4C" w:rsidRPr="00B33BFF">
        <w:t>继电器</w:t>
      </w:r>
      <w:r w:rsidR="00761AB9" w:rsidRPr="00B33BFF">
        <w:rPr>
          <w:rFonts w:hint="eastAsia"/>
        </w:rPr>
        <w:t>切除</w:t>
      </w:r>
      <w:r w:rsidRPr="00B33BFF">
        <w:t>的</w:t>
      </w:r>
      <w:r w:rsidR="00DC2589" w:rsidRPr="00B33BFF">
        <w:rPr>
          <w:rFonts w:hint="eastAsia"/>
        </w:rPr>
        <w:t>。</w:t>
      </w:r>
      <w:r w:rsidRPr="00B33BFF">
        <w:t>在这种情况下，</w:t>
      </w:r>
      <w:r w:rsidRPr="00B33BFF">
        <w:rPr>
          <w:rFonts w:hint="eastAsia"/>
        </w:rPr>
        <w:t>需要较高的系数</w:t>
      </w:r>
      <w:r w:rsidRPr="00B33BFF">
        <w:t>K</w:t>
      </w:r>
      <w:r w:rsidRPr="00B33BFF">
        <w:rPr>
          <w:vertAlign w:val="subscript"/>
        </w:rPr>
        <w:t>td</w:t>
      </w:r>
      <w:r w:rsidRPr="00B33BFF">
        <w:t xml:space="preserve"> = 10</w:t>
      </w:r>
      <w:r w:rsidR="00C507D9" w:rsidRPr="00B33BFF">
        <w:rPr>
          <w:rFonts w:hAnsi="宋体" w:hint="eastAsia"/>
          <w:sz w:val="18"/>
          <w:szCs w:val="18"/>
        </w:rPr>
        <w:t>～</w:t>
      </w:r>
      <w:r w:rsidRPr="00B33BFF">
        <w:t>50，</w:t>
      </w:r>
      <w:r w:rsidRPr="00B33BFF">
        <w:rPr>
          <w:rFonts w:hint="eastAsia"/>
        </w:rPr>
        <w:t>这</w:t>
      </w:r>
      <w:r w:rsidR="006306A8" w:rsidRPr="00B33BFF">
        <w:rPr>
          <w:rFonts w:hint="eastAsia"/>
        </w:rPr>
        <w:t>是</w:t>
      </w:r>
      <w:r w:rsidRPr="00B33BFF">
        <w:t>因为</w:t>
      </w:r>
      <w:r w:rsidRPr="00B33BFF">
        <w:rPr>
          <w:rFonts w:hint="eastAsia"/>
        </w:rPr>
        <w:t>老</w:t>
      </w:r>
      <w:r w:rsidRPr="00B33BFF">
        <w:t>的</w:t>
      </w:r>
      <w:r w:rsidR="00F44224" w:rsidRPr="00B33BFF">
        <w:rPr>
          <w:rFonts w:hint="eastAsia"/>
        </w:rPr>
        <w:t>继电器</w:t>
      </w:r>
      <w:r w:rsidRPr="00B33BFF">
        <w:t>简单或</w:t>
      </w:r>
      <w:r w:rsidRPr="00B33BFF">
        <w:rPr>
          <w:rFonts w:hint="eastAsia"/>
        </w:rPr>
        <w:t>不具备</w:t>
      </w:r>
      <w:r w:rsidRPr="00B33BFF">
        <w:t>稳定的抗饱和功能。</w:t>
      </w:r>
    </w:p>
    <w:p w:rsidR="00F16C58" w:rsidRPr="00B33BFF" w:rsidRDefault="00F16C58" w:rsidP="00B33BFF">
      <w:pPr>
        <w:pStyle w:val="aa"/>
      </w:pPr>
      <w:r w:rsidRPr="00B33BFF">
        <w:rPr>
          <w:rFonts w:hint="eastAsia"/>
        </w:rPr>
        <w:t>满足如此高的暂态系数</w:t>
      </w:r>
      <w:r w:rsidRPr="00B33BFF">
        <w:t>K</w:t>
      </w:r>
      <w:r w:rsidRPr="00B33BFF">
        <w:rPr>
          <w:vertAlign w:val="subscript"/>
        </w:rPr>
        <w:t>td</w:t>
      </w:r>
      <w:r w:rsidRPr="00B33BFF">
        <w:t>，铁</w:t>
      </w:r>
      <w:r w:rsidR="00B1408B" w:rsidRPr="00B33BFF">
        <w:t>芯</w:t>
      </w:r>
      <w:r w:rsidRPr="00B33BFF">
        <w:rPr>
          <w:rFonts w:hint="eastAsia"/>
        </w:rPr>
        <w:t>尺寸很</w:t>
      </w:r>
      <w:r w:rsidRPr="00B33BFF">
        <w:t>大，</w:t>
      </w:r>
      <w:r w:rsidRPr="00B33BFF">
        <w:rPr>
          <w:rFonts w:hint="eastAsia"/>
        </w:rPr>
        <w:t>对</w:t>
      </w:r>
      <w:r w:rsidR="00F44224" w:rsidRPr="00B33BFF">
        <w:rPr>
          <w:rFonts w:hint="eastAsia"/>
        </w:rPr>
        <w:t>户</w:t>
      </w:r>
      <w:r w:rsidRPr="00B33BFF">
        <w:t>外电流互感器是可行的。目前，气体绝缘设备(GIS)只给电流互感器留了有限的空间。</w:t>
      </w:r>
      <w:r w:rsidRPr="00B33BFF">
        <w:rPr>
          <w:rFonts w:hint="eastAsia"/>
        </w:rPr>
        <w:t>在</w:t>
      </w:r>
      <w:r w:rsidRPr="00B33BFF">
        <w:t>保护装置的</w:t>
      </w:r>
      <w:r w:rsidRPr="00B33BFF">
        <w:rPr>
          <w:spacing w:val="5"/>
        </w:rPr>
        <w:t>t</w:t>
      </w:r>
      <w:r w:rsidRPr="00B33BFF">
        <w:rPr>
          <w:spacing w:val="5"/>
        </w:rPr>
        <w:t>′</w:t>
      </w:r>
      <w:r w:rsidRPr="00B33BFF">
        <w:rPr>
          <w:spacing w:val="5"/>
          <w:vertAlign w:val="subscript"/>
        </w:rPr>
        <w:t>al</w:t>
      </w:r>
      <w:r w:rsidRPr="00B33BFF">
        <w:t>极短</w:t>
      </w:r>
      <w:r w:rsidRPr="00B33BFF">
        <w:rPr>
          <w:rFonts w:hint="eastAsia"/>
        </w:rPr>
        <w:t>时</w:t>
      </w:r>
      <w:r w:rsidRPr="00B33BFF">
        <w:t>，</w:t>
      </w:r>
      <w:r w:rsidRPr="00B33BFF">
        <w:rPr>
          <w:rFonts w:hint="eastAsia"/>
        </w:rPr>
        <w:t>得到的</w:t>
      </w:r>
      <w:r w:rsidRPr="00B33BFF">
        <w:t>暂态面积系数就小，CT铁</w:t>
      </w:r>
      <w:r w:rsidR="00B1408B" w:rsidRPr="00B33BFF">
        <w:t>芯</w:t>
      </w:r>
      <w:r w:rsidRPr="00B33BFF">
        <w:rPr>
          <w:rFonts w:hint="eastAsia"/>
        </w:rPr>
        <w:t>也变</w:t>
      </w:r>
      <w:r w:rsidRPr="00B33BFF">
        <w:t>小。</w:t>
      </w:r>
    </w:p>
    <w:p w:rsidR="00F16C58" w:rsidRPr="00B33BFF" w:rsidRDefault="00F16C58" w:rsidP="00B33BFF">
      <w:pPr>
        <w:pStyle w:val="aa"/>
      </w:pPr>
      <w:r w:rsidRPr="00B33BFF">
        <w:t>电子</w:t>
      </w:r>
      <w:r w:rsidRPr="00B33BFF">
        <w:rPr>
          <w:rFonts w:hint="eastAsia"/>
        </w:rPr>
        <w:t>式</w:t>
      </w:r>
      <w:r w:rsidRPr="00B33BFF">
        <w:t>保护装置</w:t>
      </w:r>
      <w:r w:rsidRPr="00B33BFF">
        <w:rPr>
          <w:rFonts w:hint="eastAsia"/>
        </w:rPr>
        <w:t>（</w:t>
      </w:r>
      <w:r w:rsidRPr="00B33BFF">
        <w:t>机电</w:t>
      </w:r>
      <w:r w:rsidR="00F44224" w:rsidRPr="00B33BFF">
        <w:t>式</w:t>
      </w:r>
      <w:r w:rsidR="00F44224" w:rsidRPr="00B33BFF">
        <w:rPr>
          <w:rFonts w:hint="eastAsia"/>
        </w:rPr>
        <w:t>继电器的</w:t>
      </w:r>
      <w:r w:rsidRPr="00B33BFF">
        <w:t>下一代产品</w:t>
      </w:r>
      <w:r w:rsidRPr="00B33BFF">
        <w:rPr>
          <w:rFonts w:hint="eastAsia"/>
        </w:rPr>
        <w:t>）</w:t>
      </w:r>
      <w:r w:rsidR="00761AB9" w:rsidRPr="00B33BFF">
        <w:rPr>
          <w:rFonts w:hint="eastAsia"/>
        </w:rPr>
        <w:t>只将</w:t>
      </w:r>
      <w:r w:rsidRPr="00B33BFF">
        <w:t>CT</w:t>
      </w:r>
      <w:r w:rsidRPr="00B33BFF">
        <w:rPr>
          <w:rFonts w:hint="eastAsia"/>
        </w:rPr>
        <w:t>二次</w:t>
      </w:r>
      <w:r w:rsidRPr="00B33BFF">
        <w:t>电流</w:t>
      </w:r>
      <w:r w:rsidRPr="00B33BFF">
        <w:rPr>
          <w:rFonts w:hint="eastAsia"/>
        </w:rPr>
        <w:t>作为</w:t>
      </w:r>
      <w:r w:rsidR="00761AB9" w:rsidRPr="00B33BFF">
        <w:rPr>
          <w:rFonts w:hint="eastAsia"/>
        </w:rPr>
        <w:t>采集</w:t>
      </w:r>
      <w:r w:rsidRPr="00B33BFF">
        <w:t>信号，不再需要任何</w:t>
      </w:r>
      <w:r w:rsidRPr="00B33BFF">
        <w:rPr>
          <w:rFonts w:hint="eastAsia"/>
        </w:rPr>
        <w:t>力</w:t>
      </w:r>
      <w:r w:rsidRPr="00B33BFF">
        <w:t>矩，</w:t>
      </w:r>
      <w:r w:rsidRPr="00B33BFF">
        <w:rPr>
          <w:rFonts w:hint="eastAsia"/>
        </w:rPr>
        <w:t>它们的</w:t>
      </w:r>
      <w:r w:rsidRPr="00B33BFF">
        <w:t>负</w:t>
      </w:r>
      <w:r w:rsidR="00A360E2" w:rsidRPr="00B33BFF">
        <w:t>荷</w:t>
      </w:r>
      <w:r w:rsidRPr="00B33BFF">
        <w:rPr>
          <w:rFonts w:hint="eastAsia"/>
        </w:rPr>
        <w:t>很</w:t>
      </w:r>
      <w:r w:rsidRPr="00B33BFF">
        <w:t>低且主要是电阻</w:t>
      </w:r>
      <w:r w:rsidRPr="00B33BFF">
        <w:rPr>
          <w:rFonts w:hint="eastAsia"/>
        </w:rPr>
        <w:t>性</w:t>
      </w:r>
      <w:r w:rsidRPr="00B33BFF">
        <w:t>，所以TPX、TPY、TPZ</w:t>
      </w:r>
      <w:r w:rsidRPr="00B33BFF">
        <w:rPr>
          <w:rFonts w:hint="eastAsia"/>
        </w:rPr>
        <w:t>暂态</w:t>
      </w:r>
      <w:r w:rsidRPr="00B33BFF">
        <w:t>性能</w:t>
      </w:r>
      <w:r w:rsidRPr="00B33BFF">
        <w:rPr>
          <w:rFonts w:hint="eastAsia"/>
        </w:rPr>
        <w:t>准确级均</w:t>
      </w:r>
      <w:r w:rsidRPr="00B33BFF">
        <w:t>指定为电阻</w:t>
      </w:r>
      <w:r w:rsidRPr="00B33BFF">
        <w:rPr>
          <w:rFonts w:hint="eastAsia"/>
        </w:rPr>
        <w:t>性</w:t>
      </w:r>
      <w:r w:rsidRPr="00B33BFF">
        <w:t>负</w:t>
      </w:r>
      <w:r w:rsidR="00555B7D" w:rsidRPr="00B33BFF">
        <w:rPr>
          <w:rFonts w:hint="eastAsia"/>
        </w:rPr>
        <w:t>荷</w:t>
      </w:r>
      <w:r w:rsidRPr="00B33BFF">
        <w:t>，单位为</w:t>
      </w:r>
      <w:r w:rsidRPr="00B33BFF">
        <w:t>Ω</w:t>
      </w:r>
      <w:r w:rsidRPr="00B33BFF">
        <w:t>(cos</w:t>
      </w:r>
      <w:r w:rsidRPr="00B33BFF">
        <w:t>φ</w:t>
      </w:r>
      <w:r w:rsidRPr="00B33BFF">
        <w:t xml:space="preserve"> = 1)。</w:t>
      </w:r>
      <w:r w:rsidR="00A360E2" w:rsidRPr="00B33BFF">
        <w:rPr>
          <w:rFonts w:hint="eastAsia"/>
        </w:rPr>
        <w:t>不再</w:t>
      </w:r>
      <w:r w:rsidR="00A360E2" w:rsidRPr="00B33BFF">
        <w:t>需要</w:t>
      </w:r>
      <w:r w:rsidRPr="00B33BFF">
        <w:rPr>
          <w:rFonts w:hint="eastAsia"/>
        </w:rPr>
        <w:t>力</w:t>
      </w:r>
      <w:r w:rsidRPr="00B33BFF">
        <w:t>矩，</w:t>
      </w:r>
      <w:smartTag w:uri="urn:schemas-microsoft-com:office:smarttags" w:element="chmetcnv">
        <w:smartTagPr>
          <w:attr w:name="TCSC" w:val="0"/>
          <w:attr w:name="NumberType" w:val="1"/>
          <w:attr w:name="Negative" w:val="False"/>
          <w:attr w:name="HasSpace" w:val="False"/>
          <w:attr w:name="SourceValue" w:val="1"/>
          <w:attr w:name="UnitName" w:val="a"/>
        </w:smartTagPr>
        <w:r w:rsidRPr="00B33BFF">
          <w:t>1A</w:t>
        </w:r>
      </w:smartTag>
      <w:r w:rsidRPr="00B33BFF">
        <w:t>的额定电流是足够的，甚至</w:t>
      </w:r>
      <w:smartTag w:uri="urn:schemas-microsoft-com:office:smarttags" w:element="chmetcnv">
        <w:smartTagPr>
          <w:attr w:name="TCSC" w:val="0"/>
          <w:attr w:name="NumberType" w:val="1"/>
          <w:attr w:name="Negative" w:val="False"/>
          <w:attr w:name="HasSpace" w:val="False"/>
          <w:attr w:name="SourceValue" w:val="0.1"/>
          <w:attr w:name="UnitName" w:val="a"/>
        </w:smartTagPr>
        <w:r w:rsidRPr="00B33BFF">
          <w:t>0.1A</w:t>
        </w:r>
      </w:smartTag>
      <w:r w:rsidR="00A360E2" w:rsidRPr="00B33BFF">
        <w:t>的值</w:t>
      </w:r>
      <w:r w:rsidRPr="00B33BFF">
        <w:t>现在正在讨论</w:t>
      </w:r>
      <w:r w:rsidRPr="00B33BFF">
        <w:rPr>
          <w:rFonts w:hint="eastAsia"/>
        </w:rPr>
        <w:t>并</w:t>
      </w:r>
      <w:r w:rsidRPr="00B33BFF">
        <w:t>已经用于特殊</w:t>
      </w:r>
      <w:r w:rsidRPr="00B33BFF">
        <w:rPr>
          <w:rFonts w:hint="eastAsia"/>
        </w:rPr>
        <w:t>领域</w:t>
      </w:r>
      <w:r w:rsidRPr="00B33BFF">
        <w:t>。</w:t>
      </w:r>
      <w:r w:rsidR="00005259" w:rsidRPr="00B33BFF">
        <w:rPr>
          <w:rFonts w:hint="eastAsia"/>
        </w:rPr>
        <w:t>但</w:t>
      </w:r>
      <w:r w:rsidR="00005259" w:rsidRPr="00B33BFF">
        <w:t>是</w:t>
      </w:r>
      <w:r w:rsidR="00DC2589" w:rsidRPr="00B33BFF">
        <w:rPr>
          <w:rFonts w:hint="eastAsia"/>
        </w:rPr>
        <w:t>，</w:t>
      </w:r>
      <w:r w:rsidR="00005259" w:rsidRPr="00B33BFF">
        <w:t>对于一次电流很大</w:t>
      </w:r>
      <w:r w:rsidR="00005259" w:rsidRPr="00B33BFF">
        <w:rPr>
          <w:rFonts w:hint="eastAsia"/>
        </w:rPr>
        <w:t>（如</w:t>
      </w:r>
      <w:r w:rsidR="00005259" w:rsidRPr="00B33BFF">
        <w:t>发电机出口用</w:t>
      </w:r>
      <w:smartTag w:uri="urn:schemas-microsoft-com:office:smarttags" w:element="chmetcnv">
        <w:smartTagPr>
          <w:attr w:name="TCSC" w:val="0"/>
          <w:attr w:name="NumberType" w:val="1"/>
          <w:attr w:name="Negative" w:val="False"/>
          <w:attr w:name="HasSpace" w:val="False"/>
          <w:attr w:name="SourceValue" w:val="10000"/>
          <w:attr w:name="UnitName" w:val="a"/>
        </w:smartTagPr>
        <w:r w:rsidR="00005259" w:rsidRPr="00B33BFF">
          <w:rPr>
            <w:rFonts w:hint="eastAsia"/>
          </w:rPr>
          <w:t>10000A</w:t>
        </w:r>
      </w:smartTag>
      <w:r w:rsidR="00005259" w:rsidRPr="00B33BFF">
        <w:rPr>
          <w:rFonts w:hint="eastAsia"/>
        </w:rPr>
        <w:t>以上）的暂态保护用电流互感器，二次电流</w:t>
      </w:r>
      <w:r w:rsidR="00281F8B" w:rsidRPr="00B33BFF">
        <w:rPr>
          <w:rFonts w:hint="eastAsia"/>
        </w:rPr>
        <w:t>可以</w:t>
      </w:r>
      <w:r w:rsidR="00005259" w:rsidRPr="00B33BFF">
        <w:rPr>
          <w:rFonts w:hint="eastAsia"/>
        </w:rPr>
        <w:t>选用较大值如</w:t>
      </w:r>
      <w:smartTag w:uri="urn:schemas-microsoft-com:office:smarttags" w:element="chmetcnv">
        <w:smartTagPr>
          <w:attr w:name="TCSC" w:val="0"/>
          <w:attr w:name="NumberType" w:val="1"/>
          <w:attr w:name="Negative" w:val="False"/>
          <w:attr w:name="HasSpace" w:val="False"/>
          <w:attr w:name="SourceValue" w:val="5"/>
          <w:attr w:name="UnitName" w:val="a"/>
        </w:smartTagPr>
        <w:r w:rsidR="00005259" w:rsidRPr="00B33BFF">
          <w:rPr>
            <w:rFonts w:hint="eastAsia"/>
          </w:rPr>
          <w:t>5A</w:t>
        </w:r>
      </w:smartTag>
      <w:r w:rsidR="00005259" w:rsidRPr="00B33BFF">
        <w:rPr>
          <w:rFonts w:hint="eastAsia"/>
        </w:rPr>
        <w:t>（这是从CT制造角度考虑） ，相应的电阻性负荷也应按照电流平方的反比进行换算。</w:t>
      </w:r>
    </w:p>
    <w:p w:rsidR="00F16C58" w:rsidRPr="00B33BFF" w:rsidRDefault="00F16C58" w:rsidP="00B33BFF">
      <w:pPr>
        <w:pStyle w:val="aa"/>
      </w:pPr>
      <w:r w:rsidRPr="00B33BFF">
        <w:t>对于TPX、TPY、TPZ</w:t>
      </w:r>
      <w:r w:rsidRPr="00B33BFF">
        <w:rPr>
          <w:rFonts w:hint="eastAsia"/>
        </w:rPr>
        <w:t>（</w:t>
      </w:r>
      <w:r w:rsidR="00A360E2" w:rsidRPr="00B33BFF">
        <w:rPr>
          <w:rFonts w:hint="eastAsia"/>
        </w:rPr>
        <w:t>作为</w:t>
      </w:r>
      <w:r w:rsidRPr="00B33BFF">
        <w:t>现代保护</w:t>
      </w:r>
      <w:r w:rsidR="00F44224" w:rsidRPr="00B33BFF">
        <w:t>装置的</w:t>
      </w:r>
      <w:r w:rsidR="00A360E2" w:rsidRPr="00B33BFF">
        <w:t>例</w:t>
      </w:r>
      <w:r w:rsidR="00F44224" w:rsidRPr="00B33BFF">
        <w:t>子</w:t>
      </w:r>
      <w:r w:rsidRPr="00B33BFF">
        <w:rPr>
          <w:rFonts w:hint="eastAsia"/>
        </w:rPr>
        <w:t>）</w:t>
      </w:r>
      <w:r w:rsidRPr="00B33BFF">
        <w:t>的典型要求是E</w:t>
      </w:r>
      <w:r w:rsidRPr="00B33BFF">
        <w:rPr>
          <w:vertAlign w:val="subscript"/>
        </w:rPr>
        <w:t>al</w:t>
      </w:r>
      <w:r w:rsidRPr="00B33BFF">
        <w:t>=K</w:t>
      </w:r>
      <w:r w:rsidRPr="00B33BFF">
        <w:rPr>
          <w:vertAlign w:val="subscript"/>
        </w:rPr>
        <w:t>td</w:t>
      </w:r>
      <w:r w:rsidRPr="00B33BFF">
        <w:t>·</w:t>
      </w:r>
      <w:r w:rsidRPr="00B33BFF">
        <w:t>K</w:t>
      </w:r>
      <w:r w:rsidRPr="00B33BFF">
        <w:rPr>
          <w:vertAlign w:val="subscript"/>
        </w:rPr>
        <w:t>ssc</w:t>
      </w:r>
      <w:r w:rsidRPr="00B33BFF">
        <w:t>·</w:t>
      </w:r>
      <w:r w:rsidRPr="00B33BFF">
        <w:t>I</w:t>
      </w:r>
      <w:r w:rsidRPr="00B33BFF">
        <w:rPr>
          <w:vertAlign w:val="subscript"/>
        </w:rPr>
        <w:t>sr</w:t>
      </w:r>
      <w:r w:rsidRPr="00B33BFF">
        <w:t>·</w:t>
      </w:r>
      <w:r w:rsidRPr="00B33BFF">
        <w:t>(R</w:t>
      </w:r>
      <w:r w:rsidRPr="00B33BFF">
        <w:rPr>
          <w:vertAlign w:val="subscript"/>
        </w:rPr>
        <w:t>ct</w:t>
      </w:r>
      <w:r w:rsidRPr="00B33BFF">
        <w:t>+R</w:t>
      </w:r>
      <w:r w:rsidRPr="00B33BFF">
        <w:rPr>
          <w:vertAlign w:val="subscript"/>
        </w:rPr>
        <w:t>b</w:t>
      </w:r>
      <w:r w:rsidRPr="00B33BFF">
        <w:t>)，其中R</w:t>
      </w:r>
      <w:r w:rsidRPr="00B33BFF">
        <w:rPr>
          <w:vertAlign w:val="subscript"/>
        </w:rPr>
        <w:t>b</w:t>
      </w:r>
      <w:r w:rsidR="00867A56" w:rsidRPr="00B33BFF">
        <w:rPr>
          <w:rFonts w:hint="eastAsia"/>
        </w:rPr>
        <w:t>取</w:t>
      </w:r>
      <w:r w:rsidRPr="00B33BFF">
        <w:rPr>
          <w:rFonts w:hint="eastAsia"/>
        </w:rPr>
        <w:t>值</w:t>
      </w:r>
      <w:r w:rsidR="00956A0B" w:rsidRPr="00B33BFF">
        <w:rPr>
          <w:rFonts w:hint="eastAsia"/>
        </w:rPr>
        <w:t>低</w:t>
      </w:r>
      <w:r w:rsidRPr="00B33BFF">
        <w:t>，</w:t>
      </w:r>
      <w:r w:rsidRPr="00B33BFF">
        <w:rPr>
          <w:rFonts w:hint="eastAsia"/>
        </w:rPr>
        <w:t>而</w:t>
      </w:r>
      <w:r w:rsidRPr="00B33BFF">
        <w:t>K</w:t>
      </w:r>
      <w:r w:rsidRPr="00B33BFF">
        <w:rPr>
          <w:vertAlign w:val="subscript"/>
        </w:rPr>
        <w:t>td</w:t>
      </w:r>
      <w:r w:rsidRPr="00B33BFF">
        <w:t>和K</w:t>
      </w:r>
      <w:r w:rsidRPr="00B33BFF">
        <w:rPr>
          <w:vertAlign w:val="subscript"/>
        </w:rPr>
        <w:t>ssc</w:t>
      </w:r>
      <w:r w:rsidR="00867A56" w:rsidRPr="00B33BFF">
        <w:rPr>
          <w:rFonts w:hint="eastAsia"/>
        </w:rPr>
        <w:t>取</w:t>
      </w:r>
      <w:r w:rsidRPr="00B33BFF">
        <w:rPr>
          <w:rFonts w:hint="eastAsia"/>
        </w:rPr>
        <w:t>值高</w:t>
      </w:r>
      <w:r w:rsidRPr="00B33BFF">
        <w:t>（</w:t>
      </w:r>
      <w:r w:rsidR="00A360E2" w:rsidRPr="00B33BFF">
        <w:t>例</w:t>
      </w:r>
      <w:r w:rsidRPr="00B33BFF">
        <w:t>如R</w:t>
      </w:r>
      <w:r w:rsidRPr="00B33BFF">
        <w:rPr>
          <w:vertAlign w:val="subscript"/>
        </w:rPr>
        <w:t>b</w:t>
      </w:r>
      <w:r w:rsidRPr="00B33BFF">
        <w:t>=2.5，K</w:t>
      </w:r>
      <w:r w:rsidRPr="00B33BFF">
        <w:rPr>
          <w:vertAlign w:val="subscript"/>
        </w:rPr>
        <w:t>ssc</w:t>
      </w:r>
      <w:r w:rsidRPr="00B33BFF">
        <w:t>=20，K</w:t>
      </w:r>
      <w:r w:rsidRPr="00B33BFF">
        <w:rPr>
          <w:vertAlign w:val="subscript"/>
        </w:rPr>
        <w:t>td</w:t>
      </w:r>
      <w:r w:rsidRPr="00B33BFF">
        <w:t>=5）。这些</w:t>
      </w:r>
      <w:r w:rsidRPr="00B33BFF">
        <w:rPr>
          <w:rFonts w:hint="eastAsia"/>
        </w:rPr>
        <w:t>规</w:t>
      </w:r>
      <w:r w:rsidRPr="00B33BFF">
        <w:t>定</w:t>
      </w:r>
      <w:r w:rsidRPr="00B33BFF">
        <w:rPr>
          <w:rFonts w:hint="eastAsia"/>
        </w:rPr>
        <w:t>中</w:t>
      </w:r>
      <w:r w:rsidRPr="00B33BFF">
        <w:t>的</w:t>
      </w:r>
      <w:r w:rsidRPr="00B33BFF">
        <w:rPr>
          <w:rFonts w:hint="eastAsia"/>
        </w:rPr>
        <w:t>每个</w:t>
      </w:r>
      <w:r w:rsidRPr="00B33BFF">
        <w:t>参数</w:t>
      </w:r>
      <w:r w:rsidR="00956A0B" w:rsidRPr="00B33BFF">
        <w:t>均</w:t>
      </w:r>
      <w:r w:rsidRPr="00B33BFF">
        <w:rPr>
          <w:rFonts w:hint="eastAsia"/>
        </w:rPr>
        <w:t>应</w:t>
      </w:r>
      <w:r w:rsidRPr="00B33BFF">
        <w:t>严格根据应用</w:t>
      </w:r>
      <w:r w:rsidRPr="00B33BFF">
        <w:rPr>
          <w:rFonts w:hint="eastAsia"/>
        </w:rPr>
        <w:t>情况来</w:t>
      </w:r>
      <w:r w:rsidRPr="00B33BFF">
        <w:t>选择。</w:t>
      </w:r>
    </w:p>
    <w:p w:rsidR="00F16C58" w:rsidRPr="00B33BFF" w:rsidRDefault="00F16C58" w:rsidP="00B33BFF">
      <w:pPr>
        <w:pStyle w:val="aa"/>
      </w:pPr>
      <w:r w:rsidRPr="00B33BFF">
        <w:t>但是，</w:t>
      </w:r>
      <w:r w:rsidRPr="00B33BFF">
        <w:rPr>
          <w:rFonts w:hint="eastAsia"/>
        </w:rPr>
        <w:t>像</w:t>
      </w:r>
      <w:r w:rsidRPr="00B33BFF">
        <w:t>5P、10P</w:t>
      </w:r>
      <w:r w:rsidRPr="00B33BFF">
        <w:rPr>
          <w:rFonts w:hint="eastAsia"/>
        </w:rPr>
        <w:t>这些</w:t>
      </w:r>
      <w:r w:rsidRPr="00B33BFF">
        <w:t>过去</w:t>
      </w:r>
      <w:r w:rsidR="00956A0B" w:rsidRPr="00B33BFF">
        <w:rPr>
          <w:rFonts w:hint="eastAsia"/>
        </w:rPr>
        <w:t>熟</w:t>
      </w:r>
      <w:r w:rsidRPr="00B33BFF">
        <w:t>知的</w:t>
      </w:r>
      <w:r w:rsidRPr="00B33BFF">
        <w:rPr>
          <w:rFonts w:hint="eastAsia"/>
        </w:rPr>
        <w:t>准确级</w:t>
      </w:r>
      <w:r w:rsidRPr="00B33BFF">
        <w:t>，仍然</w:t>
      </w:r>
      <w:r w:rsidR="00CD0EA1" w:rsidRPr="00B33BFF">
        <w:t>按照传统模式</w:t>
      </w:r>
      <w:r w:rsidRPr="00B33BFF">
        <w:t>在大多数应用中使用，</w:t>
      </w:r>
      <w:r w:rsidRPr="00B33BFF">
        <w:rPr>
          <w:rFonts w:hint="eastAsia"/>
        </w:rPr>
        <w:t>采用</w:t>
      </w:r>
      <w:r w:rsidRPr="00B33BFF">
        <w:t>机电</w:t>
      </w:r>
      <w:r w:rsidR="00CD0EA1" w:rsidRPr="00B33BFF">
        <w:t>式</w:t>
      </w:r>
      <w:r w:rsidR="007E17D4" w:rsidRPr="00B33BFF">
        <w:t>继电器</w:t>
      </w:r>
      <w:r w:rsidRPr="00B33BFF">
        <w:t>的高负</w:t>
      </w:r>
      <w:r w:rsidR="00CD0EA1" w:rsidRPr="00B33BFF">
        <w:rPr>
          <w:rFonts w:hint="eastAsia"/>
        </w:rPr>
        <w:t>荷</w:t>
      </w:r>
      <w:r w:rsidRPr="00B33BFF">
        <w:t>和只考虑交流分量的过流</w:t>
      </w:r>
      <w:r w:rsidRPr="00B33BFF">
        <w:rPr>
          <w:rFonts w:hint="eastAsia"/>
        </w:rPr>
        <w:t>倍数</w:t>
      </w:r>
      <w:r w:rsidRPr="00B33BFF">
        <w:t>ALF。</w:t>
      </w:r>
    </w:p>
    <w:p w:rsidR="00F16C58" w:rsidRPr="00B33BFF" w:rsidRDefault="00F16C58" w:rsidP="00B33BFF">
      <w:pPr>
        <w:pStyle w:val="aa"/>
      </w:pPr>
      <w:r w:rsidRPr="00B33BFF">
        <w:t>在许多应用中，</w:t>
      </w:r>
      <w:r w:rsidRPr="00B33BFF">
        <w:rPr>
          <w:rFonts w:hint="eastAsia"/>
        </w:rPr>
        <w:t>用</w:t>
      </w:r>
      <w:r w:rsidRPr="00B33BFF">
        <w:t>高额定负</w:t>
      </w:r>
      <w:r w:rsidR="00D03B35" w:rsidRPr="00B33BFF">
        <w:rPr>
          <w:rFonts w:hint="eastAsia"/>
        </w:rPr>
        <w:t>荷</w:t>
      </w:r>
      <w:r w:rsidR="00375F04" w:rsidRPr="00B33BFF">
        <w:rPr>
          <w:rFonts w:hint="eastAsia"/>
        </w:rPr>
        <w:t>来</w:t>
      </w:r>
      <w:r w:rsidRPr="00B33BFF">
        <w:t>补偿低ALF</w:t>
      </w:r>
      <w:r w:rsidR="00375F04" w:rsidRPr="00B33BFF">
        <w:rPr>
          <w:rFonts w:hint="eastAsia"/>
        </w:rPr>
        <w:t>，</w:t>
      </w:r>
      <w:r w:rsidRPr="00B33BFF">
        <w:rPr>
          <w:rFonts w:hint="eastAsia"/>
        </w:rPr>
        <w:t>形成的</w:t>
      </w:r>
      <w:r w:rsidR="00CD0EA1" w:rsidRPr="00B33BFF">
        <w:rPr>
          <w:rFonts w:hint="eastAsia"/>
        </w:rPr>
        <w:t>物理量</w:t>
      </w:r>
      <w:r w:rsidRPr="00B33BFF">
        <w:t>E</w:t>
      </w:r>
      <w:r w:rsidRPr="00B33BFF">
        <w:rPr>
          <w:vertAlign w:val="subscript"/>
        </w:rPr>
        <w:t>al</w:t>
      </w:r>
      <w:r w:rsidRPr="00B33BFF">
        <w:t>基本</w:t>
      </w:r>
      <w:r w:rsidRPr="00B33BFF">
        <w:rPr>
          <w:rFonts w:hint="eastAsia"/>
        </w:rPr>
        <w:t>保持不变</w:t>
      </w:r>
      <w:r w:rsidRPr="00B33BFF">
        <w:t>。从表面上看，这种理念似乎不需要改变，但当高额定负</w:t>
      </w:r>
      <w:r w:rsidR="009E1D9F" w:rsidRPr="00B33BFF">
        <w:t>荷</w:t>
      </w:r>
      <w:r w:rsidRPr="00B33BFF">
        <w:t>CT</w:t>
      </w:r>
      <w:r w:rsidRPr="00B33BFF">
        <w:rPr>
          <w:rFonts w:hint="eastAsia"/>
        </w:rPr>
        <w:t>的实际</w:t>
      </w:r>
      <w:r w:rsidRPr="00B33BFF">
        <w:t>运行负</w:t>
      </w:r>
      <w:r w:rsidR="009E1D9F" w:rsidRPr="00B33BFF">
        <w:rPr>
          <w:rFonts w:hint="eastAsia"/>
        </w:rPr>
        <w:t>荷</w:t>
      </w:r>
      <w:r w:rsidRPr="00B33BFF">
        <w:rPr>
          <w:rFonts w:hint="eastAsia"/>
        </w:rPr>
        <w:t>非常低</w:t>
      </w:r>
      <w:r w:rsidRPr="00B33BFF">
        <w:t>时，其准确</w:t>
      </w:r>
      <w:r w:rsidR="009E1D9F" w:rsidRPr="00B33BFF">
        <w:t>度</w:t>
      </w:r>
      <w:r w:rsidRPr="00B33BFF">
        <w:t>可能比运行负</w:t>
      </w:r>
      <w:r w:rsidR="009E1D9F" w:rsidRPr="00B33BFF">
        <w:t>荷</w:t>
      </w:r>
      <w:r w:rsidRPr="00B33BFF">
        <w:t>与额定负</w:t>
      </w:r>
      <w:r w:rsidR="009E1D9F" w:rsidRPr="00B33BFF">
        <w:t>荷</w:t>
      </w:r>
      <w:r w:rsidRPr="00B33BFF">
        <w:t>相近的CT</w:t>
      </w:r>
      <w:r w:rsidR="00375F04" w:rsidRPr="00B33BFF">
        <w:rPr>
          <w:rFonts w:hint="eastAsia"/>
        </w:rPr>
        <w:t>要</w:t>
      </w:r>
      <w:r w:rsidRPr="00B33BFF">
        <w:t>差。当使用差动保护时，这一点可能很重要；当负</w:t>
      </w:r>
      <w:r w:rsidR="009E1D9F" w:rsidRPr="00B33BFF">
        <w:t>荷</w:t>
      </w:r>
      <w:r w:rsidRPr="00B33BFF">
        <w:t>较高的</w:t>
      </w:r>
      <w:r w:rsidRPr="00B33BFF">
        <w:rPr>
          <w:rFonts w:hint="eastAsia"/>
        </w:rPr>
        <w:t>老</w:t>
      </w:r>
      <w:r w:rsidR="00375F04" w:rsidRPr="00B33BFF">
        <w:rPr>
          <w:rFonts w:hint="eastAsia"/>
        </w:rPr>
        <w:t>继电</w:t>
      </w:r>
      <w:r w:rsidR="007E17D4" w:rsidRPr="00B33BFF">
        <w:rPr>
          <w:rFonts w:hint="eastAsia"/>
        </w:rPr>
        <w:t>器</w:t>
      </w:r>
      <w:r w:rsidRPr="00B33BFF">
        <w:t>被数字继电</w:t>
      </w:r>
      <w:r w:rsidR="00375F04" w:rsidRPr="00B33BFF">
        <w:rPr>
          <w:rFonts w:hint="eastAsia"/>
        </w:rPr>
        <w:t>保护</w:t>
      </w:r>
      <w:r w:rsidR="007E17D4" w:rsidRPr="00B33BFF">
        <w:rPr>
          <w:rFonts w:hint="eastAsia"/>
        </w:rPr>
        <w:t>装置</w:t>
      </w:r>
      <w:r w:rsidRPr="00B33BFF">
        <w:t>所取代时，这一点也应考虑。</w:t>
      </w:r>
    </w:p>
    <w:p w:rsidR="00F16C58" w:rsidRPr="00B33BFF" w:rsidRDefault="00F16C58" w:rsidP="00B33BFF">
      <w:pPr>
        <w:pStyle w:val="aa"/>
      </w:pPr>
      <w:r w:rsidRPr="00B33BFF">
        <w:t>过去的参数</w:t>
      </w:r>
      <w:r w:rsidRPr="00B33BFF">
        <w:rPr>
          <w:rFonts w:hint="eastAsia"/>
        </w:rPr>
        <w:t>（</w:t>
      </w:r>
      <w:r w:rsidRPr="00B33BFF">
        <w:t>高额定负载，无K</w:t>
      </w:r>
      <w:r w:rsidRPr="00B33BFF">
        <w:rPr>
          <w:vertAlign w:val="subscript"/>
        </w:rPr>
        <w:t>td</w:t>
      </w:r>
      <w:r w:rsidRPr="00B33BFF">
        <w:rPr>
          <w:rFonts w:hint="eastAsia"/>
        </w:rPr>
        <w:t>要求）</w:t>
      </w:r>
      <w:r w:rsidRPr="00B33BFF">
        <w:t>与</w:t>
      </w:r>
      <w:r w:rsidRPr="00B33BFF">
        <w:rPr>
          <w:rFonts w:hint="eastAsia"/>
        </w:rPr>
        <w:t>现在</w:t>
      </w:r>
      <w:r w:rsidRPr="00B33BFF">
        <w:t>的参数</w:t>
      </w:r>
      <w:r w:rsidRPr="00B33BFF">
        <w:rPr>
          <w:rFonts w:hint="eastAsia"/>
        </w:rPr>
        <w:t>（</w:t>
      </w:r>
      <w:r w:rsidRPr="00B33BFF">
        <w:t>低</w:t>
      </w:r>
      <w:r w:rsidRPr="00B33BFF">
        <w:rPr>
          <w:rFonts w:hint="eastAsia"/>
        </w:rPr>
        <w:t>额定</w:t>
      </w:r>
      <w:r w:rsidRPr="00B33BFF">
        <w:t>负载，K</w:t>
      </w:r>
      <w:r w:rsidRPr="00B33BFF">
        <w:rPr>
          <w:vertAlign w:val="subscript"/>
        </w:rPr>
        <w:t>td</w:t>
      </w:r>
      <w:r w:rsidRPr="00B33BFF">
        <w:t>&gt;1或K</w:t>
      </w:r>
      <w:r w:rsidRPr="00B33BFF">
        <w:rPr>
          <w:vertAlign w:val="subscript"/>
        </w:rPr>
        <w:t>td</w:t>
      </w:r>
      <w:r w:rsidRPr="00B33BFF">
        <w:t>&lt; 1</w:t>
      </w:r>
      <w:r w:rsidR="008B6FEE" w:rsidRPr="00B33BFF">
        <w:rPr>
          <w:rFonts w:hint="eastAsia"/>
        </w:rPr>
        <w:t>）</w:t>
      </w:r>
      <w:r w:rsidRPr="00B33BFF">
        <w:rPr>
          <w:rFonts w:hint="eastAsia"/>
        </w:rPr>
        <w:t>之间的</w:t>
      </w:r>
      <w:r w:rsidRPr="00B33BFF">
        <w:t>差异</w:t>
      </w:r>
      <w:r w:rsidR="0053751D" w:rsidRPr="00B33BFF">
        <w:t>是</w:t>
      </w:r>
      <w:r w:rsidRPr="00B33BFF">
        <w:t>显</w:t>
      </w:r>
      <w:r w:rsidR="0053751D" w:rsidRPr="00B33BFF">
        <w:t>而易见的</w:t>
      </w:r>
      <w:r w:rsidRPr="00B33BFF">
        <w:t>。</w:t>
      </w:r>
    </w:p>
    <w:p w:rsidR="00F16C58" w:rsidRPr="00B33BFF" w:rsidRDefault="00F16C58" w:rsidP="00B33BFF">
      <w:pPr>
        <w:pStyle w:val="aa"/>
      </w:pPr>
      <w:r w:rsidRPr="00B33BFF">
        <w:t>如今，在</w:t>
      </w:r>
      <w:r w:rsidRPr="00B33BFF">
        <w:rPr>
          <w:rFonts w:hint="eastAsia"/>
        </w:rPr>
        <w:t>改建</w:t>
      </w:r>
      <w:r w:rsidRPr="00B33BFF">
        <w:t>工程中，保留原有的CT，并连接</w:t>
      </w:r>
      <w:r w:rsidRPr="00B33BFF">
        <w:rPr>
          <w:rFonts w:hint="eastAsia"/>
        </w:rPr>
        <w:t>上</w:t>
      </w:r>
      <w:r w:rsidRPr="00B33BFF">
        <w:t>新的、现代化的保护装置，仍然是一种常见的做法。在这种情况下，应检查现有旧CT</w:t>
      </w:r>
      <w:r w:rsidRPr="00B33BFF">
        <w:rPr>
          <w:rFonts w:hint="eastAsia"/>
        </w:rPr>
        <w:t>与新的、</w:t>
      </w:r>
      <w:r w:rsidRPr="00B33BFF">
        <w:t>现代</w:t>
      </w:r>
      <w:r w:rsidR="00375F04" w:rsidRPr="00B33BFF">
        <w:rPr>
          <w:rFonts w:hint="eastAsia"/>
        </w:rPr>
        <w:t>保护</w:t>
      </w:r>
      <w:r w:rsidR="00375F04" w:rsidRPr="00B33BFF">
        <w:t>装置</w:t>
      </w:r>
      <w:r w:rsidRPr="00B33BFF">
        <w:t>的要求</w:t>
      </w:r>
      <w:r w:rsidRPr="00B33BFF">
        <w:rPr>
          <w:rFonts w:hint="eastAsia"/>
        </w:rPr>
        <w:t>之间的适用性</w:t>
      </w:r>
      <w:r w:rsidRPr="00B33BFF">
        <w:t>。</w:t>
      </w:r>
    </w:p>
    <w:p w:rsidR="00F16C58" w:rsidRPr="00B33BFF" w:rsidRDefault="00F16C58" w:rsidP="00B33BFF">
      <w:pPr>
        <w:pStyle w:val="aa"/>
      </w:pPr>
      <w:r w:rsidRPr="00B33BFF">
        <w:rPr>
          <w:rFonts w:hint="eastAsia"/>
        </w:rPr>
        <w:t>对满足</w:t>
      </w:r>
      <w:r w:rsidR="007B2BE3" w:rsidRPr="00B33BFF">
        <w:rPr>
          <w:position w:val="-12"/>
          <w:sz w:val="18"/>
          <w:szCs w:val="18"/>
        </w:rPr>
        <w:object w:dxaOrig="3040" w:dyaOrig="360">
          <v:shape id="_x0000_i1225" type="#_x0000_t75" style="width:128.25pt;height:15pt" o:ole="">
            <v:imagedata r:id="rId375" o:title=""/>
          </v:shape>
          <o:OLEObject Type="Embed" ProgID="Equation.3" ShapeID="_x0000_i1225" DrawAspect="Content" ObjectID="_1692685334" r:id="rId417"/>
        </w:object>
      </w:r>
      <w:r w:rsidRPr="00B33BFF">
        <w:rPr>
          <w:rFonts w:hint="eastAsia"/>
        </w:rPr>
        <w:t>要求的T</w:t>
      </w:r>
      <w:r w:rsidRPr="00B33BFF">
        <w:t>PX</w:t>
      </w:r>
      <w:r w:rsidR="00E85F9E" w:rsidRPr="00B33BFF">
        <w:rPr>
          <w:rFonts w:hint="eastAsia"/>
        </w:rPr>
        <w:t>、</w:t>
      </w:r>
      <w:r w:rsidRPr="00B33BFF">
        <w:t>TPY或TPZ级，</w:t>
      </w:r>
      <w:r w:rsidRPr="00B33BFF">
        <w:rPr>
          <w:rFonts w:hint="eastAsia"/>
        </w:rPr>
        <w:t>将其作为</w:t>
      </w:r>
      <w:r w:rsidRPr="00B33BFF">
        <w:t>5P或10P级</w:t>
      </w:r>
      <w:r w:rsidRPr="00B33BFF">
        <w:rPr>
          <w:rFonts w:hint="eastAsia"/>
        </w:rPr>
        <w:t>使用，</w:t>
      </w:r>
      <w:r w:rsidR="0086376B" w:rsidRPr="00B33BFF">
        <w:rPr>
          <w:rFonts w:hint="eastAsia"/>
        </w:rPr>
        <w:t>为验证其</w:t>
      </w:r>
      <w:r w:rsidRPr="00B33BFF">
        <w:rPr>
          <w:rFonts w:hint="eastAsia"/>
        </w:rPr>
        <w:t>适用性</w:t>
      </w:r>
      <w:r w:rsidR="0086376B" w:rsidRPr="00B33BFF">
        <w:rPr>
          <w:rFonts w:hint="eastAsia"/>
        </w:rPr>
        <w:t>，</w:t>
      </w:r>
      <w:r w:rsidRPr="00B33BFF">
        <w:rPr>
          <w:rFonts w:hint="eastAsia"/>
        </w:rPr>
        <w:t>按照</w:t>
      </w:r>
      <w:r w:rsidRPr="00B33BFF">
        <w:t>表8</w:t>
      </w:r>
      <w:r w:rsidR="00E85F9E" w:rsidRPr="00B33BFF">
        <w:rPr>
          <w:rFonts w:hint="eastAsia"/>
        </w:rPr>
        <w:t>存在</w:t>
      </w:r>
      <w:r w:rsidR="00E85F9E" w:rsidRPr="00B33BFF">
        <w:t>以</w:t>
      </w:r>
      <w:r w:rsidRPr="00B33BFF">
        <w:rPr>
          <w:rFonts w:hint="eastAsia"/>
        </w:rPr>
        <w:t>下</w:t>
      </w:r>
      <w:r w:rsidR="00E85F9E" w:rsidRPr="00B33BFF">
        <w:rPr>
          <w:rFonts w:hint="eastAsia"/>
        </w:rPr>
        <w:t>关系</w:t>
      </w:r>
      <w:r w:rsidRPr="00B33BFF">
        <w:rPr>
          <w:rFonts w:hint="eastAsia"/>
        </w:rPr>
        <w:t>：</w:t>
      </w:r>
      <w:r w:rsidR="006C0D7D" w:rsidRPr="00B33BFF">
        <w:rPr>
          <w:rFonts w:hint="eastAsia"/>
          <w:szCs w:val="21"/>
        </w:rPr>
        <w:t xml:space="preserve"> K</w:t>
      </w:r>
      <w:r w:rsidR="006C0D7D" w:rsidRPr="00B33BFF">
        <w:rPr>
          <w:rFonts w:hint="eastAsia"/>
          <w:szCs w:val="21"/>
          <w:vertAlign w:val="subscript"/>
        </w:rPr>
        <w:t>td</w:t>
      </w:r>
      <w:r w:rsidR="006C0D7D" w:rsidRPr="00B33BFF">
        <w:rPr>
          <w:szCs w:val="21"/>
        </w:rPr>
        <w:t>·</w:t>
      </w:r>
      <w:r w:rsidR="006C0D7D" w:rsidRPr="00B33BFF">
        <w:rPr>
          <w:rFonts w:hint="eastAsia"/>
          <w:szCs w:val="21"/>
        </w:rPr>
        <w:t>K</w:t>
      </w:r>
      <w:r w:rsidR="006C0D7D" w:rsidRPr="00B33BFF">
        <w:rPr>
          <w:rFonts w:hint="eastAsia"/>
          <w:szCs w:val="21"/>
          <w:vertAlign w:val="subscript"/>
        </w:rPr>
        <w:t>ssc</w:t>
      </w:r>
      <w:r w:rsidR="006C0D7D" w:rsidRPr="00B33BFF">
        <w:rPr>
          <w:rFonts w:hint="eastAsia"/>
          <w:szCs w:val="21"/>
        </w:rPr>
        <w:t>≈ALF</w:t>
      </w:r>
      <w:r w:rsidR="006C0D7D" w:rsidRPr="00B33BFF">
        <w:rPr>
          <w:rFonts w:hint="eastAsia"/>
        </w:rPr>
        <w:t>。</w:t>
      </w:r>
    </w:p>
    <w:p w:rsidR="00F16C58" w:rsidRPr="00B33BFF" w:rsidRDefault="00F16C58" w:rsidP="00B33BFF">
      <w:pPr>
        <w:pStyle w:val="aa"/>
      </w:pPr>
      <w:r w:rsidRPr="00B33BFF">
        <w:t>从物理</w:t>
      </w:r>
      <w:r w:rsidRPr="00B33BFF">
        <w:rPr>
          <w:rFonts w:hint="eastAsia"/>
        </w:rPr>
        <w:t>角度（与类似暂态特性的准确限值电压相似）</w:t>
      </w:r>
      <w:r w:rsidRPr="00B33BFF">
        <w:t>，这个</w:t>
      </w:r>
      <w:r w:rsidR="00E85F9E" w:rsidRPr="00B33BFF">
        <w:rPr>
          <w:rFonts w:hint="eastAsia"/>
        </w:rPr>
        <w:t>关系</w:t>
      </w:r>
      <w:r w:rsidRPr="00B33BFF">
        <w:t>式显示了5P/10P级与TPX/TPY级的相似性（TPZ</w:t>
      </w:r>
      <w:r w:rsidRPr="00B33BFF">
        <w:rPr>
          <w:rFonts w:hint="eastAsia"/>
        </w:rPr>
        <w:t>级</w:t>
      </w:r>
      <w:r w:rsidRPr="00B33BFF">
        <w:t>和</w:t>
      </w:r>
      <w:r w:rsidRPr="00B33BFF">
        <w:rPr>
          <w:rFonts w:hint="eastAsia"/>
        </w:rPr>
        <w:t>具有小</w:t>
      </w:r>
      <w:r w:rsidRPr="00B33BFF">
        <w:t>T</w:t>
      </w:r>
      <w:r w:rsidRPr="00B33BFF">
        <w:rPr>
          <w:vertAlign w:val="subscript"/>
        </w:rPr>
        <w:t>S</w:t>
      </w:r>
      <w:r w:rsidRPr="00B33BFF">
        <w:rPr>
          <w:rFonts w:hint="eastAsia"/>
        </w:rPr>
        <w:t>的</w:t>
      </w:r>
      <w:r w:rsidRPr="00B33BFF">
        <w:t>TPY级需要特别考虑）。</w:t>
      </w:r>
    </w:p>
    <w:p w:rsidR="00F16C58" w:rsidRPr="00B33BFF" w:rsidRDefault="00E85F9E" w:rsidP="00B33BFF">
      <w:pPr>
        <w:pStyle w:val="aa"/>
        <w:ind w:firstLine="360"/>
        <w:rPr>
          <w:sz w:val="18"/>
          <w:szCs w:val="18"/>
        </w:rPr>
      </w:pPr>
      <w:r w:rsidRPr="00B33BFF">
        <w:rPr>
          <w:sz w:val="18"/>
          <w:szCs w:val="18"/>
        </w:rPr>
        <w:t>应用示</w:t>
      </w:r>
      <w:r w:rsidR="00F16C58" w:rsidRPr="00B33BFF">
        <w:rPr>
          <w:sz w:val="18"/>
          <w:szCs w:val="18"/>
        </w:rPr>
        <w:t>例：</w:t>
      </w:r>
    </w:p>
    <w:p w:rsidR="009E1D9F" w:rsidRPr="00B33BFF" w:rsidRDefault="009E1D9F" w:rsidP="00B33BFF">
      <w:pPr>
        <w:pStyle w:val="aa"/>
        <w:ind w:firstLine="360"/>
        <w:rPr>
          <w:sz w:val="18"/>
          <w:szCs w:val="18"/>
        </w:rPr>
      </w:pPr>
      <w:r w:rsidRPr="00B33BFF">
        <w:rPr>
          <w:rFonts w:hint="eastAsia"/>
          <w:sz w:val="18"/>
          <w:szCs w:val="18"/>
        </w:rPr>
        <w:t>500/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rPr>
            <w:rFonts w:hint="eastAsia"/>
            <w:sz w:val="18"/>
            <w:szCs w:val="18"/>
          </w:rPr>
          <w:t>1A</w:t>
        </w:r>
      </w:smartTag>
      <w:r w:rsidRPr="00B33BFF">
        <w:rPr>
          <w:rFonts w:hint="eastAsia"/>
          <w:sz w:val="18"/>
          <w:szCs w:val="18"/>
        </w:rPr>
        <w:t>，5P60，5VA，R</w:t>
      </w:r>
      <w:r w:rsidRPr="00B33BFF">
        <w:rPr>
          <w:rFonts w:hint="eastAsia"/>
          <w:sz w:val="18"/>
          <w:szCs w:val="18"/>
          <w:vertAlign w:val="subscript"/>
        </w:rPr>
        <w:t>CT</w:t>
      </w:r>
      <w:r w:rsidRPr="00B33BFF">
        <w:rPr>
          <w:rFonts w:hint="eastAsia"/>
          <w:sz w:val="18"/>
          <w:szCs w:val="18"/>
        </w:rPr>
        <w:t>=2Ω</w:t>
      </w:r>
    </w:p>
    <w:p w:rsidR="00F16C58" w:rsidRPr="00B33BFF" w:rsidRDefault="00F16C58" w:rsidP="00B33BFF">
      <w:pPr>
        <w:pStyle w:val="aa"/>
        <w:ind w:firstLine="360"/>
        <w:rPr>
          <w:sz w:val="18"/>
          <w:szCs w:val="18"/>
        </w:rPr>
      </w:pPr>
      <w:r w:rsidRPr="00B33BFF">
        <w:rPr>
          <w:sz w:val="18"/>
          <w:szCs w:val="18"/>
        </w:rPr>
        <w:lastRenderedPageBreak/>
        <w:t>类似于</w:t>
      </w:r>
      <w:r w:rsidR="009D4859" w:rsidRPr="00B33BFF">
        <w:rPr>
          <w:rFonts w:hint="eastAsia"/>
          <w:position w:val="-12"/>
          <w:sz w:val="18"/>
          <w:szCs w:val="18"/>
        </w:rPr>
        <w:t>500/1A，TPX或TPY，R</w:t>
      </w:r>
      <w:r w:rsidR="009D4859" w:rsidRPr="00B33BFF">
        <w:rPr>
          <w:rFonts w:hint="eastAsia"/>
          <w:position w:val="-12"/>
          <w:sz w:val="18"/>
          <w:szCs w:val="18"/>
          <w:vertAlign w:val="subscript"/>
        </w:rPr>
        <w:t>b</w:t>
      </w:r>
      <w:r w:rsidR="009D4859" w:rsidRPr="00B33BFF">
        <w:rPr>
          <w:position w:val="-12"/>
          <w:sz w:val="18"/>
          <w:szCs w:val="18"/>
        </w:rPr>
        <w:t>≈</w:t>
      </w:r>
      <w:r w:rsidR="009D4859" w:rsidRPr="00B33BFF">
        <w:rPr>
          <w:rFonts w:hint="eastAsia"/>
          <w:position w:val="-12"/>
          <w:sz w:val="18"/>
          <w:szCs w:val="18"/>
        </w:rPr>
        <w:t>5</w:t>
      </w:r>
      <w:r w:rsidR="009D4859" w:rsidRPr="00B33BFF">
        <w:rPr>
          <w:rFonts w:hAnsi="宋体" w:hint="eastAsia"/>
          <w:position w:val="-12"/>
          <w:sz w:val="18"/>
          <w:szCs w:val="18"/>
        </w:rPr>
        <w:t>Ω</w:t>
      </w:r>
      <w:r w:rsidR="009D4859" w:rsidRPr="00B33BFF">
        <w:rPr>
          <w:rFonts w:hint="eastAsia"/>
          <w:position w:val="-12"/>
          <w:sz w:val="18"/>
          <w:szCs w:val="18"/>
        </w:rPr>
        <w:t>,R</w:t>
      </w:r>
      <w:r w:rsidR="009D4859" w:rsidRPr="00B33BFF">
        <w:rPr>
          <w:rFonts w:hint="eastAsia"/>
          <w:position w:val="-12"/>
          <w:sz w:val="18"/>
          <w:szCs w:val="18"/>
          <w:vertAlign w:val="subscript"/>
        </w:rPr>
        <w:t>ct</w:t>
      </w:r>
      <w:r w:rsidR="009D4859" w:rsidRPr="00B33BFF">
        <w:rPr>
          <w:rFonts w:hint="eastAsia"/>
          <w:position w:val="-12"/>
          <w:sz w:val="18"/>
          <w:szCs w:val="18"/>
        </w:rPr>
        <w:t>=2</w:t>
      </w:r>
      <w:r w:rsidR="009D4859" w:rsidRPr="00B33BFF">
        <w:rPr>
          <w:rFonts w:hAnsi="宋体" w:hint="eastAsia"/>
          <w:position w:val="-12"/>
          <w:sz w:val="18"/>
          <w:szCs w:val="18"/>
        </w:rPr>
        <w:t>Ω,K</w:t>
      </w:r>
      <w:r w:rsidR="009D4859" w:rsidRPr="00B33BFF">
        <w:rPr>
          <w:rFonts w:hAnsi="宋体" w:hint="eastAsia"/>
          <w:position w:val="-12"/>
          <w:sz w:val="18"/>
          <w:szCs w:val="18"/>
          <w:vertAlign w:val="subscript"/>
        </w:rPr>
        <w:t>ssc</w:t>
      </w:r>
      <w:r w:rsidR="009D4859" w:rsidRPr="00B33BFF">
        <w:rPr>
          <w:rFonts w:hAnsi="宋体" w:hint="eastAsia"/>
          <w:position w:val="-12"/>
          <w:sz w:val="18"/>
          <w:szCs w:val="18"/>
        </w:rPr>
        <w:t>=20，K</w:t>
      </w:r>
      <w:r w:rsidR="009D4859" w:rsidRPr="00B33BFF">
        <w:rPr>
          <w:rFonts w:hAnsi="宋体" w:hint="eastAsia"/>
          <w:position w:val="-12"/>
          <w:sz w:val="18"/>
          <w:szCs w:val="18"/>
          <w:vertAlign w:val="subscript"/>
        </w:rPr>
        <w:t>td</w:t>
      </w:r>
      <w:r w:rsidR="009D4859" w:rsidRPr="00B33BFF">
        <w:rPr>
          <w:rFonts w:hAnsi="宋体" w:hint="eastAsia"/>
          <w:position w:val="-12"/>
          <w:sz w:val="18"/>
          <w:szCs w:val="18"/>
        </w:rPr>
        <w:t>=3</w:t>
      </w:r>
      <w:r w:rsidRPr="00B33BFF">
        <w:rPr>
          <w:sz w:val="18"/>
          <w:szCs w:val="18"/>
        </w:rPr>
        <w:t>如果运行负荷</w:t>
      </w:r>
      <w:r w:rsidR="0060561A" w:rsidRPr="00B33BFF">
        <w:rPr>
          <w:sz w:val="18"/>
          <w:szCs w:val="18"/>
        </w:rPr>
        <w:t>R</w:t>
      </w:r>
      <w:r w:rsidR="00C31468" w:rsidRPr="00B33BFF">
        <w:rPr>
          <w:rFonts w:ascii="Times New Roman"/>
          <w:sz w:val="18"/>
          <w:szCs w:val="18"/>
        </w:rPr>
        <w:t>′</w:t>
      </w:r>
      <w:r w:rsidR="0060561A" w:rsidRPr="00B33BFF">
        <w:rPr>
          <w:sz w:val="18"/>
          <w:szCs w:val="18"/>
          <w:vertAlign w:val="subscript"/>
        </w:rPr>
        <w:t>b</w:t>
      </w:r>
      <w:r w:rsidRPr="00B33BFF">
        <w:rPr>
          <w:sz w:val="18"/>
          <w:szCs w:val="18"/>
        </w:rPr>
        <w:t>与额定负荷R</w:t>
      </w:r>
      <w:r w:rsidRPr="00B33BFF">
        <w:rPr>
          <w:sz w:val="18"/>
          <w:szCs w:val="18"/>
          <w:vertAlign w:val="subscript"/>
        </w:rPr>
        <w:t>b</w:t>
      </w:r>
      <w:r w:rsidRPr="00B33BFF">
        <w:rPr>
          <w:sz w:val="18"/>
          <w:szCs w:val="18"/>
        </w:rPr>
        <w:t>不同，则可以进行以下转换，计算运行</w:t>
      </w:r>
      <w:r w:rsidRPr="00B33BFF">
        <w:rPr>
          <w:rFonts w:hint="eastAsia"/>
          <w:sz w:val="18"/>
          <w:szCs w:val="18"/>
        </w:rPr>
        <w:t>时的</w:t>
      </w:r>
      <w:r w:rsidRPr="00B33BFF">
        <w:rPr>
          <w:sz w:val="18"/>
          <w:szCs w:val="18"/>
        </w:rPr>
        <w:t>准确限</w:t>
      </w:r>
      <w:r w:rsidR="009E1D9F" w:rsidRPr="00B33BFF">
        <w:rPr>
          <w:rFonts w:hint="eastAsia"/>
          <w:sz w:val="18"/>
          <w:szCs w:val="18"/>
        </w:rPr>
        <w:t>值</w:t>
      </w:r>
      <w:r w:rsidRPr="00B33BFF">
        <w:rPr>
          <w:sz w:val="18"/>
          <w:szCs w:val="18"/>
        </w:rPr>
        <w:t>系数</w:t>
      </w:r>
      <w:r w:rsidR="001B6AE5" w:rsidRPr="00B33BFF">
        <w:rPr>
          <w:rFonts w:hint="eastAsia"/>
          <w:sz w:val="18"/>
          <w:szCs w:val="18"/>
        </w:rPr>
        <w:t>ALF</w:t>
      </w:r>
      <w:r w:rsidR="00C31468" w:rsidRPr="00B33BFF">
        <w:rPr>
          <w:rFonts w:ascii="Times New Roman"/>
          <w:sz w:val="18"/>
          <w:szCs w:val="18"/>
        </w:rPr>
        <w:t>′</w:t>
      </w:r>
      <w:r w:rsidR="00DC2589" w:rsidRPr="00B33BFF">
        <w:rPr>
          <w:rFonts w:hint="eastAsia"/>
          <w:sz w:val="18"/>
          <w:szCs w:val="18"/>
        </w:rPr>
        <w:t>：</w:t>
      </w:r>
    </w:p>
    <w:p w:rsidR="00F16C58" w:rsidRPr="00B33BFF" w:rsidRDefault="007C4D6B" w:rsidP="00E50C05">
      <w:pPr>
        <w:jc w:val="center"/>
        <w:rPr>
          <w:sz w:val="18"/>
          <w:szCs w:val="18"/>
        </w:rPr>
      </w:pPr>
      <w:r w:rsidRPr="00B33BFF">
        <w:rPr>
          <w:position w:val="-12"/>
          <w:sz w:val="18"/>
          <w:szCs w:val="18"/>
        </w:rPr>
        <w:object w:dxaOrig="4940" w:dyaOrig="380">
          <v:shape id="_x0000_i1226" type="#_x0000_t75" style="width:206.25pt;height:15.75pt" o:ole="">
            <v:imagedata r:id="rId418" o:title=""/>
          </v:shape>
          <o:OLEObject Type="Embed" ProgID="Equation.3" ShapeID="_x0000_i1226" DrawAspect="Content" ObjectID="_1692685335" r:id="rId419"/>
        </w:object>
      </w:r>
    </w:p>
    <w:p w:rsidR="00F16C58" w:rsidRPr="00B33BFF" w:rsidRDefault="00E85F9E" w:rsidP="00B33BFF">
      <w:pPr>
        <w:ind w:firstLineChars="200" w:firstLine="360"/>
        <w:jc w:val="center"/>
        <w:rPr>
          <w:sz w:val="18"/>
          <w:szCs w:val="18"/>
        </w:rPr>
      </w:pPr>
      <w:r w:rsidRPr="00B33BFF">
        <w:rPr>
          <w:position w:val="-30"/>
          <w:sz w:val="18"/>
          <w:szCs w:val="18"/>
        </w:rPr>
        <w:object w:dxaOrig="2280" w:dyaOrig="679">
          <v:shape id="对象 279" o:spid="_x0000_i1227" type="#_x0000_t75" style="width:96pt;height:28.5pt;mso-position-horizontal-relative:page;mso-position-vertical-relative:page" o:ole="">
            <v:imagedata r:id="rId420" o:title=""/>
          </v:shape>
          <o:OLEObject Type="Embed" ProgID="Equation.DSMT4" ShapeID="对象 279" DrawAspect="Content" ObjectID="_1692685336" r:id="rId421"/>
        </w:object>
      </w:r>
    </w:p>
    <w:p w:rsidR="00F16C58" w:rsidRPr="00B33BFF" w:rsidRDefault="00F16C58" w:rsidP="00B33BFF">
      <w:pPr>
        <w:pStyle w:val="aa"/>
        <w:ind w:firstLine="360"/>
        <w:rPr>
          <w:sz w:val="18"/>
          <w:szCs w:val="18"/>
        </w:rPr>
      </w:pPr>
      <w:r w:rsidRPr="00B33BFF">
        <w:rPr>
          <w:sz w:val="18"/>
          <w:szCs w:val="18"/>
        </w:rPr>
        <w:t>其中，</w:t>
      </w:r>
      <w:r w:rsidRPr="00B33BFF">
        <w:rPr>
          <w:rFonts w:hint="eastAsia"/>
          <w:sz w:val="18"/>
          <w:szCs w:val="18"/>
        </w:rPr>
        <w:t>随着</w:t>
      </w:r>
      <w:r w:rsidRPr="00B33BFF">
        <w:rPr>
          <w:sz w:val="18"/>
          <w:szCs w:val="18"/>
        </w:rPr>
        <w:t>R</w:t>
      </w:r>
      <w:r w:rsidR="00C31468" w:rsidRPr="00B33BFF">
        <w:rPr>
          <w:rFonts w:ascii="Times New Roman"/>
          <w:sz w:val="18"/>
          <w:szCs w:val="18"/>
        </w:rPr>
        <w:t>′</w:t>
      </w:r>
      <w:r w:rsidRPr="00B33BFF">
        <w:rPr>
          <w:sz w:val="18"/>
          <w:szCs w:val="18"/>
          <w:vertAlign w:val="subscript"/>
        </w:rPr>
        <w:t>b</w:t>
      </w:r>
      <w:r w:rsidRPr="00B33BFF">
        <w:rPr>
          <w:rFonts w:hint="eastAsia"/>
          <w:sz w:val="18"/>
          <w:szCs w:val="18"/>
        </w:rPr>
        <w:t>的增</w:t>
      </w:r>
      <w:r w:rsidRPr="00B33BFF">
        <w:rPr>
          <w:sz w:val="18"/>
          <w:szCs w:val="18"/>
        </w:rPr>
        <w:t>大</w:t>
      </w:r>
      <w:r w:rsidR="00DC2589" w:rsidRPr="00B33BFF">
        <w:rPr>
          <w:rFonts w:hint="eastAsia"/>
          <w:sz w:val="18"/>
          <w:szCs w:val="18"/>
        </w:rPr>
        <w:t>，</w:t>
      </w:r>
      <w:r w:rsidRPr="00B33BFF">
        <w:rPr>
          <w:sz w:val="18"/>
          <w:szCs w:val="18"/>
        </w:rPr>
        <w:t>ALF</w:t>
      </w:r>
      <w:r w:rsidR="00FC5700" w:rsidRPr="00B33BFF">
        <w:rPr>
          <w:rFonts w:ascii="Times New Roman"/>
          <w:sz w:val="18"/>
          <w:szCs w:val="18"/>
        </w:rPr>
        <w:t>′</w:t>
      </w:r>
      <w:r w:rsidRPr="00B33BFF">
        <w:rPr>
          <w:rFonts w:hint="eastAsia"/>
          <w:sz w:val="18"/>
          <w:szCs w:val="18"/>
        </w:rPr>
        <w:t>会降低</w:t>
      </w:r>
      <w:r w:rsidRPr="00B33BFF">
        <w:rPr>
          <w:sz w:val="18"/>
          <w:szCs w:val="18"/>
        </w:rPr>
        <w:t>（如30VA，5P20）。</w:t>
      </w:r>
    </w:p>
    <w:p w:rsidR="00F16C58" w:rsidRPr="00B33BFF" w:rsidRDefault="00FD0185" w:rsidP="00B33BFF">
      <w:pPr>
        <w:pStyle w:val="aa"/>
      </w:pPr>
      <w:r w:rsidRPr="00B33BFF">
        <w:t>示例中的</w:t>
      </w:r>
      <w:r w:rsidR="00F16C58" w:rsidRPr="00B33BFF">
        <w:rPr>
          <w:rFonts w:hint="eastAsia"/>
        </w:rPr>
        <w:t>这种</w:t>
      </w:r>
      <w:r w:rsidR="00F16C58" w:rsidRPr="00B33BFF">
        <w:t>计算，</w:t>
      </w:r>
      <w:r w:rsidR="00F16C58" w:rsidRPr="00B33BFF">
        <w:rPr>
          <w:rFonts w:hint="eastAsia"/>
        </w:rPr>
        <w:t>需要知道</w:t>
      </w:r>
      <w:r w:rsidR="00F16C58" w:rsidRPr="00B33BFF">
        <w:t>绕组电阻R</w:t>
      </w:r>
      <w:r w:rsidR="00F16C58" w:rsidRPr="00B33BFF">
        <w:rPr>
          <w:vertAlign w:val="subscript"/>
        </w:rPr>
        <w:t>ct</w:t>
      </w:r>
      <w:r w:rsidR="00F16C58" w:rsidRPr="00B33BFF">
        <w:t>，如果此参数未知，</w:t>
      </w:r>
      <w:r w:rsidR="00DC2589" w:rsidRPr="00B33BFF">
        <w:t>则</w:t>
      </w:r>
      <w:r w:rsidR="00F16C58" w:rsidRPr="00B33BFF">
        <w:t>可以</w:t>
      </w:r>
      <w:r w:rsidR="00F16C58" w:rsidRPr="00B33BFF">
        <w:rPr>
          <w:rFonts w:hint="eastAsia"/>
        </w:rPr>
        <w:t>进行一些估算</w:t>
      </w:r>
      <w:r w:rsidR="00DC2589" w:rsidRPr="00B33BFF">
        <w:rPr>
          <w:rFonts w:hint="eastAsia"/>
        </w:rPr>
        <w:t>，</w:t>
      </w:r>
      <w:r w:rsidR="00F16C58" w:rsidRPr="00B33BFF">
        <w:t>但</w:t>
      </w:r>
      <w:r w:rsidR="00F16C58" w:rsidRPr="00B33BFF">
        <w:rPr>
          <w:rFonts w:hint="eastAsia"/>
        </w:rPr>
        <w:t>有</w:t>
      </w:r>
      <w:r w:rsidR="00F16C58" w:rsidRPr="00B33BFF">
        <w:t>可能是错误的。</w:t>
      </w:r>
    </w:p>
    <w:p w:rsidR="00F16C58" w:rsidRPr="00B33BFF" w:rsidRDefault="00F16C58" w:rsidP="00B33BFF">
      <w:pPr>
        <w:pStyle w:val="aa"/>
      </w:pPr>
      <w:r w:rsidRPr="00B33BFF">
        <w:t>这种做法不符合GB</w:t>
      </w:r>
      <w:r w:rsidR="00DC2589" w:rsidRPr="00B33BFF">
        <w:rPr>
          <w:rFonts w:hint="eastAsia"/>
        </w:rPr>
        <w:t>/T</w:t>
      </w:r>
      <w:r w:rsidRPr="00B33BFF">
        <w:t xml:space="preserve"> 20840.2</w:t>
      </w:r>
      <w:r w:rsidRPr="00B33BFF">
        <w:rPr>
          <w:rFonts w:hint="eastAsia"/>
        </w:rPr>
        <w:t>的规定</w:t>
      </w:r>
      <w:r w:rsidRPr="00B33BFF">
        <w:t>，因为它可能导致不适</w:t>
      </w:r>
      <w:r w:rsidRPr="00B33BFF">
        <w:rPr>
          <w:rFonts w:hint="eastAsia"/>
        </w:rPr>
        <w:t>配</w:t>
      </w:r>
      <w:r w:rsidRPr="00B33BFF">
        <w:t>，错误地</w:t>
      </w:r>
      <w:r w:rsidRPr="00B33BFF">
        <w:rPr>
          <w:rFonts w:hint="eastAsia"/>
        </w:rPr>
        <w:t>以</w:t>
      </w:r>
      <w:r w:rsidRPr="00B33BFF">
        <w:t>高额定负</w:t>
      </w:r>
      <w:r w:rsidRPr="00B33BFF">
        <w:rPr>
          <w:rFonts w:hint="eastAsia"/>
        </w:rPr>
        <w:t>荷表征CT特性</w:t>
      </w:r>
      <w:r w:rsidRPr="00B33BFF">
        <w:t>，这种</w:t>
      </w:r>
      <w:r w:rsidRPr="00B33BFF">
        <w:rPr>
          <w:rFonts w:hint="eastAsia"/>
        </w:rPr>
        <w:t>情况下，在运行负荷非常低时</w:t>
      </w:r>
      <w:r w:rsidRPr="00B33BFF">
        <w:t>不能满足</w:t>
      </w:r>
      <w:r w:rsidRPr="00B33BFF">
        <w:rPr>
          <w:rFonts w:hint="eastAsia"/>
        </w:rPr>
        <w:t>准确级要求</w:t>
      </w:r>
      <w:r w:rsidRPr="00B33BFF">
        <w:t>。</w:t>
      </w:r>
    </w:p>
    <w:p w:rsidR="00F16C58" w:rsidRPr="00B33BFF" w:rsidRDefault="00F16C58" w:rsidP="00B33BFF">
      <w:pPr>
        <w:pStyle w:val="aa"/>
      </w:pPr>
      <w:r w:rsidRPr="00B33BFF">
        <w:t>这种转换至今仍</w:t>
      </w:r>
      <w:r w:rsidR="00191606" w:rsidRPr="00B33BFF">
        <w:rPr>
          <w:rFonts w:hint="eastAsia"/>
        </w:rPr>
        <w:t>被</w:t>
      </w:r>
      <w:r w:rsidRPr="00B33BFF">
        <w:t>经常使用</w:t>
      </w:r>
      <w:r w:rsidR="00623FC7" w:rsidRPr="00B33BFF">
        <w:t>的原因是历史问题</w:t>
      </w:r>
      <w:r w:rsidRPr="00B33BFF">
        <w:t>，不建议将其用于新建变电站的</w:t>
      </w:r>
      <w:r w:rsidRPr="00B33BFF">
        <w:rPr>
          <w:rFonts w:hint="eastAsia"/>
        </w:rPr>
        <w:t>新</w:t>
      </w:r>
      <w:r w:rsidRPr="00B33BFF">
        <w:t>CT</w:t>
      </w:r>
      <w:r w:rsidR="00623FC7" w:rsidRPr="00B33BFF">
        <w:t>绕组</w:t>
      </w:r>
      <w:r w:rsidRPr="00B33BFF">
        <w:t>。</w:t>
      </w:r>
    </w:p>
    <w:p w:rsidR="00F16C58" w:rsidRPr="00B33BFF" w:rsidRDefault="00F16C58" w:rsidP="00B33BFF">
      <w:pPr>
        <w:pStyle w:val="aa"/>
      </w:pPr>
      <w:r w:rsidRPr="00B33BFF">
        <w:t>两种定义（S</w:t>
      </w:r>
      <w:r w:rsidR="00C1258B" w:rsidRPr="00B33BFF">
        <w:rPr>
          <w:rFonts w:hint="eastAsia"/>
          <w:vertAlign w:val="subscript"/>
        </w:rPr>
        <w:t>r</w:t>
      </w:r>
      <w:r w:rsidRPr="00B33BFF">
        <w:t>、ALF和K</w:t>
      </w:r>
      <w:r w:rsidRPr="00B33BFF">
        <w:rPr>
          <w:vertAlign w:val="subscript"/>
        </w:rPr>
        <w:t>td</w:t>
      </w:r>
      <w:r w:rsidRPr="00B33BFF">
        <w:t>、K</w:t>
      </w:r>
      <w:r w:rsidRPr="00B33BFF">
        <w:rPr>
          <w:vertAlign w:val="subscript"/>
        </w:rPr>
        <w:t>SSC</w:t>
      </w:r>
      <w:r w:rsidRPr="00B33BFF">
        <w:t>、R</w:t>
      </w:r>
      <w:r w:rsidRPr="00B33BFF">
        <w:rPr>
          <w:vertAlign w:val="subscript"/>
        </w:rPr>
        <w:t>b</w:t>
      </w:r>
      <w:r w:rsidRPr="00B33BFF">
        <w:t>）都适用，R</w:t>
      </w:r>
      <w:r w:rsidRPr="00B33BFF">
        <w:rPr>
          <w:vertAlign w:val="subscript"/>
        </w:rPr>
        <w:t>ct</w:t>
      </w:r>
      <w:r w:rsidRPr="00B33BFF">
        <w:t>在规范中</w:t>
      </w:r>
      <w:r w:rsidRPr="00B33BFF">
        <w:rPr>
          <w:rFonts w:hint="eastAsia"/>
        </w:rPr>
        <w:t>无</w:t>
      </w:r>
      <w:r w:rsidRPr="00B33BFF">
        <w:t>需</w:t>
      </w:r>
      <w:r w:rsidRPr="00B33BFF">
        <w:rPr>
          <w:rFonts w:hint="eastAsia"/>
        </w:rPr>
        <w:t>规定</w:t>
      </w:r>
      <w:r w:rsidRPr="00B33BFF">
        <w:t>，由制造商</w:t>
      </w:r>
      <w:r w:rsidRPr="00B33BFF">
        <w:rPr>
          <w:rFonts w:hint="eastAsia"/>
        </w:rPr>
        <w:t>来选择</w:t>
      </w:r>
      <w:r w:rsidRPr="00B33BFF">
        <w:t>。</w:t>
      </w:r>
    </w:p>
    <w:p w:rsidR="00B32A8A" w:rsidRPr="00B33BFF" w:rsidRDefault="00B32A8A" w:rsidP="00B33BFF">
      <w:pPr>
        <w:pStyle w:val="aa"/>
      </w:pPr>
      <w:r w:rsidRPr="00B33BFF">
        <w:rPr>
          <w:rFonts w:hint="eastAsia"/>
        </w:rPr>
        <w:t>不同类型保护的说明及保护应用</w:t>
      </w:r>
      <w:r w:rsidR="00211966" w:rsidRPr="00B33BFF">
        <w:rPr>
          <w:rFonts w:hint="eastAsia"/>
        </w:rPr>
        <w:t>示</w:t>
      </w:r>
      <w:r w:rsidRPr="00B33BFF">
        <w:rPr>
          <w:rFonts w:hint="eastAsia"/>
        </w:rPr>
        <w:t>例见附录</w:t>
      </w:r>
      <w:r w:rsidR="00211966" w:rsidRPr="00B33BFF">
        <w:rPr>
          <w:rFonts w:hint="eastAsia"/>
        </w:rPr>
        <w:t>100</w:t>
      </w:r>
      <w:r w:rsidRPr="00B33BFF">
        <w:rPr>
          <w:rFonts w:hint="eastAsia"/>
        </w:rPr>
        <w:t>E。</w:t>
      </w:r>
    </w:p>
    <w:p w:rsidR="00B94F7B" w:rsidRPr="00B33BFF" w:rsidRDefault="00B94F7B" w:rsidP="00B33BFF">
      <w:pPr>
        <w:pStyle w:val="aa"/>
      </w:pPr>
    </w:p>
    <w:p w:rsidR="00B94F7B" w:rsidRPr="00B33BFF" w:rsidRDefault="00B94F7B" w:rsidP="00B33BFF">
      <w:pPr>
        <w:pStyle w:val="aa"/>
      </w:pPr>
    </w:p>
    <w:p w:rsidR="001A6DC9" w:rsidRPr="00B33BFF" w:rsidRDefault="001A6DC9" w:rsidP="00B33BFF">
      <w:pPr>
        <w:pStyle w:val="aa"/>
      </w:pPr>
    </w:p>
    <w:p w:rsidR="001A6DC9" w:rsidRPr="00B33BFF" w:rsidRDefault="001A6DC9" w:rsidP="00B33BFF">
      <w:pPr>
        <w:pStyle w:val="aa"/>
      </w:pPr>
    </w:p>
    <w:p w:rsidR="001A6DC9" w:rsidRPr="00B33BFF" w:rsidRDefault="001A6DC9" w:rsidP="00B33BFF">
      <w:pPr>
        <w:pStyle w:val="aa"/>
      </w:pPr>
    </w:p>
    <w:p w:rsidR="001A6DC9" w:rsidRPr="00B33BFF" w:rsidRDefault="001A6DC9" w:rsidP="00B33BFF">
      <w:pPr>
        <w:pStyle w:val="aa"/>
      </w:pPr>
    </w:p>
    <w:p w:rsidR="001A6DC9" w:rsidRPr="00B33BFF" w:rsidRDefault="001A6DC9" w:rsidP="00B33BFF">
      <w:pPr>
        <w:pStyle w:val="aa"/>
      </w:pPr>
    </w:p>
    <w:p w:rsidR="001A6DC9" w:rsidRPr="00B33BFF" w:rsidRDefault="001A6DC9" w:rsidP="00B33BFF">
      <w:pPr>
        <w:pStyle w:val="aa"/>
      </w:pPr>
    </w:p>
    <w:p w:rsidR="001A6DC9" w:rsidRPr="00B33BFF" w:rsidRDefault="001A6DC9" w:rsidP="00B33BFF">
      <w:pPr>
        <w:pStyle w:val="aa"/>
      </w:pPr>
    </w:p>
    <w:p w:rsidR="001A6DC9" w:rsidRPr="00B33BFF" w:rsidRDefault="001A6DC9" w:rsidP="00B33BFF">
      <w:pPr>
        <w:pStyle w:val="aa"/>
      </w:pPr>
    </w:p>
    <w:p w:rsidR="001A6DC9" w:rsidRPr="00B33BFF" w:rsidRDefault="001A6DC9" w:rsidP="00B33BFF">
      <w:pPr>
        <w:pStyle w:val="aa"/>
      </w:pPr>
    </w:p>
    <w:p w:rsidR="001A6DC9" w:rsidRPr="00B33BFF" w:rsidRDefault="001A6DC9" w:rsidP="00B33BFF">
      <w:pPr>
        <w:pStyle w:val="aa"/>
      </w:pPr>
    </w:p>
    <w:p w:rsidR="001A6DC9" w:rsidRPr="00B33BFF" w:rsidRDefault="001A6DC9" w:rsidP="00B33BFF">
      <w:pPr>
        <w:pStyle w:val="aa"/>
      </w:pPr>
    </w:p>
    <w:p w:rsidR="001A647E" w:rsidRPr="00B33BFF" w:rsidRDefault="001A647E" w:rsidP="00B33BFF">
      <w:pPr>
        <w:pStyle w:val="aa"/>
      </w:pPr>
    </w:p>
    <w:p w:rsidR="001A647E" w:rsidRPr="00B33BFF" w:rsidRDefault="001A647E" w:rsidP="00B33BFF">
      <w:pPr>
        <w:pStyle w:val="aa"/>
      </w:pPr>
    </w:p>
    <w:p w:rsidR="001A647E" w:rsidRPr="00B33BFF" w:rsidRDefault="001A647E" w:rsidP="00B33BFF">
      <w:pPr>
        <w:pStyle w:val="aa"/>
      </w:pPr>
    </w:p>
    <w:p w:rsidR="00473E89" w:rsidRPr="00B33BFF" w:rsidRDefault="00473E89" w:rsidP="00B33BFF">
      <w:pPr>
        <w:pStyle w:val="aa"/>
      </w:pPr>
    </w:p>
    <w:p w:rsidR="00473E89" w:rsidRPr="00B33BFF" w:rsidRDefault="00473E89" w:rsidP="00B33BFF">
      <w:pPr>
        <w:pStyle w:val="aa"/>
      </w:pPr>
    </w:p>
    <w:p w:rsidR="00473E89" w:rsidRPr="00B33BFF" w:rsidRDefault="00473E89" w:rsidP="00B33BFF">
      <w:pPr>
        <w:pStyle w:val="aa"/>
      </w:pPr>
    </w:p>
    <w:p w:rsidR="00473E89" w:rsidRPr="00B33BFF" w:rsidRDefault="00473E89" w:rsidP="00B33BFF">
      <w:pPr>
        <w:pStyle w:val="aa"/>
      </w:pPr>
    </w:p>
    <w:p w:rsidR="001A6DC9" w:rsidRPr="00B33BFF" w:rsidRDefault="001A6DC9" w:rsidP="00B33BFF">
      <w:pPr>
        <w:pStyle w:val="aa"/>
      </w:pPr>
    </w:p>
    <w:p w:rsidR="001A6DC9" w:rsidRPr="00B33BFF" w:rsidRDefault="001A6DC9" w:rsidP="00B33BFF">
      <w:pPr>
        <w:pStyle w:val="aa"/>
      </w:pPr>
    </w:p>
    <w:p w:rsidR="009B4A10" w:rsidRPr="00B33BFF" w:rsidRDefault="009B4A10" w:rsidP="00B33BFF">
      <w:pPr>
        <w:pStyle w:val="aa"/>
      </w:pPr>
    </w:p>
    <w:p w:rsidR="009B4A10" w:rsidRPr="00B33BFF" w:rsidRDefault="009B4A10" w:rsidP="00B33BFF">
      <w:pPr>
        <w:pStyle w:val="aa"/>
      </w:pPr>
    </w:p>
    <w:p w:rsidR="009B4A10" w:rsidRPr="00B33BFF" w:rsidRDefault="009B4A10" w:rsidP="00B33BFF">
      <w:pPr>
        <w:pStyle w:val="aa"/>
      </w:pPr>
    </w:p>
    <w:p w:rsidR="00CF52BD" w:rsidRPr="00B33BFF" w:rsidRDefault="00CC1847" w:rsidP="00CC1847">
      <w:pPr>
        <w:pStyle w:val="afff1"/>
        <w:tabs>
          <w:tab w:val="clear" w:pos="360"/>
        </w:tabs>
        <w:ind w:left="0"/>
      </w:pPr>
      <w:bookmarkStart w:id="723" w:name="_Toc59005749"/>
      <w:bookmarkStart w:id="724" w:name="_Toc59005900"/>
      <w:bookmarkStart w:id="725" w:name="_Toc65055749"/>
      <w:r w:rsidRPr="00B33BFF">
        <w:rPr>
          <w:rFonts w:hint="eastAsia"/>
        </w:rPr>
        <w:lastRenderedPageBreak/>
        <w:t xml:space="preserve">附 录 </w:t>
      </w:r>
      <w:smartTag w:uri="urn:schemas-microsoft-com:office:smarttags" w:element="chmetcnv">
        <w:smartTagPr>
          <w:attr w:name="UnitName" w:val="a"/>
          <w:attr w:name="SourceValue" w:val="100"/>
          <w:attr w:name="HasSpace" w:val="False"/>
          <w:attr w:name="Negative" w:val="False"/>
          <w:attr w:name="NumberType" w:val="1"/>
          <w:attr w:name="TCSC" w:val="0"/>
        </w:smartTagPr>
        <w:r w:rsidRPr="00B33BFF">
          <w:rPr>
            <w:rFonts w:hint="eastAsia"/>
          </w:rPr>
          <w:t>100A</w:t>
        </w:r>
      </w:smartTag>
      <w:r w:rsidR="00CF52BD" w:rsidRPr="00B33BFF">
        <w:br/>
      </w:r>
      <w:bookmarkStart w:id="726" w:name="_Toc524429418"/>
      <w:bookmarkStart w:id="727" w:name="_Toc42864049"/>
      <w:bookmarkStart w:id="728" w:name="_Toc43192274"/>
      <w:bookmarkStart w:id="729" w:name="_Toc53236202"/>
      <w:r w:rsidR="00CF52BD" w:rsidRPr="00B33BFF">
        <w:rPr>
          <w:rFonts w:hint="eastAsia"/>
        </w:rPr>
        <w:t>（资料性附录）</w:t>
      </w:r>
      <w:r w:rsidR="00CF52BD" w:rsidRPr="00B33BFF">
        <w:br/>
      </w:r>
      <w:r w:rsidR="00CF52BD" w:rsidRPr="00B33BFF">
        <w:rPr>
          <w:rFonts w:hint="eastAsia"/>
        </w:rPr>
        <w:t>本部分与IEC TR 61869-100：2017相比在结构方面的变化情况</w:t>
      </w:r>
      <w:bookmarkEnd w:id="723"/>
      <w:bookmarkEnd w:id="724"/>
      <w:bookmarkEnd w:id="725"/>
      <w:bookmarkEnd w:id="726"/>
      <w:bookmarkEnd w:id="727"/>
      <w:bookmarkEnd w:id="728"/>
      <w:bookmarkEnd w:id="729"/>
    </w:p>
    <w:p w:rsidR="00CF52BD" w:rsidRPr="00B33BFF" w:rsidRDefault="00CF52BD" w:rsidP="00B33BFF">
      <w:pPr>
        <w:pStyle w:val="aa"/>
      </w:pPr>
      <w:r w:rsidRPr="00B33BFF">
        <w:rPr>
          <w:rFonts w:hint="eastAsia"/>
        </w:rPr>
        <w:t>本部分与IEC TR 61869-100:2017相比在结构上有适当调整，具体章条编号对照情况见表</w:t>
      </w:r>
      <w:smartTag w:uri="urn:schemas-microsoft-com:office:smarttags" w:element="chmetcnv">
        <w:smartTagPr>
          <w:attr w:name="UnitName" w:val="a"/>
          <w:attr w:name="SourceValue" w:val="100"/>
          <w:attr w:name="HasSpace" w:val="False"/>
          <w:attr w:name="Negative" w:val="False"/>
          <w:attr w:name="NumberType" w:val="1"/>
          <w:attr w:name="TCSC" w:val="0"/>
        </w:smartTagPr>
        <w:r w:rsidR="00CC1847" w:rsidRPr="00B33BFF">
          <w:rPr>
            <w:rFonts w:hint="eastAsia"/>
          </w:rPr>
          <w:t>100</w:t>
        </w:r>
        <w:r w:rsidRPr="00B33BFF">
          <w:rPr>
            <w:rFonts w:hint="eastAsia"/>
          </w:rPr>
          <w:t>A</w:t>
        </w:r>
      </w:smartTag>
      <w:r w:rsidRPr="00B33BFF">
        <w:rPr>
          <w:rFonts w:hint="eastAsia"/>
        </w:rPr>
        <w:t>.1。</w:t>
      </w:r>
    </w:p>
    <w:p w:rsidR="00CF52BD" w:rsidRPr="00B33BFF" w:rsidRDefault="00CC1847" w:rsidP="00CC1847">
      <w:pPr>
        <w:pStyle w:val="afff4"/>
        <w:tabs>
          <w:tab w:val="clear" w:pos="180"/>
        </w:tabs>
        <w:spacing w:before="156" w:after="156"/>
      </w:pPr>
      <w:bookmarkStart w:id="730" w:name="_Toc524429467"/>
      <w:bookmarkStart w:id="731" w:name="_Toc42864164"/>
      <w:bookmarkStart w:id="732" w:name="_Toc43192389"/>
      <w:bookmarkStart w:id="733" w:name="_Toc53236317"/>
      <w:bookmarkStart w:id="734" w:name="_Toc59006028"/>
      <w:bookmarkStart w:id="735" w:name="_Toc65055877"/>
      <w:r w:rsidRPr="00B33BFF">
        <w:rPr>
          <w:rFonts w:hint="eastAsia"/>
        </w:rPr>
        <w:t>表</w:t>
      </w:r>
      <w:smartTag w:uri="urn:schemas-microsoft-com:office:smarttags" w:element="chmetcnv">
        <w:smartTagPr>
          <w:attr w:name="UnitName" w:val="a"/>
          <w:attr w:name="SourceValue" w:val="100"/>
          <w:attr w:name="HasSpace" w:val="False"/>
          <w:attr w:name="Negative" w:val="False"/>
          <w:attr w:name="NumberType" w:val="1"/>
          <w:attr w:name="TCSC" w:val="0"/>
        </w:smartTagPr>
        <w:r w:rsidRPr="00B33BFF">
          <w:rPr>
            <w:rFonts w:hint="eastAsia"/>
          </w:rPr>
          <w:t>100A</w:t>
        </w:r>
      </w:smartTag>
      <w:r w:rsidRPr="00B33BFF">
        <w:rPr>
          <w:rFonts w:hint="eastAsia"/>
        </w:rPr>
        <w:t>.1 本部分与IEC TR 61869-100:2017章编号对照情况</w:t>
      </w:r>
      <w:bookmarkEnd w:id="730"/>
      <w:bookmarkEnd w:id="731"/>
      <w:bookmarkEnd w:id="732"/>
      <w:bookmarkEnd w:id="733"/>
      <w:bookmarkEnd w:id="734"/>
      <w:bookmarkEnd w:id="73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07"/>
        <w:gridCol w:w="4721"/>
      </w:tblGrid>
      <w:tr w:rsidR="00CF52BD" w:rsidRPr="00B33BFF">
        <w:tc>
          <w:tcPr>
            <w:tcW w:w="4785" w:type="dxa"/>
            <w:tcBorders>
              <w:top w:val="single" w:sz="12" w:space="0" w:color="auto"/>
              <w:left w:val="single" w:sz="12" w:space="0" w:color="auto"/>
              <w:bottom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本部分章编号</w:t>
            </w:r>
          </w:p>
        </w:tc>
        <w:tc>
          <w:tcPr>
            <w:tcW w:w="4785" w:type="dxa"/>
            <w:tcBorders>
              <w:top w:val="single" w:sz="12" w:space="0" w:color="auto"/>
              <w:bottom w:val="single" w:sz="12" w:space="0" w:color="auto"/>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对应的IEC TR 61869-100:2017章编号</w:t>
            </w:r>
          </w:p>
        </w:tc>
      </w:tr>
      <w:tr w:rsidR="00CF52BD" w:rsidRPr="00B33BFF">
        <w:tc>
          <w:tcPr>
            <w:tcW w:w="4785" w:type="dxa"/>
            <w:tcBorders>
              <w:top w:val="single" w:sz="12" w:space="0" w:color="auto"/>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4</w:t>
            </w:r>
          </w:p>
        </w:tc>
        <w:tc>
          <w:tcPr>
            <w:tcW w:w="4785" w:type="dxa"/>
            <w:tcBorders>
              <w:top w:val="single" w:sz="12" w:space="0" w:color="auto"/>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5</w:t>
            </w:r>
          </w:p>
        </w:tc>
      </w:tr>
      <w:tr w:rsidR="00CF52BD" w:rsidRPr="00B33BFF">
        <w:tc>
          <w:tcPr>
            <w:tcW w:w="4785" w:type="dxa"/>
            <w:tcBorders>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5</w:t>
            </w:r>
          </w:p>
        </w:tc>
        <w:tc>
          <w:tcPr>
            <w:tcW w:w="4785" w:type="dxa"/>
            <w:tcBorders>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6</w:t>
            </w:r>
          </w:p>
        </w:tc>
      </w:tr>
      <w:tr w:rsidR="00CF52BD" w:rsidRPr="00B33BFF">
        <w:tc>
          <w:tcPr>
            <w:tcW w:w="4785" w:type="dxa"/>
            <w:tcBorders>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6</w:t>
            </w:r>
          </w:p>
        </w:tc>
        <w:tc>
          <w:tcPr>
            <w:tcW w:w="4785" w:type="dxa"/>
            <w:tcBorders>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7</w:t>
            </w:r>
          </w:p>
        </w:tc>
      </w:tr>
      <w:tr w:rsidR="00CF52BD" w:rsidRPr="00B33BFF">
        <w:tc>
          <w:tcPr>
            <w:tcW w:w="4785" w:type="dxa"/>
            <w:tcBorders>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7</w:t>
            </w:r>
          </w:p>
        </w:tc>
        <w:tc>
          <w:tcPr>
            <w:tcW w:w="4785" w:type="dxa"/>
            <w:tcBorders>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8</w:t>
            </w:r>
          </w:p>
        </w:tc>
      </w:tr>
      <w:tr w:rsidR="00CF52BD" w:rsidRPr="00B33BFF">
        <w:tc>
          <w:tcPr>
            <w:tcW w:w="4785" w:type="dxa"/>
            <w:tcBorders>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8</w:t>
            </w:r>
          </w:p>
        </w:tc>
        <w:tc>
          <w:tcPr>
            <w:tcW w:w="4785" w:type="dxa"/>
            <w:tcBorders>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9</w:t>
            </w:r>
          </w:p>
        </w:tc>
      </w:tr>
      <w:tr w:rsidR="00CF52BD" w:rsidRPr="00B33BFF">
        <w:tc>
          <w:tcPr>
            <w:tcW w:w="4785" w:type="dxa"/>
            <w:tcBorders>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9</w:t>
            </w:r>
          </w:p>
        </w:tc>
        <w:tc>
          <w:tcPr>
            <w:tcW w:w="4785" w:type="dxa"/>
            <w:tcBorders>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10</w:t>
            </w:r>
          </w:p>
        </w:tc>
      </w:tr>
      <w:tr w:rsidR="009746BD" w:rsidRPr="00B33BFF">
        <w:tc>
          <w:tcPr>
            <w:tcW w:w="4785" w:type="dxa"/>
            <w:tcBorders>
              <w:left w:val="single" w:sz="12" w:space="0" w:color="auto"/>
            </w:tcBorders>
            <w:shd w:val="clear" w:color="auto" w:fill="auto"/>
          </w:tcPr>
          <w:p w:rsidR="009746BD" w:rsidRPr="00B33BFF" w:rsidRDefault="009746BD" w:rsidP="007A061D">
            <w:pPr>
              <w:pStyle w:val="aa"/>
              <w:ind w:firstLineChars="0" w:firstLine="0"/>
              <w:jc w:val="center"/>
              <w:rPr>
                <w:sz w:val="18"/>
                <w:szCs w:val="18"/>
              </w:rPr>
            </w:pPr>
            <w:r w:rsidRPr="00B33BFF">
              <w:rPr>
                <w:rFonts w:hint="eastAsia"/>
                <w:sz w:val="18"/>
                <w:szCs w:val="18"/>
              </w:rPr>
              <w:t>10</w:t>
            </w:r>
          </w:p>
        </w:tc>
        <w:tc>
          <w:tcPr>
            <w:tcW w:w="4785" w:type="dxa"/>
            <w:tcBorders>
              <w:right w:val="single" w:sz="12" w:space="0" w:color="auto"/>
            </w:tcBorders>
            <w:shd w:val="clear" w:color="auto" w:fill="auto"/>
          </w:tcPr>
          <w:p w:rsidR="009746BD" w:rsidRPr="00B33BFF" w:rsidRDefault="009746BD" w:rsidP="007A061D">
            <w:pPr>
              <w:pStyle w:val="aa"/>
              <w:ind w:firstLineChars="0" w:firstLine="0"/>
              <w:jc w:val="center"/>
              <w:rPr>
                <w:sz w:val="18"/>
                <w:szCs w:val="18"/>
              </w:rPr>
            </w:pPr>
            <w:r w:rsidRPr="00B33BFF">
              <w:rPr>
                <w:rFonts w:hint="eastAsia"/>
                <w:sz w:val="18"/>
                <w:szCs w:val="18"/>
              </w:rPr>
              <w:t>11.1</w:t>
            </w:r>
            <w:r w:rsidRPr="00B33BFF">
              <w:rPr>
                <w:rFonts w:ascii="Arial Unicode MS" w:eastAsia="Arial Unicode MS" w:hAnsi="Arial Unicode MS" w:cs="Arial Unicode MS" w:hint="eastAsia"/>
                <w:sz w:val="18"/>
                <w:szCs w:val="18"/>
              </w:rPr>
              <w:t>~</w:t>
            </w:r>
            <w:r w:rsidRPr="00B33BFF">
              <w:rPr>
                <w:rFonts w:hint="eastAsia"/>
                <w:sz w:val="18"/>
                <w:szCs w:val="18"/>
              </w:rPr>
              <w:t>11.2</w:t>
            </w:r>
          </w:p>
        </w:tc>
      </w:tr>
      <w:tr w:rsidR="00CF52BD" w:rsidRPr="00B33BFF">
        <w:tc>
          <w:tcPr>
            <w:tcW w:w="4785" w:type="dxa"/>
            <w:tcBorders>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附录</w:t>
            </w:r>
            <w:smartTag w:uri="urn:schemas-microsoft-com:office:smarttags" w:element="chmetcnv">
              <w:smartTagPr>
                <w:attr w:name="UnitName" w:val="a"/>
                <w:attr w:name="SourceValue" w:val="100"/>
                <w:attr w:name="HasSpace" w:val="False"/>
                <w:attr w:name="Negative" w:val="False"/>
                <w:attr w:name="NumberType" w:val="1"/>
                <w:attr w:name="TCSC" w:val="0"/>
              </w:smartTagPr>
              <w:r w:rsidR="00CC1847" w:rsidRPr="00B33BFF">
                <w:rPr>
                  <w:rFonts w:hint="eastAsia"/>
                  <w:sz w:val="18"/>
                  <w:szCs w:val="18"/>
                </w:rPr>
                <w:t>100</w:t>
              </w:r>
              <w:r w:rsidRPr="00B33BFF">
                <w:rPr>
                  <w:rFonts w:hint="eastAsia"/>
                  <w:sz w:val="18"/>
                  <w:szCs w:val="18"/>
                </w:rPr>
                <w:t>A</w:t>
              </w:r>
            </w:smartTag>
          </w:p>
        </w:tc>
        <w:tc>
          <w:tcPr>
            <w:tcW w:w="4785" w:type="dxa"/>
            <w:tcBorders>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w:t>
            </w:r>
          </w:p>
        </w:tc>
      </w:tr>
      <w:tr w:rsidR="00CF52BD" w:rsidRPr="00B33BFF">
        <w:tc>
          <w:tcPr>
            <w:tcW w:w="4785" w:type="dxa"/>
            <w:tcBorders>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附录</w:t>
            </w:r>
            <w:r w:rsidR="00CC1847" w:rsidRPr="00B33BFF">
              <w:rPr>
                <w:rFonts w:hint="eastAsia"/>
                <w:sz w:val="18"/>
                <w:szCs w:val="18"/>
              </w:rPr>
              <w:t>100</w:t>
            </w:r>
            <w:r w:rsidRPr="00B33BFF">
              <w:rPr>
                <w:rFonts w:hint="eastAsia"/>
                <w:sz w:val="18"/>
                <w:szCs w:val="18"/>
              </w:rPr>
              <w:t>B</w:t>
            </w:r>
          </w:p>
        </w:tc>
        <w:tc>
          <w:tcPr>
            <w:tcW w:w="4785" w:type="dxa"/>
            <w:tcBorders>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w:t>
            </w:r>
          </w:p>
        </w:tc>
      </w:tr>
      <w:tr w:rsidR="00CF52BD" w:rsidRPr="00B33BFF">
        <w:tc>
          <w:tcPr>
            <w:tcW w:w="4785" w:type="dxa"/>
            <w:tcBorders>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附录</w:t>
            </w:r>
            <w:smartTag w:uri="urn:schemas-microsoft-com:office:smarttags" w:element="chmetcnv">
              <w:smartTagPr>
                <w:attr w:name="UnitName" w:val="C"/>
                <w:attr w:name="SourceValue" w:val="100"/>
                <w:attr w:name="HasSpace" w:val="False"/>
                <w:attr w:name="Negative" w:val="False"/>
                <w:attr w:name="NumberType" w:val="1"/>
                <w:attr w:name="TCSC" w:val="0"/>
              </w:smartTagPr>
              <w:r w:rsidR="00CC1847" w:rsidRPr="00B33BFF">
                <w:rPr>
                  <w:rFonts w:hint="eastAsia"/>
                  <w:sz w:val="18"/>
                  <w:szCs w:val="18"/>
                </w:rPr>
                <w:t>100</w:t>
              </w:r>
              <w:r w:rsidRPr="00B33BFF">
                <w:rPr>
                  <w:rFonts w:hint="eastAsia"/>
                  <w:sz w:val="18"/>
                  <w:szCs w:val="18"/>
                </w:rPr>
                <w:t>C</w:t>
              </w:r>
            </w:smartTag>
          </w:p>
        </w:tc>
        <w:tc>
          <w:tcPr>
            <w:tcW w:w="4785" w:type="dxa"/>
            <w:tcBorders>
              <w:righ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附录A</w:t>
            </w:r>
          </w:p>
        </w:tc>
      </w:tr>
      <w:tr w:rsidR="00CF52BD" w:rsidRPr="00B33BFF">
        <w:tc>
          <w:tcPr>
            <w:tcW w:w="4785" w:type="dxa"/>
            <w:tcBorders>
              <w:left w:val="single" w:sz="12" w:space="0" w:color="auto"/>
            </w:tcBorders>
            <w:shd w:val="clear" w:color="auto" w:fill="auto"/>
          </w:tcPr>
          <w:p w:rsidR="00CF52BD" w:rsidRPr="00B33BFF" w:rsidRDefault="00CF52BD" w:rsidP="007A061D">
            <w:pPr>
              <w:pStyle w:val="aa"/>
              <w:ind w:firstLineChars="0" w:firstLine="0"/>
              <w:jc w:val="center"/>
              <w:rPr>
                <w:sz w:val="18"/>
                <w:szCs w:val="18"/>
              </w:rPr>
            </w:pPr>
            <w:r w:rsidRPr="00B33BFF">
              <w:rPr>
                <w:rFonts w:hint="eastAsia"/>
                <w:sz w:val="18"/>
                <w:szCs w:val="18"/>
              </w:rPr>
              <w:t>附录</w:t>
            </w:r>
            <w:r w:rsidR="00CC1847" w:rsidRPr="00B33BFF">
              <w:rPr>
                <w:rFonts w:hint="eastAsia"/>
                <w:sz w:val="18"/>
                <w:szCs w:val="18"/>
              </w:rPr>
              <w:t>100</w:t>
            </w:r>
            <w:r w:rsidRPr="00B33BFF">
              <w:rPr>
                <w:rFonts w:hint="eastAsia"/>
                <w:sz w:val="18"/>
                <w:szCs w:val="18"/>
              </w:rPr>
              <w:t>D</w:t>
            </w:r>
            <w:r w:rsidR="005225B4" w:rsidRPr="00B33BFF">
              <w:rPr>
                <w:rFonts w:hint="eastAsia"/>
                <w:sz w:val="18"/>
                <w:szCs w:val="18"/>
              </w:rPr>
              <w:t>.1</w:t>
            </w:r>
          </w:p>
        </w:tc>
        <w:tc>
          <w:tcPr>
            <w:tcW w:w="4785" w:type="dxa"/>
            <w:tcBorders>
              <w:right w:val="single" w:sz="12" w:space="0" w:color="auto"/>
            </w:tcBorders>
            <w:shd w:val="clear" w:color="auto" w:fill="auto"/>
          </w:tcPr>
          <w:p w:rsidR="00CF52BD" w:rsidRPr="00B33BFF" w:rsidRDefault="00CC1847" w:rsidP="007A061D">
            <w:pPr>
              <w:pStyle w:val="aa"/>
              <w:ind w:firstLineChars="0" w:firstLine="0"/>
              <w:jc w:val="center"/>
              <w:rPr>
                <w:sz w:val="18"/>
                <w:szCs w:val="18"/>
              </w:rPr>
            </w:pPr>
            <w:r w:rsidRPr="00B33BFF">
              <w:rPr>
                <w:rFonts w:hint="eastAsia"/>
                <w:sz w:val="18"/>
                <w:szCs w:val="18"/>
              </w:rPr>
              <w:t>7.4</w:t>
            </w:r>
          </w:p>
        </w:tc>
      </w:tr>
      <w:tr w:rsidR="005225B4" w:rsidRPr="00B33BFF">
        <w:tc>
          <w:tcPr>
            <w:tcW w:w="4785" w:type="dxa"/>
            <w:tcBorders>
              <w:left w:val="single" w:sz="12" w:space="0" w:color="auto"/>
            </w:tcBorders>
            <w:shd w:val="clear" w:color="auto" w:fill="auto"/>
          </w:tcPr>
          <w:p w:rsidR="005225B4" w:rsidRPr="00B33BFF" w:rsidRDefault="005225B4" w:rsidP="007A061D">
            <w:pPr>
              <w:pStyle w:val="aa"/>
              <w:ind w:firstLineChars="0" w:firstLine="0"/>
              <w:jc w:val="center"/>
              <w:rPr>
                <w:sz w:val="18"/>
                <w:szCs w:val="18"/>
              </w:rPr>
            </w:pPr>
            <w:r w:rsidRPr="00B33BFF">
              <w:rPr>
                <w:rFonts w:hint="eastAsia"/>
                <w:sz w:val="18"/>
                <w:szCs w:val="18"/>
              </w:rPr>
              <w:t>附录100D.2</w:t>
            </w:r>
          </w:p>
        </w:tc>
        <w:tc>
          <w:tcPr>
            <w:tcW w:w="4785" w:type="dxa"/>
            <w:tcBorders>
              <w:right w:val="single" w:sz="12" w:space="0" w:color="auto"/>
            </w:tcBorders>
            <w:shd w:val="clear" w:color="auto" w:fill="auto"/>
          </w:tcPr>
          <w:p w:rsidR="005225B4" w:rsidRPr="00B33BFF" w:rsidRDefault="005225B4" w:rsidP="007A061D">
            <w:pPr>
              <w:pStyle w:val="aa"/>
              <w:ind w:firstLineChars="0" w:firstLine="0"/>
              <w:jc w:val="center"/>
              <w:rPr>
                <w:sz w:val="18"/>
                <w:szCs w:val="18"/>
              </w:rPr>
            </w:pPr>
            <w:r w:rsidRPr="00B33BFF">
              <w:rPr>
                <w:rFonts w:hint="eastAsia"/>
                <w:sz w:val="18"/>
                <w:szCs w:val="18"/>
              </w:rPr>
              <w:t>附录B</w:t>
            </w:r>
          </w:p>
        </w:tc>
      </w:tr>
      <w:tr w:rsidR="005225B4" w:rsidRPr="00B33BFF">
        <w:tc>
          <w:tcPr>
            <w:tcW w:w="4785" w:type="dxa"/>
            <w:tcBorders>
              <w:left w:val="single" w:sz="12" w:space="0" w:color="auto"/>
            </w:tcBorders>
            <w:shd w:val="clear" w:color="auto" w:fill="auto"/>
          </w:tcPr>
          <w:p w:rsidR="005225B4" w:rsidRPr="00B33BFF" w:rsidRDefault="005225B4" w:rsidP="007A061D">
            <w:pPr>
              <w:pStyle w:val="aa"/>
              <w:ind w:firstLineChars="0" w:firstLine="0"/>
              <w:jc w:val="center"/>
              <w:rPr>
                <w:sz w:val="18"/>
                <w:szCs w:val="18"/>
              </w:rPr>
            </w:pPr>
            <w:r w:rsidRPr="00B33BFF">
              <w:rPr>
                <w:rFonts w:hint="eastAsia"/>
                <w:sz w:val="18"/>
                <w:szCs w:val="18"/>
              </w:rPr>
              <w:t>附录100D.3</w:t>
            </w:r>
          </w:p>
        </w:tc>
        <w:tc>
          <w:tcPr>
            <w:tcW w:w="4785" w:type="dxa"/>
            <w:tcBorders>
              <w:right w:val="single" w:sz="12" w:space="0" w:color="auto"/>
            </w:tcBorders>
            <w:shd w:val="clear" w:color="auto" w:fill="auto"/>
          </w:tcPr>
          <w:p w:rsidR="005225B4" w:rsidRPr="00B33BFF" w:rsidRDefault="005225B4" w:rsidP="007A061D">
            <w:pPr>
              <w:pStyle w:val="aa"/>
              <w:ind w:firstLineChars="0" w:firstLine="0"/>
              <w:jc w:val="center"/>
              <w:rPr>
                <w:sz w:val="18"/>
                <w:szCs w:val="18"/>
              </w:rPr>
            </w:pPr>
            <w:r w:rsidRPr="00B33BFF">
              <w:rPr>
                <w:rFonts w:hint="eastAsia"/>
                <w:sz w:val="18"/>
                <w:szCs w:val="18"/>
              </w:rPr>
              <w:t>7.5</w:t>
            </w:r>
          </w:p>
        </w:tc>
      </w:tr>
      <w:tr w:rsidR="00CC1847" w:rsidRPr="00B33BFF">
        <w:tc>
          <w:tcPr>
            <w:tcW w:w="4785" w:type="dxa"/>
            <w:tcBorders>
              <w:left w:val="single" w:sz="12" w:space="0" w:color="auto"/>
              <w:bottom w:val="single" w:sz="12" w:space="0" w:color="auto"/>
            </w:tcBorders>
            <w:shd w:val="clear" w:color="auto" w:fill="auto"/>
          </w:tcPr>
          <w:p w:rsidR="00CC1847" w:rsidRPr="00B33BFF" w:rsidRDefault="00CC1847" w:rsidP="007A061D">
            <w:pPr>
              <w:pStyle w:val="aa"/>
              <w:ind w:firstLineChars="0" w:firstLine="0"/>
              <w:jc w:val="center"/>
              <w:rPr>
                <w:sz w:val="18"/>
                <w:szCs w:val="18"/>
              </w:rPr>
            </w:pPr>
            <w:r w:rsidRPr="00B33BFF">
              <w:rPr>
                <w:rFonts w:hint="eastAsia"/>
                <w:sz w:val="18"/>
                <w:szCs w:val="18"/>
              </w:rPr>
              <w:t>附录100E</w:t>
            </w:r>
          </w:p>
        </w:tc>
        <w:tc>
          <w:tcPr>
            <w:tcW w:w="4785" w:type="dxa"/>
            <w:tcBorders>
              <w:bottom w:val="single" w:sz="12" w:space="0" w:color="auto"/>
              <w:right w:val="single" w:sz="12" w:space="0" w:color="auto"/>
            </w:tcBorders>
            <w:shd w:val="clear" w:color="auto" w:fill="auto"/>
          </w:tcPr>
          <w:p w:rsidR="00CC1847" w:rsidRPr="00B33BFF" w:rsidRDefault="00CC1847" w:rsidP="007A061D">
            <w:pPr>
              <w:pStyle w:val="aa"/>
              <w:ind w:firstLineChars="0" w:firstLine="0"/>
              <w:jc w:val="center"/>
              <w:rPr>
                <w:sz w:val="18"/>
                <w:szCs w:val="18"/>
              </w:rPr>
            </w:pPr>
            <w:r w:rsidRPr="00B33BFF">
              <w:rPr>
                <w:rFonts w:hint="eastAsia"/>
                <w:sz w:val="18"/>
                <w:szCs w:val="18"/>
              </w:rPr>
              <w:t>11.3</w:t>
            </w:r>
            <w:r w:rsidRPr="00B33BFF">
              <w:rPr>
                <w:rFonts w:ascii="Arial Unicode MS" w:eastAsia="Arial Unicode MS" w:hAnsi="Arial Unicode MS" w:cs="Arial Unicode MS" w:hint="eastAsia"/>
                <w:sz w:val="18"/>
                <w:szCs w:val="18"/>
              </w:rPr>
              <w:t>~</w:t>
            </w:r>
            <w:r w:rsidRPr="00B33BFF">
              <w:rPr>
                <w:rFonts w:hint="eastAsia"/>
                <w:sz w:val="18"/>
                <w:szCs w:val="18"/>
              </w:rPr>
              <w:t>11.5</w:t>
            </w:r>
          </w:p>
        </w:tc>
      </w:tr>
    </w:tbl>
    <w:p w:rsidR="00CF52BD" w:rsidRPr="00B33BFF" w:rsidRDefault="00CF52BD" w:rsidP="00B33BFF">
      <w:pPr>
        <w:pStyle w:val="aa"/>
      </w:pPr>
    </w:p>
    <w:p w:rsidR="00CF52BD" w:rsidRPr="00B33BFF" w:rsidRDefault="00CF52BD" w:rsidP="00B33BFF">
      <w:pPr>
        <w:pStyle w:val="aa"/>
      </w:pPr>
    </w:p>
    <w:p w:rsidR="00CF52BD" w:rsidRPr="00B33BFF" w:rsidRDefault="00CF52BD" w:rsidP="00B33BFF">
      <w:pPr>
        <w:pStyle w:val="aa"/>
      </w:pPr>
    </w:p>
    <w:p w:rsidR="00F37C87" w:rsidRPr="00B33BFF" w:rsidRDefault="00F37C87" w:rsidP="00F37C87">
      <w:pPr>
        <w:pStyle w:val="afffe"/>
        <w:rPr>
          <w:color w:val="auto"/>
        </w:rPr>
      </w:pPr>
    </w:p>
    <w:p w:rsidR="00F37C87" w:rsidRPr="00B33BFF" w:rsidRDefault="00F37C87" w:rsidP="00F37C87">
      <w:pPr>
        <w:pStyle w:val="afff3"/>
        <w:rPr>
          <w:color w:val="auto"/>
        </w:rPr>
      </w:pPr>
    </w:p>
    <w:p w:rsidR="00CC1847" w:rsidRPr="00B33BFF" w:rsidRDefault="00CC1847" w:rsidP="00CC1847">
      <w:pPr>
        <w:pStyle w:val="afff1"/>
        <w:tabs>
          <w:tab w:val="clear" w:pos="360"/>
        </w:tabs>
        <w:ind w:left="0"/>
      </w:pPr>
      <w:bookmarkStart w:id="736" w:name="_Toc59005750"/>
      <w:bookmarkStart w:id="737" w:name="_Toc59005901"/>
      <w:bookmarkStart w:id="738" w:name="_Toc65055750"/>
      <w:bookmarkStart w:id="739" w:name="_Toc41915298"/>
      <w:bookmarkStart w:id="740" w:name="_Toc41916235"/>
      <w:bookmarkStart w:id="741" w:name="_Toc41916449"/>
      <w:r w:rsidRPr="00B33BFF">
        <w:rPr>
          <w:rFonts w:hint="eastAsia"/>
        </w:rPr>
        <w:t>附 录 100B</w:t>
      </w:r>
      <w:r w:rsidRPr="00B33BFF">
        <w:rPr>
          <w:highlight w:val="lightGray"/>
        </w:rPr>
        <w:br/>
      </w:r>
      <w:bookmarkStart w:id="742" w:name="_Toc524429419"/>
      <w:bookmarkStart w:id="743" w:name="_Toc43192275"/>
      <w:bookmarkStart w:id="744" w:name="_Toc53236203"/>
      <w:r w:rsidRPr="00B33BFF">
        <w:rPr>
          <w:rFonts w:hint="eastAsia"/>
        </w:rPr>
        <w:t>（资料性附录）</w:t>
      </w:r>
      <w:r w:rsidRPr="00B33BFF">
        <w:br/>
      </w:r>
      <w:r w:rsidRPr="00B33BFF">
        <w:rPr>
          <w:rFonts w:hint="eastAsia"/>
        </w:rPr>
        <w:t>本部分与IEC TR 61869-100：2017的技术差异及原因</w:t>
      </w:r>
      <w:bookmarkEnd w:id="736"/>
      <w:bookmarkEnd w:id="737"/>
      <w:bookmarkEnd w:id="738"/>
      <w:bookmarkEnd w:id="742"/>
      <w:bookmarkEnd w:id="743"/>
      <w:bookmarkEnd w:id="744"/>
    </w:p>
    <w:p w:rsidR="00CC1847" w:rsidRPr="00B33BFF" w:rsidRDefault="00CC1847" w:rsidP="00B33BFF">
      <w:pPr>
        <w:pStyle w:val="aa"/>
      </w:pPr>
      <w:r w:rsidRPr="00B33BFF">
        <w:rPr>
          <w:rFonts w:hint="eastAsia"/>
        </w:rPr>
        <w:t>表100B.1 给出了本部分与IEC TR 61869-100:2017的技术性差异及其原因。</w:t>
      </w:r>
    </w:p>
    <w:p w:rsidR="00CC1847" w:rsidRPr="00B33BFF" w:rsidRDefault="00CC1847" w:rsidP="00CC1847">
      <w:pPr>
        <w:pStyle w:val="afff4"/>
        <w:tabs>
          <w:tab w:val="clear" w:pos="180"/>
        </w:tabs>
        <w:spacing w:before="156" w:after="156"/>
      </w:pPr>
      <w:bookmarkStart w:id="745" w:name="_Toc524429470"/>
      <w:bookmarkStart w:id="746" w:name="_Toc43192390"/>
      <w:bookmarkStart w:id="747" w:name="_Toc53236318"/>
      <w:bookmarkStart w:id="748" w:name="_Toc59006029"/>
      <w:bookmarkStart w:id="749" w:name="_Toc65055878"/>
      <w:r w:rsidRPr="00B33BFF">
        <w:rPr>
          <w:rFonts w:hint="eastAsia"/>
        </w:rPr>
        <w:t>表100B.1本部分与IEC TR 61869-100:2017的技术性差异及其原因</w:t>
      </w:r>
      <w:bookmarkEnd w:id="745"/>
      <w:bookmarkEnd w:id="746"/>
      <w:bookmarkEnd w:id="747"/>
      <w:bookmarkEnd w:id="748"/>
      <w:bookmarkEnd w:id="74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58"/>
        <w:gridCol w:w="5287"/>
        <w:gridCol w:w="2483"/>
      </w:tblGrid>
      <w:tr w:rsidR="00CC1847" w:rsidRPr="00B33BFF">
        <w:trPr>
          <w:tblHeader/>
          <w:jc w:val="center"/>
        </w:trPr>
        <w:tc>
          <w:tcPr>
            <w:tcW w:w="1658" w:type="dxa"/>
            <w:tcBorders>
              <w:top w:val="single" w:sz="12" w:space="0" w:color="auto"/>
              <w:left w:val="single" w:sz="12" w:space="0" w:color="auto"/>
              <w:bottom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本部分章条编号</w:t>
            </w:r>
          </w:p>
        </w:tc>
        <w:tc>
          <w:tcPr>
            <w:tcW w:w="5287" w:type="dxa"/>
            <w:tcBorders>
              <w:top w:val="single" w:sz="12" w:space="0" w:color="auto"/>
              <w:bottom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技术性差异</w:t>
            </w:r>
          </w:p>
        </w:tc>
        <w:tc>
          <w:tcPr>
            <w:tcW w:w="2483" w:type="dxa"/>
            <w:tcBorders>
              <w:top w:val="single" w:sz="12" w:space="0" w:color="auto"/>
              <w:bottom w:val="single" w:sz="12" w:space="0" w:color="auto"/>
              <w:right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原因</w:t>
            </w:r>
          </w:p>
        </w:tc>
      </w:tr>
      <w:tr w:rsidR="00CC1847" w:rsidRPr="00B33BFF">
        <w:trPr>
          <w:trHeight w:val="287"/>
          <w:jc w:val="center"/>
        </w:trPr>
        <w:tc>
          <w:tcPr>
            <w:tcW w:w="1658" w:type="dxa"/>
            <w:tcBorders>
              <w:left w:val="single" w:sz="12" w:space="0" w:color="auto"/>
            </w:tcBorders>
            <w:shd w:val="clear" w:color="auto" w:fill="auto"/>
            <w:vAlign w:val="center"/>
          </w:tcPr>
          <w:p w:rsidR="00CC1847" w:rsidRPr="00B33BFF" w:rsidRDefault="00CC1847" w:rsidP="000B4733">
            <w:pPr>
              <w:jc w:val="center"/>
              <w:rPr>
                <w:rFonts w:ascii="宋体" w:hAnsi="宋体"/>
                <w:sz w:val="18"/>
                <w:szCs w:val="18"/>
              </w:rPr>
            </w:pPr>
            <w:r w:rsidRPr="00B33BFF">
              <w:rPr>
                <w:rFonts w:ascii="宋体" w:hAnsi="宋体" w:hint="eastAsia"/>
                <w:sz w:val="18"/>
                <w:szCs w:val="18"/>
              </w:rPr>
              <w:t>2</w:t>
            </w:r>
          </w:p>
        </w:tc>
        <w:tc>
          <w:tcPr>
            <w:tcW w:w="5287" w:type="dxa"/>
            <w:shd w:val="clear" w:color="auto" w:fill="auto"/>
            <w:vAlign w:val="center"/>
          </w:tcPr>
          <w:p w:rsidR="00CC1847" w:rsidRPr="00B33BFF" w:rsidRDefault="00CC1847" w:rsidP="000B4733">
            <w:r w:rsidRPr="00B33BFF">
              <w:rPr>
                <w:rFonts w:ascii="宋体" w:hAnsi="宋体" w:hint="eastAsia"/>
                <w:sz w:val="18"/>
                <w:szCs w:val="18"/>
              </w:rPr>
              <w:t>关于规范性引用文件，本部分做了具有技术性差异的调整，调整的情况集中反映在第2章“规范性引用文件”中，具体调整情况为：</w:t>
            </w:r>
            <w:r w:rsidRPr="00B33BFF">
              <w:rPr>
                <w:rFonts w:hAnsi="宋体" w:hint="eastAsia"/>
                <w:sz w:val="18"/>
                <w:szCs w:val="18"/>
              </w:rPr>
              <w:t>用修改采用国际标准的</w:t>
            </w:r>
            <w:r w:rsidRPr="00B33BFF">
              <w:rPr>
                <w:rFonts w:ascii="宋体" w:hAnsi="宋体" w:hint="eastAsia"/>
                <w:sz w:val="18"/>
                <w:szCs w:val="18"/>
              </w:rPr>
              <w:t>GB/T 20840.1代替</w:t>
            </w:r>
            <w:r w:rsidRPr="00B33BFF">
              <w:rPr>
                <w:rFonts w:ascii="宋体" w:hAnsi="宋体"/>
                <w:sz w:val="18"/>
                <w:szCs w:val="18"/>
              </w:rPr>
              <w:t>IEC 61869-</w:t>
            </w:r>
            <w:r w:rsidRPr="00B33BFF">
              <w:rPr>
                <w:rFonts w:ascii="宋体" w:hAnsi="宋体" w:hint="eastAsia"/>
                <w:sz w:val="18"/>
                <w:szCs w:val="18"/>
              </w:rPr>
              <w:t>1、GB/T 20840.2代替</w:t>
            </w:r>
            <w:r w:rsidRPr="00B33BFF">
              <w:rPr>
                <w:rFonts w:ascii="宋体" w:hAnsi="宋体"/>
                <w:sz w:val="18"/>
                <w:szCs w:val="18"/>
              </w:rPr>
              <w:t>IEC 61869-</w:t>
            </w:r>
            <w:r w:rsidRPr="00B33BFF">
              <w:rPr>
                <w:rFonts w:ascii="宋体" w:hAnsi="宋体" w:hint="eastAsia"/>
                <w:sz w:val="18"/>
                <w:szCs w:val="18"/>
              </w:rPr>
              <w:t>2、GB/T15544.1代替IEC60909-0、GB/T14598代替IEC60255。</w:t>
            </w:r>
          </w:p>
        </w:tc>
        <w:tc>
          <w:tcPr>
            <w:tcW w:w="2483" w:type="dxa"/>
            <w:tcBorders>
              <w:right w:val="single" w:sz="12" w:space="0" w:color="auto"/>
            </w:tcBorders>
            <w:shd w:val="clear" w:color="auto" w:fill="auto"/>
            <w:vAlign w:val="center"/>
          </w:tcPr>
          <w:p w:rsidR="00CC1847" w:rsidRPr="00B33BFF" w:rsidRDefault="00CC1847" w:rsidP="000B4733">
            <w:pPr>
              <w:jc w:val="center"/>
              <w:rPr>
                <w:rFonts w:ascii="宋体" w:hAnsi="宋体"/>
                <w:sz w:val="18"/>
                <w:szCs w:val="18"/>
              </w:rPr>
            </w:pPr>
            <w:r w:rsidRPr="00B33BFF">
              <w:rPr>
                <w:rFonts w:ascii="宋体" w:hAnsi="宋体" w:hint="eastAsia"/>
                <w:sz w:val="18"/>
                <w:szCs w:val="18"/>
              </w:rPr>
              <w:t>适应我国国情</w:t>
            </w:r>
          </w:p>
        </w:tc>
      </w:tr>
      <w:tr w:rsidR="00CC1847" w:rsidRPr="00B33BFF">
        <w:trPr>
          <w:trHeight w:val="287"/>
          <w:jc w:val="center"/>
        </w:trPr>
        <w:tc>
          <w:tcPr>
            <w:tcW w:w="1658" w:type="dxa"/>
            <w:tcBorders>
              <w:left w:val="single" w:sz="12" w:space="0" w:color="auto"/>
            </w:tcBorders>
            <w:shd w:val="clear" w:color="auto" w:fill="auto"/>
            <w:vAlign w:val="center"/>
          </w:tcPr>
          <w:p w:rsidR="00CC1847" w:rsidRPr="00B33BFF" w:rsidRDefault="00CC1847" w:rsidP="000B4733">
            <w:pPr>
              <w:jc w:val="center"/>
              <w:rPr>
                <w:rFonts w:ascii="宋体" w:hAnsi="宋体"/>
                <w:sz w:val="18"/>
                <w:szCs w:val="18"/>
              </w:rPr>
            </w:pPr>
            <w:smartTag w:uri="urn:schemas-microsoft-com:office:smarttags" w:element="chsdate">
              <w:smartTagPr>
                <w:attr w:name="IsROCDate" w:val="False"/>
                <w:attr w:name="IsLunarDate" w:val="False"/>
                <w:attr w:name="Day" w:val="30"/>
                <w:attr w:name="Month" w:val="12"/>
                <w:attr w:name="Year" w:val="1899"/>
              </w:smartTagPr>
              <w:r w:rsidRPr="00B33BFF">
                <w:rPr>
                  <w:rFonts w:ascii="宋体" w:hAnsi="宋体" w:hint="eastAsia"/>
                  <w:sz w:val="18"/>
                  <w:szCs w:val="18"/>
                </w:rPr>
                <w:t>4.1.1</w:t>
              </w:r>
            </w:smartTag>
          </w:p>
        </w:tc>
        <w:tc>
          <w:tcPr>
            <w:tcW w:w="5287" w:type="dxa"/>
            <w:shd w:val="clear" w:color="auto" w:fill="auto"/>
            <w:vAlign w:val="center"/>
          </w:tcPr>
          <w:p w:rsidR="00CC1847" w:rsidRPr="00B33BFF" w:rsidRDefault="00CC1847" w:rsidP="000B4733">
            <w:pPr>
              <w:rPr>
                <w:rFonts w:ascii="宋体" w:hAnsi="宋体"/>
                <w:sz w:val="18"/>
                <w:szCs w:val="18"/>
              </w:rPr>
            </w:pPr>
            <w:r w:rsidRPr="00B33BFF">
              <w:rPr>
                <w:rFonts w:ascii="宋体" w:hint="eastAsia"/>
                <w:sz w:val="18"/>
              </w:rPr>
              <w:t>对图3中电感的图形进行了修改。</w:t>
            </w:r>
          </w:p>
        </w:tc>
        <w:tc>
          <w:tcPr>
            <w:tcW w:w="2483" w:type="dxa"/>
            <w:tcBorders>
              <w:right w:val="single" w:sz="12" w:space="0" w:color="auto"/>
            </w:tcBorders>
            <w:shd w:val="clear" w:color="auto" w:fill="auto"/>
            <w:vAlign w:val="center"/>
          </w:tcPr>
          <w:p w:rsidR="00CC1847" w:rsidRPr="00B33BFF" w:rsidRDefault="00CC1847" w:rsidP="000B4733">
            <w:pPr>
              <w:jc w:val="center"/>
              <w:rPr>
                <w:rFonts w:ascii="宋体" w:hAnsi="宋体"/>
                <w:sz w:val="18"/>
                <w:szCs w:val="18"/>
              </w:rPr>
            </w:pPr>
            <w:r w:rsidRPr="00B33BFF">
              <w:rPr>
                <w:rFonts w:ascii="宋体" w:hAnsi="宋体" w:hint="eastAsia"/>
                <w:sz w:val="18"/>
                <w:szCs w:val="18"/>
              </w:rPr>
              <w:t>适应我国国情</w:t>
            </w:r>
          </w:p>
        </w:tc>
      </w:tr>
      <w:tr w:rsidR="00CC1847" w:rsidRPr="00B33BFF">
        <w:trPr>
          <w:trHeight w:val="287"/>
          <w:jc w:val="center"/>
        </w:trPr>
        <w:tc>
          <w:tcPr>
            <w:tcW w:w="1658" w:type="dxa"/>
            <w:tcBorders>
              <w:left w:val="single" w:sz="12" w:space="0" w:color="auto"/>
            </w:tcBorders>
            <w:shd w:val="clear" w:color="auto" w:fill="auto"/>
            <w:vAlign w:val="center"/>
          </w:tcPr>
          <w:p w:rsidR="00CC1847" w:rsidRPr="00B33BFF" w:rsidRDefault="00CC1847" w:rsidP="000B4733">
            <w:pPr>
              <w:jc w:val="center"/>
              <w:rPr>
                <w:rFonts w:ascii="宋体" w:hAnsi="宋体"/>
                <w:sz w:val="18"/>
                <w:szCs w:val="18"/>
              </w:rPr>
            </w:pPr>
            <w:smartTag w:uri="urn:schemas-microsoft-com:office:smarttags" w:element="chsdate">
              <w:smartTagPr>
                <w:attr w:name="Year" w:val="1899"/>
                <w:attr w:name="Month" w:val="12"/>
                <w:attr w:name="Day" w:val="30"/>
                <w:attr w:name="IsLunarDate" w:val="False"/>
                <w:attr w:name="IsROCDate" w:val="False"/>
              </w:smartTagPr>
              <w:r w:rsidRPr="00B33BFF">
                <w:rPr>
                  <w:rFonts w:ascii="宋体" w:hAnsi="宋体" w:hint="eastAsia"/>
                  <w:sz w:val="18"/>
                  <w:szCs w:val="18"/>
                </w:rPr>
                <w:t>4.2.1</w:t>
              </w:r>
            </w:smartTag>
          </w:p>
        </w:tc>
        <w:tc>
          <w:tcPr>
            <w:tcW w:w="5287" w:type="dxa"/>
            <w:shd w:val="clear" w:color="auto" w:fill="auto"/>
            <w:vAlign w:val="center"/>
          </w:tcPr>
          <w:p w:rsidR="00CC1847" w:rsidRPr="00B33BFF" w:rsidRDefault="00CC1847" w:rsidP="000B4733">
            <w:pPr>
              <w:rPr>
                <w:rFonts w:ascii="宋体"/>
                <w:sz w:val="18"/>
              </w:rPr>
            </w:pPr>
            <w:r w:rsidRPr="00B33BFF">
              <w:rPr>
                <w:rFonts w:ascii="宋体" w:hint="eastAsia"/>
                <w:sz w:val="18"/>
              </w:rPr>
              <w:t>将最后一句话中的“恒定电感Lct”改为“恒定电感Lm”</w:t>
            </w:r>
          </w:p>
        </w:tc>
        <w:tc>
          <w:tcPr>
            <w:tcW w:w="2483" w:type="dxa"/>
            <w:tcBorders>
              <w:right w:val="single" w:sz="12" w:space="0" w:color="auto"/>
            </w:tcBorders>
            <w:shd w:val="clear" w:color="auto" w:fill="auto"/>
            <w:vAlign w:val="center"/>
          </w:tcPr>
          <w:p w:rsidR="00CC1847" w:rsidRPr="00B33BFF" w:rsidRDefault="00CC1847" w:rsidP="000B4733">
            <w:pPr>
              <w:jc w:val="center"/>
              <w:rPr>
                <w:rFonts w:ascii="宋体" w:hAnsi="宋体"/>
                <w:sz w:val="18"/>
                <w:szCs w:val="18"/>
              </w:rPr>
            </w:pPr>
            <w:r w:rsidRPr="00B33BFF">
              <w:rPr>
                <w:rFonts w:ascii="宋体" w:hAnsi="宋体" w:hint="eastAsia"/>
                <w:sz w:val="18"/>
                <w:szCs w:val="18"/>
              </w:rPr>
              <w:t>与3.2条中符号与名称对应</w:t>
            </w:r>
          </w:p>
        </w:tc>
      </w:tr>
      <w:tr w:rsidR="00CC1847" w:rsidRPr="00B33BFF">
        <w:trPr>
          <w:trHeight w:val="287"/>
          <w:jc w:val="center"/>
        </w:trPr>
        <w:tc>
          <w:tcPr>
            <w:tcW w:w="1658" w:type="dxa"/>
            <w:tcBorders>
              <w:left w:val="single" w:sz="12" w:space="0" w:color="auto"/>
            </w:tcBorders>
            <w:shd w:val="clear" w:color="auto" w:fill="auto"/>
            <w:vAlign w:val="center"/>
          </w:tcPr>
          <w:p w:rsidR="00CC1847" w:rsidRPr="00B33BFF" w:rsidRDefault="00CC1847" w:rsidP="000B4733">
            <w:pPr>
              <w:jc w:val="center"/>
              <w:rPr>
                <w:rFonts w:ascii="宋体" w:hAnsi="宋体"/>
                <w:sz w:val="18"/>
                <w:szCs w:val="18"/>
              </w:rPr>
            </w:pPr>
            <w:smartTag w:uri="urn:schemas-microsoft-com:office:smarttags" w:element="chsdate">
              <w:smartTagPr>
                <w:attr w:name="Year" w:val="1899"/>
                <w:attr w:name="Month" w:val="12"/>
                <w:attr w:name="Day" w:val="30"/>
                <w:attr w:name="IsLunarDate" w:val="False"/>
                <w:attr w:name="IsROCDate" w:val="False"/>
              </w:smartTagPr>
              <w:r w:rsidRPr="00B33BFF">
                <w:rPr>
                  <w:rFonts w:ascii="宋体" w:hAnsi="宋体" w:hint="eastAsia"/>
                  <w:sz w:val="18"/>
                  <w:szCs w:val="18"/>
                </w:rPr>
                <w:t>4.2.2</w:t>
              </w:r>
            </w:smartTag>
          </w:p>
        </w:tc>
        <w:tc>
          <w:tcPr>
            <w:tcW w:w="5287" w:type="dxa"/>
            <w:shd w:val="clear" w:color="auto" w:fill="auto"/>
            <w:vAlign w:val="center"/>
          </w:tcPr>
          <w:p w:rsidR="00CC1847" w:rsidRPr="00B33BFF" w:rsidRDefault="00CC1847" w:rsidP="000B4733">
            <w:pPr>
              <w:rPr>
                <w:rFonts w:ascii="宋体" w:hAnsi="宋体"/>
                <w:sz w:val="18"/>
                <w:szCs w:val="18"/>
              </w:rPr>
            </w:pPr>
            <w:r w:rsidRPr="00B33BFF">
              <w:rPr>
                <w:rFonts w:ascii="宋体" w:hAnsi="宋体" w:hint="eastAsia"/>
                <w:sz w:val="18"/>
                <w:szCs w:val="18"/>
              </w:rPr>
              <w:t>图8中三相名称由“L1、L2、L</w:t>
            </w:r>
            <w:smartTag w:uri="urn:schemas-microsoft-com:office:smarttags" w:element="chmetcnv">
              <w:smartTagPr>
                <w:attr w:name="UnitName" w:val="”"/>
                <w:attr w:name="SourceValue" w:val="3"/>
                <w:attr w:name="HasSpace" w:val="False"/>
                <w:attr w:name="Negative" w:val="False"/>
                <w:attr w:name="NumberType" w:val="1"/>
                <w:attr w:name="TCSC" w:val="0"/>
              </w:smartTagPr>
              <w:r w:rsidRPr="00B33BFF">
                <w:rPr>
                  <w:rFonts w:ascii="宋体" w:hAnsi="宋体" w:hint="eastAsia"/>
                  <w:sz w:val="18"/>
                  <w:szCs w:val="18"/>
                </w:rPr>
                <w:t>3”</w:t>
              </w:r>
            </w:smartTag>
            <w:r w:rsidRPr="00B33BFF">
              <w:rPr>
                <w:rFonts w:ascii="宋体" w:hAnsi="宋体" w:hint="eastAsia"/>
                <w:sz w:val="18"/>
                <w:szCs w:val="18"/>
              </w:rPr>
              <w:t xml:space="preserve">改为“A、B、C” </w:t>
            </w:r>
          </w:p>
        </w:tc>
        <w:tc>
          <w:tcPr>
            <w:tcW w:w="2483" w:type="dxa"/>
            <w:tcBorders>
              <w:right w:val="single" w:sz="12" w:space="0" w:color="auto"/>
            </w:tcBorders>
            <w:shd w:val="clear" w:color="auto" w:fill="auto"/>
            <w:vAlign w:val="center"/>
          </w:tcPr>
          <w:p w:rsidR="00CC1847" w:rsidRPr="00B33BFF" w:rsidRDefault="00CC1847" w:rsidP="000B4733">
            <w:pPr>
              <w:jc w:val="center"/>
              <w:rPr>
                <w:rFonts w:ascii="宋体" w:hAnsi="宋体"/>
                <w:sz w:val="18"/>
                <w:szCs w:val="18"/>
              </w:rPr>
            </w:pPr>
            <w:r w:rsidRPr="00B33BFF">
              <w:rPr>
                <w:rFonts w:ascii="宋体" w:hAnsi="宋体" w:hint="eastAsia"/>
                <w:sz w:val="18"/>
                <w:szCs w:val="18"/>
              </w:rPr>
              <w:t>适应我国国情</w:t>
            </w:r>
          </w:p>
        </w:tc>
      </w:tr>
      <w:tr w:rsidR="00CC1847" w:rsidRPr="00B33BFF">
        <w:trPr>
          <w:trHeight w:val="287"/>
          <w:jc w:val="center"/>
        </w:trPr>
        <w:tc>
          <w:tcPr>
            <w:tcW w:w="1658" w:type="dxa"/>
            <w:tcBorders>
              <w:left w:val="single" w:sz="12" w:space="0" w:color="auto"/>
            </w:tcBorders>
            <w:shd w:val="clear" w:color="auto" w:fill="auto"/>
            <w:vAlign w:val="center"/>
          </w:tcPr>
          <w:p w:rsidR="00CC1847" w:rsidRPr="00B33BFF" w:rsidRDefault="00CC1847" w:rsidP="000B4733">
            <w:pPr>
              <w:jc w:val="center"/>
              <w:rPr>
                <w:rFonts w:ascii="宋体" w:hAnsi="宋体"/>
                <w:sz w:val="18"/>
                <w:szCs w:val="18"/>
              </w:rPr>
            </w:pPr>
            <w:smartTag w:uri="urn:schemas-microsoft-com:office:smarttags" w:element="chsdate">
              <w:smartTagPr>
                <w:attr w:name="Year" w:val="1899"/>
                <w:attr w:name="Month" w:val="12"/>
                <w:attr w:name="Day" w:val="30"/>
                <w:attr w:name="IsLunarDate" w:val="False"/>
                <w:attr w:name="IsROCDate" w:val="False"/>
              </w:smartTagPr>
              <w:r w:rsidRPr="00B33BFF">
                <w:rPr>
                  <w:rFonts w:ascii="宋体" w:hAnsi="宋体" w:hint="eastAsia"/>
                  <w:sz w:val="18"/>
                  <w:szCs w:val="18"/>
                </w:rPr>
                <w:t>4.2.3</w:t>
              </w:r>
            </w:smartTag>
          </w:p>
        </w:tc>
        <w:tc>
          <w:tcPr>
            <w:tcW w:w="5287" w:type="dxa"/>
            <w:shd w:val="clear" w:color="auto" w:fill="auto"/>
            <w:vAlign w:val="center"/>
          </w:tcPr>
          <w:p w:rsidR="00CC1847" w:rsidRPr="00B33BFF" w:rsidRDefault="00CC1847" w:rsidP="000B4733">
            <w:pPr>
              <w:rPr>
                <w:rFonts w:ascii="宋体" w:hAnsi="宋体"/>
                <w:sz w:val="18"/>
                <w:szCs w:val="18"/>
              </w:rPr>
            </w:pPr>
            <w:r w:rsidRPr="00B33BFF">
              <w:rPr>
                <w:rFonts w:ascii="宋体" w:hAnsi="宋体" w:hint="eastAsia"/>
                <w:sz w:val="18"/>
                <w:szCs w:val="18"/>
              </w:rPr>
              <w:t>将第一句话</w:t>
            </w:r>
            <w:r w:rsidRPr="00B33BFF">
              <w:rPr>
                <w:rFonts w:ascii="宋体" w:hint="eastAsia"/>
                <w:sz w:val="18"/>
              </w:rPr>
              <w:t>中的“恒定电感L</w:t>
            </w:r>
            <w:r w:rsidRPr="00B33BFF">
              <w:rPr>
                <w:rFonts w:ascii="宋体" w:hint="eastAsia"/>
                <w:sz w:val="18"/>
                <w:szCs w:val="18"/>
                <w:vertAlign w:val="subscript"/>
              </w:rPr>
              <w:t>ct</w:t>
            </w:r>
            <w:r w:rsidRPr="00B33BFF">
              <w:rPr>
                <w:rFonts w:ascii="宋体" w:hint="eastAsia"/>
                <w:sz w:val="18"/>
              </w:rPr>
              <w:t>”改为“恒定电感L</w:t>
            </w:r>
            <w:r w:rsidRPr="00B33BFF">
              <w:rPr>
                <w:rFonts w:ascii="宋体" w:hint="eastAsia"/>
                <w:sz w:val="18"/>
                <w:szCs w:val="18"/>
                <w:vertAlign w:val="subscript"/>
              </w:rPr>
              <w:t>m</w:t>
            </w:r>
            <w:r w:rsidRPr="00B33BFF">
              <w:rPr>
                <w:rFonts w:ascii="宋体" w:hint="eastAsia"/>
                <w:sz w:val="18"/>
              </w:rPr>
              <w:t>”</w:t>
            </w:r>
          </w:p>
        </w:tc>
        <w:tc>
          <w:tcPr>
            <w:tcW w:w="2483" w:type="dxa"/>
            <w:tcBorders>
              <w:right w:val="single" w:sz="12" w:space="0" w:color="auto"/>
            </w:tcBorders>
            <w:shd w:val="clear" w:color="auto" w:fill="auto"/>
            <w:vAlign w:val="center"/>
          </w:tcPr>
          <w:p w:rsidR="00CC1847" w:rsidRPr="00B33BFF" w:rsidRDefault="00CC1847" w:rsidP="004271A3">
            <w:pPr>
              <w:jc w:val="center"/>
              <w:rPr>
                <w:rFonts w:ascii="宋体" w:hAnsi="宋体"/>
                <w:sz w:val="18"/>
                <w:szCs w:val="18"/>
              </w:rPr>
            </w:pPr>
            <w:r w:rsidRPr="00B33BFF">
              <w:rPr>
                <w:rFonts w:ascii="宋体" w:hAnsi="宋体" w:hint="eastAsia"/>
                <w:sz w:val="18"/>
                <w:szCs w:val="18"/>
              </w:rPr>
              <w:t>与3.2条中符号与名称对应</w:t>
            </w:r>
          </w:p>
        </w:tc>
      </w:tr>
      <w:tr w:rsidR="00332B00" w:rsidRPr="00B33BFF">
        <w:trPr>
          <w:trHeight w:val="287"/>
          <w:jc w:val="center"/>
        </w:trPr>
        <w:tc>
          <w:tcPr>
            <w:tcW w:w="1658" w:type="dxa"/>
            <w:tcBorders>
              <w:left w:val="single" w:sz="12" w:space="0" w:color="auto"/>
            </w:tcBorders>
            <w:shd w:val="clear" w:color="auto" w:fill="auto"/>
            <w:vAlign w:val="center"/>
          </w:tcPr>
          <w:p w:rsidR="00332B00" w:rsidRPr="00B33BFF" w:rsidRDefault="00332B00" w:rsidP="000B4733">
            <w:pPr>
              <w:jc w:val="center"/>
              <w:rPr>
                <w:rFonts w:ascii="宋体" w:hAnsi="宋体"/>
                <w:sz w:val="18"/>
                <w:szCs w:val="18"/>
              </w:rPr>
            </w:pPr>
            <w:smartTag w:uri="urn:schemas-microsoft-com:office:smarttags" w:element="chsdate">
              <w:smartTagPr>
                <w:attr w:name="IsROCDate" w:val="False"/>
                <w:attr w:name="IsLunarDate" w:val="False"/>
                <w:attr w:name="Day" w:val="30"/>
                <w:attr w:name="Month" w:val="12"/>
                <w:attr w:name="Year" w:val="1899"/>
              </w:smartTagPr>
              <w:r w:rsidRPr="00B33BFF">
                <w:rPr>
                  <w:rFonts w:ascii="宋体" w:hAnsi="宋体" w:hint="eastAsia"/>
                  <w:sz w:val="18"/>
                  <w:szCs w:val="18"/>
                </w:rPr>
                <w:t>4.2.3</w:t>
              </w:r>
            </w:smartTag>
          </w:p>
        </w:tc>
        <w:tc>
          <w:tcPr>
            <w:tcW w:w="5287" w:type="dxa"/>
            <w:shd w:val="clear" w:color="auto" w:fill="auto"/>
            <w:vAlign w:val="center"/>
          </w:tcPr>
          <w:p w:rsidR="00332B00" w:rsidRPr="00B33BFF" w:rsidRDefault="00332B00" w:rsidP="000B4733">
            <w:pPr>
              <w:rPr>
                <w:rFonts w:ascii="宋体" w:hAnsi="宋体"/>
                <w:sz w:val="18"/>
                <w:szCs w:val="18"/>
              </w:rPr>
            </w:pPr>
            <w:r w:rsidRPr="00B33BFF">
              <w:rPr>
                <w:rFonts w:ascii="宋体" w:hAnsi="宋体" w:hint="eastAsia"/>
                <w:sz w:val="18"/>
                <w:szCs w:val="18"/>
              </w:rPr>
              <w:t>将式（1）中的“i</w:t>
            </w:r>
            <w:r w:rsidRPr="00B33BFF">
              <w:rPr>
                <w:rFonts w:ascii="宋体" w:hAnsi="宋体" w:hint="eastAsia"/>
                <w:sz w:val="18"/>
                <w:szCs w:val="18"/>
                <w:vertAlign w:val="subscript"/>
              </w:rPr>
              <w:t>p</w:t>
            </w:r>
            <w:r w:rsidRPr="00B33BFF">
              <w:rPr>
                <w:rFonts w:ascii="宋体" w:hAnsi="宋体" w:hint="eastAsia"/>
                <w:sz w:val="18"/>
                <w:szCs w:val="18"/>
              </w:rPr>
              <w:t>(t)”改为“i</w:t>
            </w:r>
            <w:r w:rsidRPr="00B33BFF">
              <w:rPr>
                <w:rFonts w:ascii="宋体" w:hAnsi="宋体" w:hint="eastAsia"/>
                <w:sz w:val="18"/>
                <w:szCs w:val="18"/>
                <w:vertAlign w:val="subscript"/>
              </w:rPr>
              <w:t>p</w:t>
            </w:r>
            <w:r w:rsidRPr="00B33BFF">
              <w:rPr>
                <w:rFonts w:ascii="宋体" w:hAnsi="宋体" w:hint="eastAsia"/>
                <w:sz w:val="18"/>
                <w:szCs w:val="18"/>
              </w:rPr>
              <w:t>(t)/K</w:t>
            </w:r>
            <w:r w:rsidRPr="00B33BFF">
              <w:rPr>
                <w:rFonts w:ascii="宋体" w:hAnsi="宋体" w:hint="eastAsia"/>
                <w:sz w:val="18"/>
                <w:szCs w:val="18"/>
                <w:vertAlign w:val="subscript"/>
              </w:rPr>
              <w:t>r</w:t>
            </w:r>
            <w:r w:rsidRPr="00B33BFF">
              <w:rPr>
                <w:rFonts w:ascii="宋体" w:hAnsi="宋体" w:hint="eastAsia"/>
                <w:sz w:val="18"/>
                <w:szCs w:val="18"/>
              </w:rPr>
              <w:t>”</w:t>
            </w:r>
          </w:p>
        </w:tc>
        <w:tc>
          <w:tcPr>
            <w:tcW w:w="2483" w:type="dxa"/>
            <w:tcBorders>
              <w:right w:val="single" w:sz="12" w:space="0" w:color="auto"/>
            </w:tcBorders>
            <w:shd w:val="clear" w:color="auto" w:fill="auto"/>
            <w:vAlign w:val="center"/>
          </w:tcPr>
          <w:p w:rsidR="00332B00" w:rsidRPr="00B33BFF" w:rsidRDefault="00332B00" w:rsidP="004271A3">
            <w:pPr>
              <w:jc w:val="center"/>
              <w:rPr>
                <w:rFonts w:ascii="宋体" w:hAnsi="宋体"/>
                <w:sz w:val="18"/>
                <w:szCs w:val="18"/>
              </w:rPr>
            </w:pPr>
            <w:r w:rsidRPr="00B33BFF">
              <w:rPr>
                <w:rFonts w:ascii="宋体" w:hAnsi="宋体" w:hint="eastAsia"/>
                <w:sz w:val="18"/>
                <w:szCs w:val="18"/>
              </w:rPr>
              <w:t>折算到二次侧与图3对应</w:t>
            </w:r>
          </w:p>
        </w:tc>
      </w:tr>
      <w:tr w:rsidR="00CC1847" w:rsidRPr="00B33BFF">
        <w:trPr>
          <w:trHeight w:val="287"/>
          <w:jc w:val="center"/>
        </w:trPr>
        <w:tc>
          <w:tcPr>
            <w:tcW w:w="1658" w:type="dxa"/>
            <w:tcBorders>
              <w:left w:val="single" w:sz="12" w:space="0" w:color="auto"/>
            </w:tcBorders>
            <w:shd w:val="clear" w:color="auto" w:fill="auto"/>
            <w:vAlign w:val="center"/>
          </w:tcPr>
          <w:p w:rsidR="00CC1847" w:rsidRPr="00B33BFF" w:rsidRDefault="00CC1847" w:rsidP="000B4733">
            <w:pPr>
              <w:jc w:val="center"/>
              <w:rPr>
                <w:rFonts w:ascii="宋体" w:hAnsi="宋体"/>
                <w:sz w:val="18"/>
                <w:szCs w:val="18"/>
              </w:rPr>
            </w:pPr>
            <w:smartTag w:uri="urn:schemas-microsoft-com:office:smarttags" w:element="chsdate">
              <w:smartTagPr>
                <w:attr w:name="IsROCDate" w:val="False"/>
                <w:attr w:name="IsLunarDate" w:val="False"/>
                <w:attr w:name="Day" w:val="30"/>
                <w:attr w:name="Month" w:val="12"/>
                <w:attr w:name="Year" w:val="1899"/>
              </w:smartTagPr>
              <w:r w:rsidRPr="00B33BFF">
                <w:rPr>
                  <w:rFonts w:ascii="宋体" w:hAnsi="宋体" w:hint="eastAsia"/>
                  <w:sz w:val="18"/>
                  <w:szCs w:val="18"/>
                </w:rPr>
                <w:t>4.2.3</w:t>
              </w:r>
            </w:smartTag>
          </w:p>
        </w:tc>
        <w:tc>
          <w:tcPr>
            <w:tcW w:w="5287" w:type="dxa"/>
            <w:shd w:val="clear" w:color="auto" w:fill="auto"/>
            <w:vAlign w:val="center"/>
          </w:tcPr>
          <w:p w:rsidR="00CC1847" w:rsidRPr="00B33BFF" w:rsidRDefault="00CC1847" w:rsidP="000B4733">
            <w:pPr>
              <w:rPr>
                <w:rFonts w:ascii="宋体" w:hAnsi="宋体"/>
                <w:sz w:val="18"/>
                <w:szCs w:val="18"/>
              </w:rPr>
            </w:pPr>
            <w:r w:rsidRPr="00B33BFF">
              <w:rPr>
                <w:rFonts w:ascii="宋体" w:hAnsi="宋体" w:hint="eastAsia"/>
                <w:sz w:val="18"/>
                <w:szCs w:val="18"/>
              </w:rPr>
              <w:t>将式（2）中的“</w:t>
            </w:r>
            <w:r w:rsidRPr="00B33BFF">
              <w:rPr>
                <w:rFonts w:ascii="宋体" w:hint="eastAsia"/>
                <w:sz w:val="18"/>
              </w:rPr>
              <w:t>L</w:t>
            </w:r>
            <w:r w:rsidRPr="00B33BFF">
              <w:rPr>
                <w:rFonts w:ascii="宋体" w:hint="eastAsia"/>
                <w:sz w:val="18"/>
                <w:szCs w:val="18"/>
                <w:vertAlign w:val="subscript"/>
              </w:rPr>
              <w:t>ct</w:t>
            </w:r>
            <w:r w:rsidRPr="00B33BFF">
              <w:rPr>
                <w:rFonts w:ascii="宋体" w:hAnsi="宋体" w:hint="eastAsia"/>
                <w:sz w:val="18"/>
                <w:szCs w:val="18"/>
              </w:rPr>
              <w:t>”</w:t>
            </w:r>
            <w:r w:rsidRPr="00B33BFF">
              <w:rPr>
                <w:rFonts w:ascii="宋体" w:hint="eastAsia"/>
                <w:sz w:val="18"/>
              </w:rPr>
              <w:t xml:space="preserve"> 改为“L</w:t>
            </w:r>
            <w:r w:rsidRPr="00B33BFF">
              <w:rPr>
                <w:rFonts w:ascii="宋体" w:hint="eastAsia"/>
                <w:sz w:val="18"/>
                <w:szCs w:val="18"/>
                <w:vertAlign w:val="subscript"/>
              </w:rPr>
              <w:t>m</w:t>
            </w:r>
            <w:r w:rsidRPr="00B33BFF">
              <w:rPr>
                <w:rFonts w:ascii="宋体" w:hint="eastAsia"/>
                <w:sz w:val="18"/>
              </w:rPr>
              <w:t>”</w:t>
            </w:r>
          </w:p>
        </w:tc>
        <w:tc>
          <w:tcPr>
            <w:tcW w:w="2483" w:type="dxa"/>
            <w:tcBorders>
              <w:right w:val="single" w:sz="12" w:space="0" w:color="auto"/>
            </w:tcBorders>
            <w:shd w:val="clear" w:color="auto" w:fill="auto"/>
            <w:vAlign w:val="center"/>
          </w:tcPr>
          <w:p w:rsidR="00CC1847" w:rsidRPr="00B33BFF" w:rsidRDefault="00CC1847" w:rsidP="004271A3">
            <w:pPr>
              <w:jc w:val="center"/>
              <w:rPr>
                <w:rFonts w:ascii="宋体" w:hAnsi="宋体"/>
                <w:sz w:val="18"/>
                <w:szCs w:val="18"/>
              </w:rPr>
            </w:pPr>
            <w:r w:rsidRPr="00B33BFF">
              <w:rPr>
                <w:rFonts w:ascii="宋体" w:hAnsi="宋体" w:hint="eastAsia"/>
                <w:sz w:val="18"/>
                <w:szCs w:val="18"/>
              </w:rPr>
              <w:t>与3.2条中符号与名称对应</w:t>
            </w:r>
          </w:p>
        </w:tc>
      </w:tr>
      <w:tr w:rsidR="00CC1847" w:rsidRPr="00B33BFF">
        <w:trPr>
          <w:trHeight w:val="287"/>
          <w:jc w:val="center"/>
        </w:trPr>
        <w:tc>
          <w:tcPr>
            <w:tcW w:w="1658" w:type="dxa"/>
            <w:tcBorders>
              <w:left w:val="single" w:sz="12" w:space="0" w:color="auto"/>
            </w:tcBorders>
            <w:shd w:val="clear" w:color="auto" w:fill="auto"/>
            <w:vAlign w:val="center"/>
          </w:tcPr>
          <w:p w:rsidR="00CC1847" w:rsidRPr="00B33BFF" w:rsidRDefault="00CC1847" w:rsidP="000B4733">
            <w:pPr>
              <w:jc w:val="center"/>
              <w:rPr>
                <w:rFonts w:ascii="宋体" w:hAnsi="宋体"/>
                <w:sz w:val="18"/>
                <w:szCs w:val="18"/>
              </w:rPr>
            </w:pPr>
            <w:smartTag w:uri="urn:schemas-microsoft-com:office:smarttags" w:element="chsdate">
              <w:smartTagPr>
                <w:attr w:name="Year" w:val="1899"/>
                <w:attr w:name="Month" w:val="12"/>
                <w:attr w:name="Day" w:val="30"/>
                <w:attr w:name="IsLunarDate" w:val="False"/>
                <w:attr w:name="IsROCDate" w:val="False"/>
              </w:smartTagPr>
              <w:r w:rsidRPr="00B33BFF">
                <w:rPr>
                  <w:rFonts w:ascii="宋体" w:hAnsi="宋体" w:hint="eastAsia"/>
                  <w:sz w:val="18"/>
                  <w:szCs w:val="18"/>
                </w:rPr>
                <w:t>5.1.3</w:t>
              </w:r>
            </w:smartTag>
            <w:r w:rsidRPr="00B33BFF">
              <w:rPr>
                <w:rFonts w:ascii="宋体" w:hAnsi="宋体" w:hint="eastAsia"/>
                <w:sz w:val="18"/>
                <w:szCs w:val="18"/>
              </w:rPr>
              <w:t>.2</w:t>
            </w:r>
          </w:p>
        </w:tc>
        <w:tc>
          <w:tcPr>
            <w:tcW w:w="5287" w:type="dxa"/>
            <w:shd w:val="clear" w:color="auto" w:fill="auto"/>
            <w:vAlign w:val="center"/>
          </w:tcPr>
          <w:p w:rsidR="00CC1847" w:rsidRPr="00B33BFF" w:rsidRDefault="00CC1847" w:rsidP="004271A3">
            <w:pPr>
              <w:rPr>
                <w:rFonts w:ascii="宋体" w:hAnsi="宋体"/>
                <w:sz w:val="18"/>
                <w:szCs w:val="18"/>
              </w:rPr>
            </w:pPr>
            <w:r w:rsidRPr="00B33BFF">
              <w:rPr>
                <w:rFonts w:ascii="宋体" w:hAnsi="宋体" w:hint="eastAsia"/>
                <w:sz w:val="18"/>
                <w:szCs w:val="18"/>
              </w:rPr>
              <w:t>将式（8）中的“</w:t>
            </w:r>
            <w:r w:rsidRPr="00B33BFF">
              <w:rPr>
                <w:rFonts w:ascii="宋体" w:hint="eastAsia"/>
                <w:sz w:val="18"/>
              </w:rPr>
              <w:t>L</w:t>
            </w:r>
            <w:r w:rsidRPr="00B33BFF">
              <w:rPr>
                <w:rFonts w:ascii="宋体" w:hint="eastAsia"/>
                <w:sz w:val="18"/>
                <w:szCs w:val="18"/>
                <w:vertAlign w:val="subscript"/>
              </w:rPr>
              <w:t>ct</w:t>
            </w:r>
            <w:r w:rsidRPr="00B33BFF">
              <w:rPr>
                <w:rFonts w:ascii="宋体" w:hAnsi="宋体" w:hint="eastAsia"/>
                <w:sz w:val="18"/>
                <w:szCs w:val="18"/>
              </w:rPr>
              <w:t>”</w:t>
            </w:r>
            <w:r w:rsidRPr="00B33BFF">
              <w:rPr>
                <w:rFonts w:ascii="宋体" w:hint="eastAsia"/>
                <w:sz w:val="18"/>
              </w:rPr>
              <w:t xml:space="preserve"> 改为“L</w:t>
            </w:r>
            <w:r w:rsidRPr="00B33BFF">
              <w:rPr>
                <w:rFonts w:ascii="宋体" w:hint="eastAsia"/>
                <w:sz w:val="18"/>
                <w:szCs w:val="18"/>
                <w:vertAlign w:val="subscript"/>
              </w:rPr>
              <w:t>m</w:t>
            </w:r>
            <w:r w:rsidRPr="00B33BFF">
              <w:rPr>
                <w:rFonts w:ascii="宋体" w:hint="eastAsia"/>
                <w:sz w:val="18"/>
              </w:rPr>
              <w:t>”</w:t>
            </w:r>
          </w:p>
        </w:tc>
        <w:tc>
          <w:tcPr>
            <w:tcW w:w="2483" w:type="dxa"/>
            <w:tcBorders>
              <w:right w:val="single" w:sz="12" w:space="0" w:color="auto"/>
            </w:tcBorders>
            <w:shd w:val="clear" w:color="auto" w:fill="auto"/>
            <w:vAlign w:val="center"/>
          </w:tcPr>
          <w:p w:rsidR="00CC1847" w:rsidRPr="00B33BFF" w:rsidRDefault="00CC1847" w:rsidP="004271A3">
            <w:pPr>
              <w:jc w:val="center"/>
              <w:rPr>
                <w:rFonts w:ascii="宋体" w:hAnsi="宋体"/>
                <w:sz w:val="18"/>
                <w:szCs w:val="18"/>
              </w:rPr>
            </w:pPr>
            <w:r w:rsidRPr="00B33BFF">
              <w:rPr>
                <w:rFonts w:ascii="宋体" w:hAnsi="宋体" w:hint="eastAsia"/>
                <w:sz w:val="18"/>
                <w:szCs w:val="18"/>
              </w:rPr>
              <w:t>与3.2条中符号与名称对应</w:t>
            </w:r>
          </w:p>
        </w:tc>
      </w:tr>
      <w:tr w:rsidR="00CC1847" w:rsidRPr="00B33BFF">
        <w:trPr>
          <w:trHeight w:val="287"/>
          <w:jc w:val="center"/>
        </w:trPr>
        <w:tc>
          <w:tcPr>
            <w:tcW w:w="1658" w:type="dxa"/>
            <w:tcBorders>
              <w:left w:val="single" w:sz="12" w:space="0" w:color="auto"/>
            </w:tcBorders>
            <w:shd w:val="clear" w:color="auto" w:fill="auto"/>
            <w:vAlign w:val="center"/>
          </w:tcPr>
          <w:p w:rsidR="00CC1847" w:rsidRPr="00B33BFF" w:rsidRDefault="00CC1847" w:rsidP="004271A3">
            <w:pPr>
              <w:jc w:val="center"/>
              <w:rPr>
                <w:rFonts w:ascii="宋体" w:hAnsi="宋体"/>
                <w:sz w:val="18"/>
                <w:szCs w:val="18"/>
              </w:rPr>
            </w:pPr>
            <w:smartTag w:uri="urn:schemas-microsoft-com:office:smarttags" w:element="chsdate">
              <w:smartTagPr>
                <w:attr w:name="Year" w:val="1899"/>
                <w:attr w:name="Month" w:val="12"/>
                <w:attr w:name="Day" w:val="30"/>
                <w:attr w:name="IsLunarDate" w:val="False"/>
                <w:attr w:name="IsROCDate" w:val="False"/>
              </w:smartTagPr>
              <w:r w:rsidRPr="00B33BFF">
                <w:rPr>
                  <w:rFonts w:ascii="宋体" w:hAnsi="宋体" w:hint="eastAsia"/>
                  <w:sz w:val="18"/>
                  <w:szCs w:val="18"/>
                </w:rPr>
                <w:t>5.1.3</w:t>
              </w:r>
            </w:smartTag>
            <w:r w:rsidRPr="00B33BFF">
              <w:rPr>
                <w:rFonts w:ascii="宋体" w:hAnsi="宋体" w:hint="eastAsia"/>
                <w:sz w:val="18"/>
                <w:szCs w:val="18"/>
              </w:rPr>
              <w:t>.2</w:t>
            </w:r>
          </w:p>
        </w:tc>
        <w:tc>
          <w:tcPr>
            <w:tcW w:w="5287" w:type="dxa"/>
            <w:shd w:val="clear" w:color="auto" w:fill="auto"/>
            <w:vAlign w:val="center"/>
          </w:tcPr>
          <w:p w:rsidR="00CC1847" w:rsidRPr="00B33BFF" w:rsidRDefault="00CC1847" w:rsidP="004271A3">
            <w:pPr>
              <w:rPr>
                <w:rFonts w:ascii="宋体" w:hAnsi="宋体"/>
                <w:sz w:val="18"/>
                <w:szCs w:val="18"/>
              </w:rPr>
            </w:pPr>
            <w:r w:rsidRPr="00B33BFF">
              <w:rPr>
                <w:rFonts w:ascii="宋体" w:hAnsi="宋体" w:hint="eastAsia"/>
                <w:sz w:val="18"/>
                <w:szCs w:val="18"/>
              </w:rPr>
              <w:t>将式（8）中的“</w:t>
            </w:r>
            <w:r w:rsidRPr="00B33BFF">
              <w:rPr>
                <w:rFonts w:ascii="宋体" w:hint="eastAsia"/>
                <w:sz w:val="18"/>
              </w:rPr>
              <w:t>i</w:t>
            </w:r>
            <w:r w:rsidRPr="00B33BFF">
              <w:rPr>
                <w:rFonts w:ascii="宋体" w:hint="eastAsia"/>
                <w:sz w:val="18"/>
                <w:szCs w:val="18"/>
                <w:vertAlign w:val="subscript"/>
              </w:rPr>
              <w:t>ε</w:t>
            </w:r>
            <w:r w:rsidRPr="00B33BFF">
              <w:rPr>
                <w:rFonts w:ascii="宋体" w:hint="eastAsia"/>
                <w:sz w:val="18"/>
              </w:rPr>
              <w:t>(t)</w:t>
            </w:r>
            <w:r w:rsidRPr="00B33BFF">
              <w:rPr>
                <w:rFonts w:ascii="宋体" w:hAnsi="宋体" w:hint="eastAsia"/>
                <w:sz w:val="18"/>
                <w:szCs w:val="18"/>
              </w:rPr>
              <w:t>”</w:t>
            </w:r>
            <w:r w:rsidRPr="00B33BFF">
              <w:rPr>
                <w:rFonts w:ascii="宋体" w:hint="eastAsia"/>
                <w:sz w:val="18"/>
              </w:rPr>
              <w:t xml:space="preserve"> 改为“i</w:t>
            </w:r>
            <w:r w:rsidRPr="00B33BFF">
              <w:rPr>
                <w:rFonts w:ascii="宋体" w:hint="eastAsia"/>
                <w:sz w:val="18"/>
                <w:szCs w:val="18"/>
                <w:vertAlign w:val="subscript"/>
              </w:rPr>
              <w:t>m</w:t>
            </w:r>
            <w:r w:rsidRPr="00B33BFF">
              <w:rPr>
                <w:rFonts w:ascii="宋体" w:hint="eastAsia"/>
                <w:sz w:val="18"/>
              </w:rPr>
              <w:t>(t)”</w:t>
            </w:r>
          </w:p>
        </w:tc>
        <w:tc>
          <w:tcPr>
            <w:tcW w:w="2483" w:type="dxa"/>
            <w:tcBorders>
              <w:right w:val="single" w:sz="12" w:space="0" w:color="auto"/>
            </w:tcBorders>
            <w:shd w:val="clear" w:color="auto" w:fill="auto"/>
            <w:vAlign w:val="center"/>
          </w:tcPr>
          <w:p w:rsidR="00CC1847" w:rsidRPr="00B33BFF" w:rsidRDefault="001801DE" w:rsidP="004271A3">
            <w:pPr>
              <w:jc w:val="center"/>
              <w:rPr>
                <w:rFonts w:ascii="宋体" w:hAnsi="宋体"/>
                <w:sz w:val="18"/>
                <w:szCs w:val="18"/>
              </w:rPr>
            </w:pPr>
            <w:r w:rsidRPr="00B33BFF">
              <w:rPr>
                <w:rFonts w:ascii="宋体" w:hAnsi="宋体" w:hint="eastAsia"/>
                <w:sz w:val="18"/>
                <w:szCs w:val="18"/>
              </w:rPr>
              <w:t>前者为误差电流，后者为磁化电流与线性化电感L</w:t>
            </w:r>
            <w:r w:rsidRPr="00B33BFF">
              <w:rPr>
                <w:rFonts w:ascii="宋体" w:hAnsi="宋体" w:hint="eastAsia"/>
                <w:sz w:val="18"/>
                <w:szCs w:val="18"/>
                <w:vertAlign w:val="subscript"/>
              </w:rPr>
              <w:t>m</w:t>
            </w:r>
            <w:r w:rsidRPr="00B33BFF">
              <w:rPr>
                <w:rFonts w:ascii="宋体" w:hAnsi="宋体" w:hint="eastAsia"/>
                <w:sz w:val="18"/>
                <w:szCs w:val="18"/>
              </w:rPr>
              <w:t>相对应</w:t>
            </w:r>
          </w:p>
        </w:tc>
      </w:tr>
      <w:tr w:rsidR="00CB79BC" w:rsidRPr="00B33BFF">
        <w:trPr>
          <w:trHeight w:val="287"/>
          <w:jc w:val="center"/>
        </w:trPr>
        <w:tc>
          <w:tcPr>
            <w:tcW w:w="1658" w:type="dxa"/>
            <w:tcBorders>
              <w:left w:val="single" w:sz="12" w:space="0" w:color="auto"/>
            </w:tcBorders>
            <w:shd w:val="clear" w:color="auto" w:fill="auto"/>
            <w:vAlign w:val="center"/>
          </w:tcPr>
          <w:p w:rsidR="00CB79BC" w:rsidRPr="00B33BFF" w:rsidRDefault="00CB79BC" w:rsidP="004271A3">
            <w:pPr>
              <w:jc w:val="center"/>
              <w:rPr>
                <w:rFonts w:ascii="宋体" w:hAnsi="宋体"/>
                <w:sz w:val="18"/>
                <w:szCs w:val="18"/>
              </w:rPr>
            </w:pPr>
            <w:smartTag w:uri="urn:schemas-microsoft-com:office:smarttags" w:element="chsdate">
              <w:smartTagPr>
                <w:attr w:name="IsROCDate" w:val="False"/>
                <w:attr w:name="IsLunarDate" w:val="False"/>
                <w:attr w:name="Day" w:val="30"/>
                <w:attr w:name="Month" w:val="12"/>
                <w:attr w:name="Year" w:val="1899"/>
              </w:smartTagPr>
              <w:r w:rsidRPr="00B33BFF">
                <w:rPr>
                  <w:rFonts w:ascii="宋体" w:hAnsi="宋体" w:hint="eastAsia"/>
                  <w:sz w:val="18"/>
                  <w:szCs w:val="18"/>
                </w:rPr>
                <w:t>5.1.3</w:t>
              </w:r>
            </w:smartTag>
            <w:r w:rsidRPr="00B33BFF">
              <w:rPr>
                <w:rFonts w:ascii="宋体" w:hAnsi="宋体" w:hint="eastAsia"/>
                <w:sz w:val="18"/>
                <w:szCs w:val="18"/>
              </w:rPr>
              <w:t>.2</w:t>
            </w:r>
          </w:p>
        </w:tc>
        <w:tc>
          <w:tcPr>
            <w:tcW w:w="5287" w:type="dxa"/>
            <w:shd w:val="clear" w:color="auto" w:fill="auto"/>
            <w:vAlign w:val="center"/>
          </w:tcPr>
          <w:p w:rsidR="00CB79BC" w:rsidRPr="00B33BFF" w:rsidRDefault="00CB79BC" w:rsidP="004271A3">
            <w:pPr>
              <w:rPr>
                <w:rFonts w:ascii="宋体" w:hAnsi="宋体"/>
                <w:sz w:val="18"/>
                <w:szCs w:val="18"/>
              </w:rPr>
            </w:pPr>
            <w:r w:rsidRPr="00B33BFF">
              <w:rPr>
                <w:rFonts w:ascii="宋体" w:hAnsi="宋体" w:hint="eastAsia"/>
                <w:sz w:val="18"/>
                <w:szCs w:val="18"/>
              </w:rPr>
              <w:t>将式（12）最后一项分子中的“</w:t>
            </w:r>
            <w:r w:rsidRPr="00B33BFF">
              <w:rPr>
                <w:rFonts w:ascii="宋体" w:hint="eastAsia"/>
                <w:sz w:val="18"/>
              </w:rPr>
              <w:t>1+ωT</w:t>
            </w:r>
            <w:r w:rsidRPr="00B33BFF">
              <w:rPr>
                <w:rFonts w:ascii="宋体" w:hint="eastAsia"/>
                <w:sz w:val="18"/>
                <w:szCs w:val="18"/>
                <w:vertAlign w:val="subscript"/>
              </w:rPr>
              <w:t>s</w:t>
            </w:r>
            <w:r w:rsidRPr="00B33BFF">
              <w:rPr>
                <w:rFonts w:ascii="宋体" w:hAnsi="宋体" w:hint="eastAsia"/>
                <w:sz w:val="18"/>
                <w:szCs w:val="18"/>
              </w:rPr>
              <w:t>”</w:t>
            </w:r>
            <w:r w:rsidRPr="00B33BFF">
              <w:rPr>
                <w:rFonts w:ascii="宋体" w:hint="eastAsia"/>
                <w:sz w:val="18"/>
              </w:rPr>
              <w:t xml:space="preserve"> 改为“ωT</w:t>
            </w:r>
            <w:r w:rsidRPr="00B33BFF">
              <w:rPr>
                <w:rFonts w:ascii="宋体" w:hint="eastAsia"/>
                <w:sz w:val="18"/>
                <w:szCs w:val="18"/>
                <w:vertAlign w:val="subscript"/>
              </w:rPr>
              <w:t>s</w:t>
            </w:r>
            <w:r w:rsidRPr="00B33BFF">
              <w:rPr>
                <w:rFonts w:ascii="宋体" w:hint="eastAsia"/>
                <w:sz w:val="18"/>
              </w:rPr>
              <w:t>”；</w:t>
            </w:r>
            <w:r w:rsidR="00FD1630" w:rsidRPr="00B33BFF">
              <w:rPr>
                <w:rFonts w:ascii="宋体" w:hint="eastAsia"/>
                <w:sz w:val="18"/>
              </w:rPr>
              <w:t>公式的假设条件由“sin(ωt)=-</w:t>
            </w:r>
            <w:smartTag w:uri="urn:schemas-microsoft-com:office:smarttags" w:element="chmetcnv">
              <w:smartTagPr>
                <w:attr w:name="TCSC" w:val="0"/>
                <w:attr w:name="NumberType" w:val="1"/>
                <w:attr w:name="Negative" w:val="False"/>
                <w:attr w:name="HasSpace" w:val="False"/>
                <w:attr w:name="SourceValue" w:val="1"/>
                <w:attr w:name="UnitName" w:val="”"/>
              </w:smartTagPr>
              <w:r w:rsidR="00FD1630" w:rsidRPr="00B33BFF">
                <w:rPr>
                  <w:rFonts w:ascii="宋体" w:hint="eastAsia"/>
                  <w:sz w:val="18"/>
                </w:rPr>
                <w:t>1”</w:t>
              </w:r>
            </w:smartTag>
            <w:r w:rsidR="00FD1630" w:rsidRPr="00B33BFF">
              <w:rPr>
                <w:rFonts w:ascii="宋体" w:hint="eastAsia"/>
                <w:sz w:val="18"/>
              </w:rPr>
              <w:t>改为“sin(ωt+θ)=-</w:t>
            </w:r>
            <w:smartTag w:uri="urn:schemas-microsoft-com:office:smarttags" w:element="chmetcnv">
              <w:smartTagPr>
                <w:attr w:name="TCSC" w:val="0"/>
                <w:attr w:name="NumberType" w:val="1"/>
                <w:attr w:name="Negative" w:val="False"/>
                <w:attr w:name="HasSpace" w:val="False"/>
                <w:attr w:name="SourceValue" w:val="1"/>
                <w:attr w:name="UnitName" w:val="”"/>
              </w:smartTagPr>
              <w:r w:rsidR="00FD1630" w:rsidRPr="00B33BFF">
                <w:rPr>
                  <w:rFonts w:ascii="宋体" w:hint="eastAsia"/>
                  <w:sz w:val="18"/>
                </w:rPr>
                <w:t>1”</w:t>
              </w:r>
            </w:smartTag>
          </w:p>
        </w:tc>
        <w:tc>
          <w:tcPr>
            <w:tcW w:w="2483" w:type="dxa"/>
            <w:tcBorders>
              <w:right w:val="single" w:sz="12" w:space="0" w:color="auto"/>
            </w:tcBorders>
            <w:shd w:val="clear" w:color="auto" w:fill="auto"/>
            <w:vAlign w:val="center"/>
          </w:tcPr>
          <w:p w:rsidR="00CB79BC" w:rsidRPr="00B33BFF" w:rsidRDefault="00CB79BC" w:rsidP="004271A3">
            <w:pPr>
              <w:jc w:val="center"/>
              <w:rPr>
                <w:rFonts w:ascii="宋体" w:hAnsi="宋体"/>
                <w:sz w:val="18"/>
                <w:szCs w:val="18"/>
              </w:rPr>
            </w:pPr>
            <w:r w:rsidRPr="00B33BFF">
              <w:rPr>
                <w:rFonts w:ascii="宋体" w:hAnsi="宋体" w:hint="eastAsia"/>
                <w:sz w:val="18"/>
                <w:szCs w:val="18"/>
              </w:rPr>
              <w:t>原文有误</w:t>
            </w:r>
          </w:p>
        </w:tc>
      </w:tr>
      <w:tr w:rsidR="00CC1847" w:rsidRPr="00B33BFF">
        <w:trPr>
          <w:jc w:val="center"/>
        </w:trPr>
        <w:tc>
          <w:tcPr>
            <w:tcW w:w="1658" w:type="dxa"/>
            <w:tcBorders>
              <w:left w:val="single" w:sz="12" w:space="0" w:color="auto"/>
            </w:tcBorders>
            <w:shd w:val="clear" w:color="auto" w:fill="auto"/>
            <w:vAlign w:val="center"/>
          </w:tcPr>
          <w:p w:rsidR="00CC1847" w:rsidRPr="00B33BFF" w:rsidRDefault="00CC1847" w:rsidP="00127AC9">
            <w:pPr>
              <w:jc w:val="center"/>
              <w:rPr>
                <w:rFonts w:ascii="宋体" w:hAnsi="宋体"/>
                <w:sz w:val="18"/>
                <w:szCs w:val="18"/>
              </w:rPr>
            </w:pPr>
            <w:smartTag w:uri="urn:schemas-microsoft-com:office:smarttags" w:element="chsdate">
              <w:smartTagPr>
                <w:attr w:name="IsROCDate" w:val="False"/>
                <w:attr w:name="IsLunarDate" w:val="False"/>
                <w:attr w:name="Day" w:val="30"/>
                <w:attr w:name="Month" w:val="12"/>
                <w:attr w:name="Year" w:val="1899"/>
              </w:smartTagPr>
              <w:r w:rsidRPr="00B33BFF">
                <w:rPr>
                  <w:rFonts w:ascii="宋体" w:hAnsi="宋体" w:hint="eastAsia"/>
                  <w:sz w:val="18"/>
                  <w:szCs w:val="18"/>
                </w:rPr>
                <w:t>5.1.3</w:t>
              </w:r>
            </w:smartTag>
            <w:r w:rsidRPr="00B33BFF">
              <w:rPr>
                <w:rFonts w:ascii="宋体" w:hAnsi="宋体" w:hint="eastAsia"/>
                <w:sz w:val="18"/>
                <w:szCs w:val="18"/>
              </w:rPr>
              <w:t>.6</w:t>
            </w:r>
          </w:p>
        </w:tc>
        <w:tc>
          <w:tcPr>
            <w:tcW w:w="5287" w:type="dxa"/>
            <w:shd w:val="clear" w:color="auto" w:fill="auto"/>
            <w:vAlign w:val="center"/>
          </w:tcPr>
          <w:p w:rsidR="00CC1847" w:rsidRPr="00B33BFF" w:rsidRDefault="00CC1847" w:rsidP="00127AC9">
            <w:pPr>
              <w:rPr>
                <w:rFonts w:ascii="宋体" w:hAnsi="宋体"/>
                <w:sz w:val="18"/>
                <w:szCs w:val="18"/>
              </w:rPr>
            </w:pPr>
            <w:r w:rsidRPr="00B33BFF">
              <w:rPr>
                <w:rFonts w:ascii="宋体" w:hAnsi="宋体" w:hint="eastAsia"/>
                <w:sz w:val="18"/>
                <w:szCs w:val="18"/>
              </w:rPr>
              <w:t>将原文中第一句注的内容改为正文</w:t>
            </w:r>
          </w:p>
        </w:tc>
        <w:tc>
          <w:tcPr>
            <w:tcW w:w="2483" w:type="dxa"/>
            <w:tcBorders>
              <w:right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凸显本条内容的目的</w:t>
            </w:r>
          </w:p>
        </w:tc>
      </w:tr>
      <w:tr w:rsidR="00CC1847" w:rsidRPr="00B33BFF">
        <w:trPr>
          <w:jc w:val="center"/>
        </w:trPr>
        <w:tc>
          <w:tcPr>
            <w:tcW w:w="1658" w:type="dxa"/>
            <w:tcBorders>
              <w:left w:val="single" w:sz="12" w:space="0" w:color="auto"/>
            </w:tcBorders>
            <w:shd w:val="clear" w:color="auto" w:fill="auto"/>
            <w:vAlign w:val="center"/>
          </w:tcPr>
          <w:p w:rsidR="00CC1847" w:rsidRPr="00B33BFF" w:rsidRDefault="00CC1847" w:rsidP="00127AC9">
            <w:pPr>
              <w:jc w:val="center"/>
              <w:rPr>
                <w:rFonts w:ascii="宋体" w:hAnsi="宋体"/>
                <w:sz w:val="18"/>
                <w:szCs w:val="18"/>
              </w:rPr>
            </w:pPr>
            <w:smartTag w:uri="urn:schemas-microsoft-com:office:smarttags" w:element="chsdate">
              <w:smartTagPr>
                <w:attr w:name="Year" w:val="1899"/>
                <w:attr w:name="Month" w:val="12"/>
                <w:attr w:name="Day" w:val="30"/>
                <w:attr w:name="IsLunarDate" w:val="False"/>
                <w:attr w:name="IsROCDate" w:val="False"/>
              </w:smartTagPr>
              <w:r w:rsidRPr="00B33BFF">
                <w:rPr>
                  <w:rFonts w:ascii="宋体" w:hAnsi="宋体" w:hint="eastAsia"/>
                  <w:sz w:val="18"/>
                  <w:szCs w:val="18"/>
                </w:rPr>
                <w:t>5.1.3</w:t>
              </w:r>
            </w:smartTag>
            <w:r w:rsidRPr="00B33BFF">
              <w:rPr>
                <w:rFonts w:ascii="宋体" w:hAnsi="宋体" w:hint="eastAsia"/>
                <w:sz w:val="18"/>
                <w:szCs w:val="18"/>
              </w:rPr>
              <w:t>.6</w:t>
            </w:r>
          </w:p>
        </w:tc>
        <w:tc>
          <w:tcPr>
            <w:tcW w:w="5287" w:type="dxa"/>
            <w:shd w:val="clear" w:color="auto" w:fill="auto"/>
            <w:vAlign w:val="center"/>
          </w:tcPr>
          <w:p w:rsidR="00CC1847" w:rsidRPr="00B33BFF" w:rsidRDefault="00CC1847" w:rsidP="00127AC9">
            <w:pPr>
              <w:rPr>
                <w:rFonts w:ascii="宋体" w:hAnsi="宋体"/>
                <w:sz w:val="18"/>
                <w:szCs w:val="18"/>
              </w:rPr>
            </w:pPr>
            <w:r w:rsidRPr="00B33BFF">
              <w:rPr>
                <w:rFonts w:ascii="宋体" w:hAnsi="宋体" w:hint="eastAsia"/>
                <w:sz w:val="18"/>
                <w:szCs w:val="18"/>
              </w:rPr>
              <w:t>图25中将图中右侧范围2内t</w:t>
            </w:r>
            <w:r w:rsidRPr="00B33BFF">
              <w:rPr>
                <w:sz w:val="18"/>
                <w:szCs w:val="18"/>
              </w:rPr>
              <w:t>′</w:t>
            </w:r>
            <w:r w:rsidRPr="00B33BFF">
              <w:rPr>
                <w:rFonts w:ascii="宋体" w:hAnsi="宋体" w:hint="eastAsia"/>
                <w:sz w:val="18"/>
                <w:szCs w:val="18"/>
                <w:vertAlign w:val="subscript"/>
              </w:rPr>
              <w:t>al</w:t>
            </w:r>
            <w:r w:rsidRPr="00B33BFF">
              <w:rPr>
                <w:rFonts w:ascii="宋体" w:hAnsi="宋体" w:hint="eastAsia"/>
                <w:sz w:val="18"/>
                <w:szCs w:val="18"/>
              </w:rPr>
              <w:t>的取值由“t</w:t>
            </w:r>
            <w:r w:rsidRPr="00B33BFF">
              <w:rPr>
                <w:sz w:val="18"/>
                <w:szCs w:val="18"/>
              </w:rPr>
              <w:t>′</w:t>
            </w:r>
            <w:r w:rsidRPr="00B33BFF">
              <w:rPr>
                <w:rFonts w:ascii="宋体" w:hAnsi="宋体" w:hint="eastAsia"/>
                <w:sz w:val="18"/>
                <w:szCs w:val="18"/>
                <w:vertAlign w:val="subscript"/>
              </w:rPr>
              <w:t>al</w:t>
            </w:r>
            <w:r w:rsidRPr="00B33BFF">
              <w:rPr>
                <w:rFonts w:ascii="宋体" w:hAnsi="宋体" w:hint="eastAsia"/>
                <w:sz w:val="18"/>
                <w:szCs w:val="18"/>
              </w:rPr>
              <w:t>=13ms～14ms”改为“t</w:t>
            </w:r>
            <w:r w:rsidRPr="00B33BFF">
              <w:rPr>
                <w:sz w:val="18"/>
                <w:szCs w:val="18"/>
              </w:rPr>
              <w:t>′</w:t>
            </w:r>
            <w:r w:rsidRPr="00B33BFF">
              <w:rPr>
                <w:rFonts w:ascii="宋体" w:hAnsi="宋体" w:hint="eastAsia"/>
                <w:sz w:val="18"/>
                <w:szCs w:val="18"/>
                <w:vertAlign w:val="subscript"/>
              </w:rPr>
              <w:t>al</w:t>
            </w:r>
            <w:r w:rsidRPr="00B33BFF">
              <w:rPr>
                <w:rFonts w:ascii="宋体" w:hAnsi="宋体" w:hint="eastAsia"/>
                <w:sz w:val="18"/>
                <w:szCs w:val="18"/>
              </w:rPr>
              <w:t>=14ms”。</w:t>
            </w:r>
          </w:p>
        </w:tc>
        <w:tc>
          <w:tcPr>
            <w:tcW w:w="2483" w:type="dxa"/>
            <w:tcBorders>
              <w:right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因为图中只有一条曲线</w:t>
            </w:r>
            <w:r w:rsidR="00ED6A11" w:rsidRPr="00B33BFF">
              <w:rPr>
                <w:rFonts w:ascii="宋体" w:hAnsi="宋体" w:hint="eastAsia"/>
                <w:sz w:val="18"/>
                <w:szCs w:val="18"/>
              </w:rPr>
              <w:t>，对照图24分析认为应是t</w:t>
            </w:r>
            <w:r w:rsidR="00ED6A11" w:rsidRPr="00B33BFF">
              <w:rPr>
                <w:sz w:val="18"/>
                <w:szCs w:val="18"/>
              </w:rPr>
              <w:t>′</w:t>
            </w:r>
            <w:r w:rsidR="00ED6A11" w:rsidRPr="00B33BFF">
              <w:rPr>
                <w:rFonts w:ascii="宋体" w:hAnsi="宋体" w:hint="eastAsia"/>
                <w:sz w:val="18"/>
                <w:szCs w:val="18"/>
                <w:vertAlign w:val="subscript"/>
              </w:rPr>
              <w:t>al</w:t>
            </w:r>
            <w:r w:rsidR="00ED6A11" w:rsidRPr="00B33BFF">
              <w:rPr>
                <w:rFonts w:ascii="宋体" w:hAnsi="宋体" w:hint="eastAsia"/>
                <w:sz w:val="18"/>
                <w:szCs w:val="18"/>
              </w:rPr>
              <w:t>=14ms的曲线</w:t>
            </w:r>
          </w:p>
        </w:tc>
      </w:tr>
      <w:tr w:rsidR="00CF0DE6" w:rsidRPr="00B33BFF">
        <w:trPr>
          <w:jc w:val="center"/>
        </w:trPr>
        <w:tc>
          <w:tcPr>
            <w:tcW w:w="1658" w:type="dxa"/>
            <w:tcBorders>
              <w:left w:val="single" w:sz="12" w:space="0" w:color="auto"/>
            </w:tcBorders>
            <w:shd w:val="clear" w:color="auto" w:fill="auto"/>
            <w:vAlign w:val="center"/>
          </w:tcPr>
          <w:p w:rsidR="00CF0DE6" w:rsidRPr="00B33BFF" w:rsidRDefault="00CF0DE6" w:rsidP="00127AC9">
            <w:pPr>
              <w:jc w:val="center"/>
              <w:rPr>
                <w:rFonts w:ascii="宋体" w:hAnsi="宋体"/>
                <w:sz w:val="18"/>
                <w:szCs w:val="18"/>
              </w:rPr>
            </w:pPr>
            <w:r w:rsidRPr="00B33BFF">
              <w:rPr>
                <w:rFonts w:ascii="宋体" w:hAnsi="宋体" w:hint="eastAsia"/>
                <w:sz w:val="18"/>
                <w:szCs w:val="18"/>
              </w:rPr>
              <w:t>6.1</w:t>
            </w:r>
          </w:p>
        </w:tc>
        <w:tc>
          <w:tcPr>
            <w:tcW w:w="5287" w:type="dxa"/>
            <w:shd w:val="clear" w:color="auto" w:fill="auto"/>
            <w:vAlign w:val="center"/>
          </w:tcPr>
          <w:p w:rsidR="00CF0DE6" w:rsidRPr="00B33BFF" w:rsidRDefault="00CF0DE6" w:rsidP="00127AC9">
            <w:pPr>
              <w:rPr>
                <w:rFonts w:ascii="宋体" w:hAnsi="宋体"/>
                <w:sz w:val="18"/>
                <w:szCs w:val="18"/>
              </w:rPr>
            </w:pPr>
            <w:r w:rsidRPr="00B33BFF">
              <w:rPr>
                <w:rFonts w:ascii="宋体" w:hAnsi="宋体" w:hint="eastAsia"/>
                <w:sz w:val="18"/>
                <w:szCs w:val="18"/>
              </w:rPr>
              <w:t>将原文中的第7章（对应本文件的第6章）改为对应的第6</w:t>
            </w:r>
            <w:r w:rsidR="00332B00" w:rsidRPr="00B33BFF">
              <w:rPr>
                <w:rFonts w:ascii="宋体" w:hAnsi="宋体" w:hint="eastAsia"/>
                <w:sz w:val="18"/>
                <w:szCs w:val="18"/>
              </w:rPr>
              <w:t>章</w:t>
            </w:r>
            <w:r w:rsidRPr="00B33BFF">
              <w:rPr>
                <w:rFonts w:ascii="宋体" w:hAnsi="宋体" w:hint="eastAsia"/>
                <w:sz w:val="18"/>
                <w:szCs w:val="18"/>
              </w:rPr>
              <w:t>（本文第5章</w:t>
            </w:r>
            <w:r w:rsidR="00332B00" w:rsidRPr="00B33BFF">
              <w:rPr>
                <w:rFonts w:ascii="宋体" w:hAnsi="宋体" w:hint="eastAsia"/>
                <w:sz w:val="18"/>
                <w:szCs w:val="18"/>
              </w:rPr>
              <w:t>）</w:t>
            </w:r>
          </w:p>
        </w:tc>
        <w:tc>
          <w:tcPr>
            <w:tcW w:w="2483" w:type="dxa"/>
            <w:tcBorders>
              <w:right w:val="single" w:sz="12" w:space="0" w:color="auto"/>
            </w:tcBorders>
            <w:shd w:val="clear" w:color="auto" w:fill="auto"/>
            <w:vAlign w:val="center"/>
          </w:tcPr>
          <w:p w:rsidR="00CF0DE6" w:rsidRPr="00B33BFF" w:rsidRDefault="00CF0DE6" w:rsidP="00127AC9">
            <w:pPr>
              <w:jc w:val="center"/>
              <w:rPr>
                <w:rFonts w:ascii="宋体" w:hAnsi="宋体"/>
                <w:sz w:val="18"/>
                <w:szCs w:val="18"/>
              </w:rPr>
            </w:pPr>
            <w:r w:rsidRPr="00B33BFF">
              <w:rPr>
                <w:rFonts w:ascii="宋体" w:hAnsi="宋体" w:hint="eastAsia"/>
                <w:sz w:val="18"/>
                <w:szCs w:val="18"/>
              </w:rPr>
              <w:t>原文有误</w:t>
            </w:r>
          </w:p>
        </w:tc>
      </w:tr>
      <w:tr w:rsidR="00CC1847" w:rsidRPr="00B33BFF">
        <w:trPr>
          <w:jc w:val="center"/>
        </w:trPr>
        <w:tc>
          <w:tcPr>
            <w:tcW w:w="1658" w:type="dxa"/>
            <w:tcBorders>
              <w:left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6.2</w:t>
            </w:r>
          </w:p>
        </w:tc>
        <w:tc>
          <w:tcPr>
            <w:tcW w:w="5287" w:type="dxa"/>
            <w:shd w:val="clear" w:color="auto" w:fill="auto"/>
            <w:vAlign w:val="center"/>
          </w:tcPr>
          <w:p w:rsidR="00CC1847" w:rsidRPr="00B33BFF" w:rsidRDefault="00CC1847" w:rsidP="00A143FD">
            <w:pPr>
              <w:rPr>
                <w:rFonts w:ascii="宋体" w:hAnsi="宋体"/>
                <w:sz w:val="18"/>
                <w:szCs w:val="18"/>
              </w:rPr>
            </w:pPr>
            <w:r w:rsidRPr="00B33BFF">
              <w:rPr>
                <w:rFonts w:ascii="宋体" w:hint="eastAsia"/>
                <w:sz w:val="18"/>
              </w:rPr>
              <w:t>对图43中电感的图形进行了修改。</w:t>
            </w:r>
          </w:p>
        </w:tc>
        <w:tc>
          <w:tcPr>
            <w:tcW w:w="2483" w:type="dxa"/>
            <w:tcBorders>
              <w:right w:val="single" w:sz="12" w:space="0" w:color="auto"/>
            </w:tcBorders>
            <w:shd w:val="clear" w:color="auto" w:fill="auto"/>
            <w:vAlign w:val="center"/>
          </w:tcPr>
          <w:p w:rsidR="00CC1847" w:rsidRPr="00B33BFF" w:rsidRDefault="00CC1847" w:rsidP="00A143FD">
            <w:pPr>
              <w:jc w:val="center"/>
              <w:rPr>
                <w:rFonts w:ascii="宋体" w:hAnsi="宋体"/>
                <w:sz w:val="18"/>
                <w:szCs w:val="18"/>
              </w:rPr>
            </w:pPr>
            <w:r w:rsidRPr="00B33BFF">
              <w:rPr>
                <w:rFonts w:ascii="宋体" w:hAnsi="宋体" w:hint="eastAsia"/>
                <w:sz w:val="18"/>
                <w:szCs w:val="18"/>
              </w:rPr>
              <w:t>适应我国国情</w:t>
            </w:r>
          </w:p>
        </w:tc>
      </w:tr>
      <w:tr w:rsidR="00CC1847" w:rsidRPr="00B33BFF">
        <w:trPr>
          <w:jc w:val="center"/>
        </w:trPr>
        <w:tc>
          <w:tcPr>
            <w:tcW w:w="1658" w:type="dxa"/>
            <w:tcBorders>
              <w:left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7.3</w:t>
            </w:r>
          </w:p>
        </w:tc>
        <w:tc>
          <w:tcPr>
            <w:tcW w:w="5287" w:type="dxa"/>
            <w:shd w:val="clear" w:color="auto" w:fill="auto"/>
            <w:vAlign w:val="center"/>
          </w:tcPr>
          <w:p w:rsidR="00CC1847" w:rsidRPr="00B33BFF" w:rsidRDefault="00CC1847" w:rsidP="00127AC9">
            <w:pPr>
              <w:rPr>
                <w:rFonts w:ascii="宋体" w:hAnsi="宋体"/>
                <w:sz w:val="18"/>
                <w:szCs w:val="18"/>
              </w:rPr>
            </w:pPr>
            <w:r w:rsidRPr="00B33BFF">
              <w:rPr>
                <w:rFonts w:ascii="宋体" w:hAnsi="宋体" w:hint="eastAsia"/>
                <w:sz w:val="18"/>
                <w:szCs w:val="18"/>
              </w:rPr>
              <w:t xml:space="preserve">图56b)中电流的下标“L1”应该为“L2”，原文有误，改为“B” </w:t>
            </w:r>
          </w:p>
        </w:tc>
        <w:tc>
          <w:tcPr>
            <w:tcW w:w="2483" w:type="dxa"/>
            <w:tcBorders>
              <w:right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适应我国国情</w:t>
            </w:r>
          </w:p>
        </w:tc>
      </w:tr>
      <w:tr w:rsidR="00CC1847" w:rsidRPr="00B33BFF">
        <w:trPr>
          <w:jc w:val="center"/>
        </w:trPr>
        <w:tc>
          <w:tcPr>
            <w:tcW w:w="1658" w:type="dxa"/>
            <w:tcBorders>
              <w:left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7.3</w:t>
            </w:r>
          </w:p>
        </w:tc>
        <w:tc>
          <w:tcPr>
            <w:tcW w:w="5287" w:type="dxa"/>
            <w:shd w:val="clear" w:color="auto" w:fill="auto"/>
            <w:vAlign w:val="center"/>
          </w:tcPr>
          <w:p w:rsidR="00CC1847" w:rsidRPr="00B33BFF" w:rsidRDefault="00CC1847" w:rsidP="00127AC9">
            <w:pPr>
              <w:rPr>
                <w:rFonts w:ascii="宋体" w:hAnsi="宋体"/>
                <w:sz w:val="18"/>
                <w:szCs w:val="18"/>
              </w:rPr>
            </w:pPr>
            <w:r w:rsidRPr="00B33BFF">
              <w:rPr>
                <w:rFonts w:ascii="宋体" w:hAnsi="宋体" w:hint="eastAsia"/>
                <w:sz w:val="18"/>
                <w:szCs w:val="18"/>
              </w:rPr>
              <w:t>图54图55和图56中所有的“L1、L2、L</w:t>
            </w:r>
            <w:smartTag w:uri="urn:schemas-microsoft-com:office:smarttags" w:element="chmetcnv">
              <w:smartTagPr>
                <w:attr w:name="UnitName" w:val="”"/>
                <w:attr w:name="SourceValue" w:val="3"/>
                <w:attr w:name="HasSpace" w:val="False"/>
                <w:attr w:name="Negative" w:val="False"/>
                <w:attr w:name="NumberType" w:val="1"/>
                <w:attr w:name="TCSC" w:val="0"/>
              </w:smartTagPr>
              <w:r w:rsidRPr="00B33BFF">
                <w:rPr>
                  <w:rFonts w:ascii="宋体" w:hAnsi="宋体" w:hint="eastAsia"/>
                  <w:sz w:val="18"/>
                  <w:szCs w:val="18"/>
                </w:rPr>
                <w:t>3”</w:t>
              </w:r>
            </w:smartTag>
            <w:r w:rsidRPr="00B33BFF">
              <w:rPr>
                <w:rFonts w:ascii="宋体" w:hAnsi="宋体" w:hint="eastAsia"/>
                <w:sz w:val="18"/>
                <w:szCs w:val="18"/>
              </w:rPr>
              <w:t>相应改为“A、B、C”</w:t>
            </w:r>
          </w:p>
        </w:tc>
        <w:tc>
          <w:tcPr>
            <w:tcW w:w="2483" w:type="dxa"/>
            <w:tcBorders>
              <w:right w:val="single" w:sz="12" w:space="0" w:color="auto"/>
            </w:tcBorders>
            <w:shd w:val="clear" w:color="auto" w:fill="auto"/>
            <w:vAlign w:val="center"/>
          </w:tcPr>
          <w:p w:rsidR="00CC1847" w:rsidRPr="00B33BFF" w:rsidRDefault="00CC1847" w:rsidP="00127AC9">
            <w:pPr>
              <w:jc w:val="center"/>
              <w:rPr>
                <w:rFonts w:ascii="宋体" w:hAnsi="宋体"/>
                <w:sz w:val="18"/>
                <w:szCs w:val="18"/>
              </w:rPr>
            </w:pPr>
            <w:r w:rsidRPr="00B33BFF">
              <w:rPr>
                <w:rFonts w:ascii="宋体" w:hAnsi="宋体" w:hint="eastAsia"/>
                <w:sz w:val="18"/>
                <w:szCs w:val="18"/>
              </w:rPr>
              <w:t>适应我国国情</w:t>
            </w:r>
          </w:p>
        </w:tc>
      </w:tr>
      <w:tr w:rsidR="00CC1847" w:rsidRPr="00B33BFF">
        <w:trPr>
          <w:jc w:val="center"/>
        </w:trPr>
        <w:tc>
          <w:tcPr>
            <w:tcW w:w="1658" w:type="dxa"/>
            <w:tcBorders>
              <w:left w:val="single" w:sz="12" w:space="0" w:color="auto"/>
            </w:tcBorders>
            <w:shd w:val="clear" w:color="auto" w:fill="auto"/>
            <w:vAlign w:val="center"/>
          </w:tcPr>
          <w:p w:rsidR="00CC1847" w:rsidRPr="00B33BFF" w:rsidRDefault="00CC1847" w:rsidP="008A304D">
            <w:pPr>
              <w:jc w:val="center"/>
              <w:rPr>
                <w:rFonts w:ascii="宋体" w:hAnsi="宋体"/>
                <w:sz w:val="18"/>
                <w:szCs w:val="18"/>
              </w:rPr>
            </w:pPr>
            <w:r w:rsidRPr="00B33BFF">
              <w:rPr>
                <w:rFonts w:ascii="宋体" w:hAnsi="宋体" w:hint="eastAsia"/>
                <w:sz w:val="18"/>
                <w:szCs w:val="18"/>
              </w:rPr>
              <w:t>9.5</w:t>
            </w:r>
          </w:p>
        </w:tc>
        <w:tc>
          <w:tcPr>
            <w:tcW w:w="5287" w:type="dxa"/>
            <w:shd w:val="clear" w:color="auto" w:fill="auto"/>
            <w:vAlign w:val="center"/>
          </w:tcPr>
          <w:p w:rsidR="00CC1847" w:rsidRPr="00B33BFF" w:rsidRDefault="00CC1847" w:rsidP="008A304D">
            <w:pPr>
              <w:rPr>
                <w:rFonts w:ascii="宋体" w:hAnsi="宋体"/>
                <w:sz w:val="18"/>
                <w:szCs w:val="18"/>
              </w:rPr>
            </w:pPr>
            <w:r w:rsidRPr="00B33BFF">
              <w:rPr>
                <w:rFonts w:ascii="宋体" w:hAnsi="宋体" w:hint="eastAsia"/>
                <w:sz w:val="18"/>
                <w:szCs w:val="18"/>
              </w:rPr>
              <w:t>表10关于PX和PXR的要求中，将“额定负荷上限值”改为“额定电阻性负荷上限值”</w:t>
            </w:r>
          </w:p>
        </w:tc>
        <w:tc>
          <w:tcPr>
            <w:tcW w:w="2483" w:type="dxa"/>
            <w:tcBorders>
              <w:right w:val="single" w:sz="12" w:space="0" w:color="auto"/>
            </w:tcBorders>
            <w:shd w:val="clear" w:color="auto" w:fill="auto"/>
            <w:vAlign w:val="center"/>
          </w:tcPr>
          <w:p w:rsidR="00CC1847" w:rsidRPr="00B33BFF" w:rsidRDefault="00CC060E" w:rsidP="008A304D">
            <w:pPr>
              <w:jc w:val="center"/>
              <w:rPr>
                <w:rFonts w:ascii="宋体" w:hAnsi="宋体"/>
                <w:sz w:val="18"/>
                <w:szCs w:val="18"/>
              </w:rPr>
            </w:pPr>
            <w:r w:rsidRPr="00B33BFF">
              <w:rPr>
                <w:rFonts w:ascii="宋体" w:hAnsi="宋体" w:hint="eastAsia"/>
                <w:sz w:val="18"/>
                <w:szCs w:val="18"/>
              </w:rPr>
              <w:t>PX和PXR级性能应规定额定电阻性负荷而不是额定负荷</w:t>
            </w:r>
          </w:p>
        </w:tc>
      </w:tr>
      <w:tr w:rsidR="00CC1847" w:rsidRPr="00B33BFF">
        <w:trPr>
          <w:jc w:val="center"/>
        </w:trPr>
        <w:tc>
          <w:tcPr>
            <w:tcW w:w="1658" w:type="dxa"/>
            <w:tcBorders>
              <w:left w:val="single" w:sz="12" w:space="0" w:color="auto"/>
            </w:tcBorders>
            <w:shd w:val="clear" w:color="auto" w:fill="auto"/>
            <w:vAlign w:val="center"/>
          </w:tcPr>
          <w:p w:rsidR="00CC1847" w:rsidRPr="00B33BFF" w:rsidRDefault="00CC1847" w:rsidP="008A304D">
            <w:pPr>
              <w:jc w:val="center"/>
              <w:rPr>
                <w:rFonts w:ascii="宋体" w:hAnsi="宋体"/>
                <w:sz w:val="18"/>
                <w:szCs w:val="18"/>
              </w:rPr>
            </w:pPr>
            <w:r w:rsidRPr="00B33BFF">
              <w:rPr>
                <w:rFonts w:ascii="宋体" w:hAnsi="宋体" w:hint="eastAsia"/>
                <w:sz w:val="18"/>
                <w:szCs w:val="18"/>
              </w:rPr>
              <w:t>9.5</w:t>
            </w:r>
          </w:p>
        </w:tc>
        <w:tc>
          <w:tcPr>
            <w:tcW w:w="5287" w:type="dxa"/>
            <w:shd w:val="clear" w:color="auto" w:fill="auto"/>
            <w:vAlign w:val="center"/>
          </w:tcPr>
          <w:p w:rsidR="00CC1847" w:rsidRPr="00B33BFF" w:rsidRDefault="00CC1847" w:rsidP="008A304D">
            <w:pPr>
              <w:rPr>
                <w:rFonts w:ascii="宋体" w:hAnsi="宋体"/>
                <w:sz w:val="18"/>
                <w:szCs w:val="18"/>
              </w:rPr>
            </w:pPr>
            <w:r w:rsidRPr="00B33BFF">
              <w:rPr>
                <w:rFonts w:ascii="宋体" w:hAnsi="宋体" w:hint="eastAsia"/>
                <w:sz w:val="18"/>
                <w:szCs w:val="18"/>
              </w:rPr>
              <w:t>表10内增加“</w:t>
            </w:r>
            <w:r w:rsidRPr="00B33BFF">
              <w:rPr>
                <w:rFonts w:hint="eastAsia"/>
                <w:sz w:val="18"/>
                <w:szCs w:val="18"/>
              </w:rPr>
              <w:t>注</w:t>
            </w:r>
            <w:r w:rsidRPr="00B33BFF">
              <w:rPr>
                <w:rFonts w:hint="eastAsia"/>
                <w:sz w:val="18"/>
                <w:szCs w:val="18"/>
              </w:rPr>
              <w:t>2</w:t>
            </w:r>
            <w:r w:rsidRPr="00B33BFF">
              <w:rPr>
                <w:rFonts w:hint="eastAsia"/>
                <w:sz w:val="18"/>
                <w:szCs w:val="18"/>
              </w:rPr>
              <w:t>：对暂态准确级而言，两种规范不能同时使用，否则对电流互感器的要求可能过分。</w:t>
            </w:r>
            <w:r w:rsidRPr="00B33BFF">
              <w:rPr>
                <w:rFonts w:ascii="宋体" w:hAnsi="宋体" w:hint="eastAsia"/>
                <w:sz w:val="18"/>
                <w:szCs w:val="18"/>
              </w:rPr>
              <w:t>”</w:t>
            </w:r>
          </w:p>
        </w:tc>
        <w:tc>
          <w:tcPr>
            <w:tcW w:w="2483" w:type="dxa"/>
            <w:tcBorders>
              <w:right w:val="single" w:sz="12" w:space="0" w:color="auto"/>
            </w:tcBorders>
            <w:shd w:val="clear" w:color="auto" w:fill="auto"/>
            <w:vAlign w:val="center"/>
          </w:tcPr>
          <w:p w:rsidR="00CC1847" w:rsidRPr="00B33BFF" w:rsidRDefault="00CC1847" w:rsidP="008A304D">
            <w:pPr>
              <w:jc w:val="center"/>
              <w:rPr>
                <w:rFonts w:ascii="宋体" w:hAnsi="宋体"/>
                <w:sz w:val="18"/>
                <w:szCs w:val="18"/>
              </w:rPr>
            </w:pPr>
            <w:r w:rsidRPr="00B33BFF">
              <w:rPr>
                <w:rFonts w:ascii="宋体" w:hAnsi="宋体" w:hint="eastAsia"/>
                <w:sz w:val="18"/>
                <w:szCs w:val="18"/>
              </w:rPr>
              <w:t>与GB/T20840.2中的要求一致</w:t>
            </w:r>
          </w:p>
        </w:tc>
      </w:tr>
      <w:tr w:rsidR="00332B00" w:rsidRPr="00B33BFF">
        <w:trPr>
          <w:jc w:val="center"/>
        </w:trPr>
        <w:tc>
          <w:tcPr>
            <w:tcW w:w="1658" w:type="dxa"/>
            <w:tcBorders>
              <w:left w:val="single" w:sz="12" w:space="0" w:color="auto"/>
            </w:tcBorders>
            <w:shd w:val="clear" w:color="auto" w:fill="auto"/>
            <w:vAlign w:val="center"/>
          </w:tcPr>
          <w:p w:rsidR="00332B00" w:rsidRPr="00B33BFF" w:rsidRDefault="00332B00" w:rsidP="008A304D">
            <w:pPr>
              <w:jc w:val="center"/>
              <w:rPr>
                <w:rFonts w:ascii="宋体" w:hAnsi="宋体"/>
                <w:sz w:val="18"/>
                <w:szCs w:val="18"/>
              </w:rPr>
            </w:pPr>
            <w:r w:rsidRPr="00B33BFF">
              <w:rPr>
                <w:rFonts w:ascii="宋体" w:hAnsi="宋体" w:hint="eastAsia"/>
                <w:sz w:val="18"/>
                <w:szCs w:val="18"/>
              </w:rPr>
              <w:t>100E.1.2</w:t>
            </w:r>
          </w:p>
        </w:tc>
        <w:tc>
          <w:tcPr>
            <w:tcW w:w="5287" w:type="dxa"/>
            <w:shd w:val="clear" w:color="auto" w:fill="auto"/>
            <w:vAlign w:val="center"/>
          </w:tcPr>
          <w:p w:rsidR="00332B00" w:rsidRPr="00B33BFF" w:rsidRDefault="00332B00" w:rsidP="008A304D">
            <w:pPr>
              <w:rPr>
                <w:rFonts w:ascii="宋体" w:hAnsi="宋体"/>
                <w:sz w:val="18"/>
                <w:szCs w:val="18"/>
              </w:rPr>
            </w:pPr>
            <w:r w:rsidRPr="00B33BFF">
              <w:rPr>
                <w:rFonts w:ascii="宋体" w:hAnsi="宋体" w:hint="eastAsia"/>
                <w:sz w:val="18"/>
                <w:szCs w:val="18"/>
              </w:rPr>
              <w:t>将“ALF或K</w:t>
            </w:r>
            <w:r w:rsidRPr="00B33BFF">
              <w:rPr>
                <w:rFonts w:ascii="宋体" w:hAnsi="宋体" w:hint="eastAsia"/>
                <w:sz w:val="18"/>
                <w:szCs w:val="18"/>
                <w:vertAlign w:val="subscript"/>
              </w:rPr>
              <w:t>ssc</w:t>
            </w:r>
            <w:r w:rsidRPr="00B33BFF">
              <w:rPr>
                <w:rFonts w:ascii="宋体" w:hAnsi="宋体" w:hint="eastAsia"/>
                <w:sz w:val="18"/>
                <w:szCs w:val="18"/>
              </w:rPr>
              <w:t>大于等于</w:t>
            </w:r>
            <w:smartTag w:uri="urn:schemas-microsoft-com:office:smarttags" w:element="chmetcnv">
              <w:smartTagPr>
                <w:attr w:name="TCSC" w:val="0"/>
                <w:attr w:name="NumberType" w:val="1"/>
                <w:attr w:name="Negative" w:val="False"/>
                <w:attr w:name="HasSpace" w:val="False"/>
                <w:attr w:name="SourceValue" w:val="20"/>
                <w:attr w:name="UnitName" w:val="”"/>
              </w:smartTagPr>
              <w:r w:rsidRPr="00B33BFF">
                <w:rPr>
                  <w:rFonts w:ascii="宋体" w:hAnsi="宋体" w:hint="eastAsia"/>
                  <w:sz w:val="18"/>
                  <w:szCs w:val="18"/>
                </w:rPr>
                <w:t>20”</w:t>
              </w:r>
            </w:smartTag>
            <w:r w:rsidRPr="00B33BFF">
              <w:rPr>
                <w:rFonts w:ascii="宋体" w:hAnsi="宋体" w:hint="eastAsia"/>
                <w:sz w:val="18"/>
                <w:szCs w:val="18"/>
              </w:rPr>
              <w:t>改为“ALF或K</w:t>
            </w:r>
            <w:r w:rsidRPr="00B33BFF">
              <w:rPr>
                <w:rFonts w:ascii="宋体" w:hAnsi="宋体" w:hint="eastAsia"/>
                <w:sz w:val="18"/>
                <w:szCs w:val="18"/>
                <w:vertAlign w:val="subscript"/>
              </w:rPr>
              <w:t>ssc</w:t>
            </w:r>
            <w:r w:rsidRPr="00B33BFF">
              <w:rPr>
                <w:rFonts w:ascii="宋体" w:hAnsi="宋体" w:hint="eastAsia"/>
                <w:sz w:val="18"/>
                <w:szCs w:val="18"/>
              </w:rPr>
              <w:t>大于等于</w:t>
            </w:r>
            <w:smartTag w:uri="urn:schemas-microsoft-com:office:smarttags" w:element="chmetcnv">
              <w:smartTagPr>
                <w:attr w:name="TCSC" w:val="0"/>
                <w:attr w:name="NumberType" w:val="1"/>
                <w:attr w:name="Negative" w:val="False"/>
                <w:attr w:name="HasSpace" w:val="False"/>
                <w:attr w:name="SourceValue" w:val="10"/>
                <w:attr w:name="UnitName" w:val="”"/>
              </w:smartTagPr>
              <w:r w:rsidRPr="00B33BFF">
                <w:rPr>
                  <w:rFonts w:ascii="宋体" w:hAnsi="宋体" w:hint="eastAsia"/>
                  <w:sz w:val="18"/>
                  <w:szCs w:val="18"/>
                </w:rPr>
                <w:t>10”</w:t>
              </w:r>
            </w:smartTag>
          </w:p>
        </w:tc>
        <w:tc>
          <w:tcPr>
            <w:tcW w:w="2483" w:type="dxa"/>
            <w:tcBorders>
              <w:right w:val="single" w:sz="12" w:space="0" w:color="auto"/>
            </w:tcBorders>
            <w:shd w:val="clear" w:color="auto" w:fill="auto"/>
            <w:vAlign w:val="center"/>
          </w:tcPr>
          <w:p w:rsidR="00332B00" w:rsidRPr="00B33BFF" w:rsidRDefault="00332B00" w:rsidP="008A304D">
            <w:pPr>
              <w:jc w:val="center"/>
              <w:rPr>
                <w:rFonts w:ascii="宋体" w:hAnsi="宋体"/>
                <w:sz w:val="18"/>
                <w:szCs w:val="18"/>
              </w:rPr>
            </w:pPr>
            <w:r w:rsidRPr="00B33BFF">
              <w:rPr>
                <w:rFonts w:ascii="宋体" w:hAnsi="宋体" w:hint="eastAsia"/>
                <w:sz w:val="18"/>
                <w:szCs w:val="18"/>
              </w:rPr>
              <w:t>适合国情</w:t>
            </w:r>
          </w:p>
        </w:tc>
      </w:tr>
      <w:tr w:rsidR="00335BE1" w:rsidRPr="00B33BFF">
        <w:trPr>
          <w:jc w:val="center"/>
        </w:trPr>
        <w:tc>
          <w:tcPr>
            <w:tcW w:w="1658" w:type="dxa"/>
            <w:tcBorders>
              <w:left w:val="single" w:sz="12" w:space="0" w:color="auto"/>
            </w:tcBorders>
            <w:shd w:val="clear" w:color="auto" w:fill="auto"/>
            <w:vAlign w:val="center"/>
          </w:tcPr>
          <w:p w:rsidR="00335BE1" w:rsidRPr="00B33BFF" w:rsidRDefault="00335BE1" w:rsidP="00A143FD">
            <w:pPr>
              <w:jc w:val="center"/>
              <w:rPr>
                <w:rFonts w:ascii="宋体" w:hAnsi="宋体"/>
                <w:sz w:val="18"/>
                <w:szCs w:val="18"/>
              </w:rPr>
            </w:pPr>
            <w:r w:rsidRPr="00B33BFF">
              <w:rPr>
                <w:rFonts w:ascii="宋体" w:hAnsi="宋体" w:hint="eastAsia"/>
                <w:sz w:val="18"/>
                <w:szCs w:val="18"/>
              </w:rPr>
              <w:t>100E.</w:t>
            </w:r>
            <w:smartTag w:uri="urn:schemas-microsoft-com:office:smarttags" w:element="chsdate">
              <w:smartTagPr>
                <w:attr w:name="IsROCDate" w:val="False"/>
                <w:attr w:name="IsLunarDate" w:val="False"/>
                <w:attr w:name="Day" w:val="30"/>
                <w:attr w:name="Month" w:val="12"/>
                <w:attr w:name="Year" w:val="1899"/>
              </w:smartTagPr>
              <w:r w:rsidRPr="00B33BFF">
                <w:rPr>
                  <w:rFonts w:ascii="宋体" w:hAnsi="宋体" w:hint="eastAsia"/>
                  <w:sz w:val="18"/>
                  <w:szCs w:val="18"/>
                </w:rPr>
                <w:t>2.3.1</w:t>
              </w:r>
            </w:smartTag>
            <w:r w:rsidRPr="00B33BFF">
              <w:rPr>
                <w:rFonts w:ascii="宋体" w:hAnsi="宋体" w:hint="eastAsia"/>
                <w:sz w:val="18"/>
                <w:szCs w:val="18"/>
              </w:rPr>
              <w:t>.4</w:t>
            </w:r>
          </w:p>
        </w:tc>
        <w:tc>
          <w:tcPr>
            <w:tcW w:w="5287" w:type="dxa"/>
            <w:shd w:val="clear" w:color="auto" w:fill="auto"/>
            <w:vAlign w:val="center"/>
          </w:tcPr>
          <w:p w:rsidR="00335BE1" w:rsidRPr="00B33BFF" w:rsidRDefault="00335BE1" w:rsidP="00A143FD">
            <w:pPr>
              <w:rPr>
                <w:rFonts w:ascii="宋体" w:hAnsi="宋体"/>
                <w:sz w:val="18"/>
                <w:szCs w:val="18"/>
              </w:rPr>
            </w:pPr>
            <w:r w:rsidRPr="00B33BFF">
              <w:rPr>
                <w:rFonts w:ascii="宋体" w:hAnsi="宋体" w:hint="eastAsia"/>
                <w:sz w:val="18"/>
                <w:szCs w:val="18"/>
              </w:rPr>
              <w:t>将原文中二次电缆电阻计算公式中的“R</w:t>
            </w:r>
            <w:r w:rsidRPr="00B33BFF">
              <w:rPr>
                <w:rFonts w:ascii="宋体" w:hAnsi="宋体" w:hint="eastAsia"/>
                <w:sz w:val="18"/>
                <w:szCs w:val="18"/>
                <w:vertAlign w:val="subscript"/>
              </w:rPr>
              <w:t>b</w:t>
            </w:r>
            <w:r w:rsidRPr="00B33BFF">
              <w:rPr>
                <w:rFonts w:ascii="宋体" w:hAnsi="宋体" w:hint="eastAsia"/>
                <w:sz w:val="18"/>
                <w:szCs w:val="18"/>
              </w:rPr>
              <w:t>=</w:t>
            </w:r>
            <w:smartTag w:uri="urn:schemas-microsoft-com:office:smarttags" w:element="chmetcnv">
              <w:smartTagPr>
                <w:attr w:name="TCSC" w:val="0"/>
                <w:attr w:name="NumberType" w:val="1"/>
                <w:attr w:name="Negative" w:val="False"/>
                <w:attr w:name="HasSpace" w:val="False"/>
                <w:attr w:name="SourceValue" w:val="2.171"/>
                <w:attr w:name="UnitName" w:val="”"/>
              </w:smartTagPr>
              <w:r w:rsidRPr="00B33BFF">
                <w:rPr>
                  <w:rFonts w:ascii="宋体" w:hAnsi="宋体" w:hint="eastAsia"/>
                  <w:sz w:val="18"/>
                  <w:szCs w:val="18"/>
                </w:rPr>
                <w:t>2.171”</w:t>
              </w:r>
            </w:smartTag>
            <w:r w:rsidRPr="00B33BFF">
              <w:rPr>
                <w:rFonts w:ascii="宋体" w:hAnsi="宋体" w:hint="eastAsia"/>
                <w:sz w:val="18"/>
                <w:szCs w:val="18"/>
              </w:rPr>
              <w:t>改为“</w:t>
            </w:r>
            <w:r w:rsidRPr="00B33BFF">
              <w:rPr>
                <w:rFonts w:hint="eastAsia"/>
                <w:sz w:val="18"/>
                <w:szCs w:val="18"/>
              </w:rPr>
              <w:t>R</w:t>
            </w:r>
            <w:r w:rsidRPr="00B33BFF">
              <w:rPr>
                <w:sz w:val="18"/>
                <w:szCs w:val="18"/>
              </w:rPr>
              <w:t>′</w:t>
            </w:r>
            <w:r w:rsidRPr="00B33BFF">
              <w:rPr>
                <w:rFonts w:hint="eastAsia"/>
                <w:sz w:val="18"/>
                <w:szCs w:val="18"/>
                <w:vertAlign w:val="subscript"/>
              </w:rPr>
              <w:t>b</w:t>
            </w:r>
            <w:r w:rsidRPr="00B33BFF">
              <w:rPr>
                <w:rFonts w:ascii="宋体" w:hAnsi="宋体" w:hint="eastAsia"/>
                <w:sz w:val="18"/>
                <w:szCs w:val="18"/>
              </w:rPr>
              <w:t>”</w:t>
            </w:r>
          </w:p>
        </w:tc>
        <w:tc>
          <w:tcPr>
            <w:tcW w:w="2483" w:type="dxa"/>
            <w:tcBorders>
              <w:right w:val="single" w:sz="12" w:space="0" w:color="auto"/>
            </w:tcBorders>
            <w:shd w:val="clear" w:color="auto" w:fill="auto"/>
            <w:vAlign w:val="center"/>
          </w:tcPr>
          <w:p w:rsidR="00335BE1" w:rsidRPr="00B33BFF" w:rsidRDefault="00335BE1" w:rsidP="00A143FD">
            <w:pPr>
              <w:jc w:val="center"/>
              <w:rPr>
                <w:rFonts w:ascii="宋体" w:hAnsi="宋体"/>
                <w:sz w:val="18"/>
                <w:szCs w:val="18"/>
              </w:rPr>
            </w:pPr>
            <w:r w:rsidRPr="00B33BFF">
              <w:rPr>
                <w:rFonts w:ascii="宋体" w:hAnsi="宋体" w:hint="eastAsia"/>
                <w:sz w:val="18"/>
                <w:szCs w:val="18"/>
              </w:rPr>
              <w:t>为了与额定负荷</w:t>
            </w:r>
            <w:r w:rsidRPr="00B33BFF">
              <w:rPr>
                <w:rFonts w:hint="eastAsia"/>
                <w:sz w:val="18"/>
                <w:szCs w:val="18"/>
              </w:rPr>
              <w:t>R</w:t>
            </w:r>
            <w:r w:rsidRPr="00B33BFF">
              <w:rPr>
                <w:rFonts w:hint="eastAsia"/>
                <w:sz w:val="18"/>
                <w:szCs w:val="18"/>
                <w:vertAlign w:val="subscript"/>
              </w:rPr>
              <w:t>b</w:t>
            </w:r>
            <w:r w:rsidRPr="00B33BFF">
              <w:rPr>
                <w:rFonts w:ascii="宋体" w:hAnsi="宋体" w:hint="eastAsia"/>
                <w:sz w:val="18"/>
                <w:szCs w:val="18"/>
              </w:rPr>
              <w:t>区分</w:t>
            </w:r>
          </w:p>
        </w:tc>
      </w:tr>
      <w:tr w:rsidR="00332B00" w:rsidRPr="00B33BFF">
        <w:trPr>
          <w:jc w:val="center"/>
        </w:trPr>
        <w:tc>
          <w:tcPr>
            <w:tcW w:w="1658" w:type="dxa"/>
            <w:tcBorders>
              <w:left w:val="single" w:sz="12" w:space="0" w:color="auto"/>
              <w:bottom w:val="single" w:sz="12" w:space="0" w:color="auto"/>
            </w:tcBorders>
            <w:shd w:val="clear" w:color="auto" w:fill="auto"/>
            <w:vAlign w:val="center"/>
          </w:tcPr>
          <w:p w:rsidR="00332B00" w:rsidRPr="00B33BFF" w:rsidRDefault="00332B00" w:rsidP="00A143FD">
            <w:pPr>
              <w:jc w:val="center"/>
              <w:rPr>
                <w:rFonts w:ascii="宋体" w:hAnsi="宋体"/>
                <w:sz w:val="18"/>
                <w:szCs w:val="18"/>
              </w:rPr>
            </w:pPr>
            <w:r w:rsidRPr="00B33BFF">
              <w:rPr>
                <w:rFonts w:ascii="宋体" w:hAnsi="宋体" w:hint="eastAsia"/>
                <w:sz w:val="18"/>
                <w:szCs w:val="18"/>
              </w:rPr>
              <w:t>100E.3.6</w:t>
            </w:r>
          </w:p>
        </w:tc>
        <w:tc>
          <w:tcPr>
            <w:tcW w:w="5287" w:type="dxa"/>
            <w:tcBorders>
              <w:bottom w:val="single" w:sz="12" w:space="0" w:color="auto"/>
            </w:tcBorders>
            <w:shd w:val="clear" w:color="auto" w:fill="auto"/>
            <w:vAlign w:val="center"/>
          </w:tcPr>
          <w:p w:rsidR="00332B00" w:rsidRPr="00B33BFF" w:rsidRDefault="00332B00" w:rsidP="00A143FD">
            <w:pPr>
              <w:rPr>
                <w:rFonts w:ascii="宋体" w:hAnsi="宋体"/>
                <w:sz w:val="18"/>
                <w:szCs w:val="18"/>
              </w:rPr>
            </w:pPr>
            <w:r w:rsidRPr="00B33BFF">
              <w:rPr>
                <w:rFonts w:ascii="宋体" w:hAnsi="宋体" w:hint="eastAsia"/>
                <w:sz w:val="18"/>
                <w:szCs w:val="18"/>
              </w:rPr>
              <w:t>删除整节</w:t>
            </w:r>
          </w:p>
        </w:tc>
        <w:tc>
          <w:tcPr>
            <w:tcW w:w="2483" w:type="dxa"/>
            <w:tcBorders>
              <w:bottom w:val="single" w:sz="12" w:space="0" w:color="auto"/>
              <w:right w:val="single" w:sz="12" w:space="0" w:color="auto"/>
            </w:tcBorders>
            <w:shd w:val="clear" w:color="auto" w:fill="auto"/>
            <w:vAlign w:val="center"/>
          </w:tcPr>
          <w:p w:rsidR="00332B00" w:rsidRPr="00B33BFF" w:rsidRDefault="00332B00" w:rsidP="00A143FD">
            <w:pPr>
              <w:jc w:val="center"/>
              <w:rPr>
                <w:rFonts w:ascii="宋体" w:hAnsi="宋体"/>
                <w:sz w:val="18"/>
                <w:szCs w:val="18"/>
              </w:rPr>
            </w:pPr>
            <w:r w:rsidRPr="00B33BFF">
              <w:rPr>
                <w:rFonts w:ascii="宋体" w:hAnsi="宋体" w:hint="eastAsia"/>
                <w:sz w:val="18"/>
                <w:szCs w:val="18"/>
              </w:rPr>
              <w:t>国内无应用</w:t>
            </w:r>
          </w:p>
        </w:tc>
      </w:tr>
    </w:tbl>
    <w:p w:rsidR="00F37C87" w:rsidRPr="00B33BFF" w:rsidRDefault="00CC1847" w:rsidP="00CC1847">
      <w:pPr>
        <w:pStyle w:val="afff1"/>
        <w:tabs>
          <w:tab w:val="clear" w:pos="360"/>
        </w:tabs>
        <w:ind w:left="0"/>
      </w:pPr>
      <w:bookmarkStart w:id="750" w:name="_Toc43192276"/>
      <w:bookmarkStart w:id="751" w:name="_Toc53236204"/>
      <w:bookmarkStart w:id="752" w:name="_Toc59005751"/>
      <w:bookmarkStart w:id="753" w:name="_Toc59005902"/>
      <w:bookmarkStart w:id="754" w:name="_Toc65055751"/>
      <w:r w:rsidRPr="00B33BFF">
        <w:rPr>
          <w:rFonts w:hint="eastAsia"/>
        </w:rPr>
        <w:lastRenderedPageBreak/>
        <w:t xml:space="preserve">附 录 </w:t>
      </w:r>
      <w:smartTag w:uri="urn:schemas-microsoft-com:office:smarttags" w:element="chmetcnv">
        <w:smartTagPr>
          <w:attr w:name="TCSC" w:val="0"/>
          <w:attr w:name="NumberType" w:val="1"/>
          <w:attr w:name="Negative" w:val="False"/>
          <w:attr w:name="HasSpace" w:val="False"/>
          <w:attr w:name="SourceValue" w:val="100"/>
          <w:attr w:name="UnitName" w:val="C"/>
        </w:smartTagPr>
        <w:r w:rsidRPr="00B33BFF">
          <w:rPr>
            <w:rFonts w:hint="eastAsia"/>
          </w:rPr>
          <w:t>100C</w:t>
        </w:r>
      </w:smartTag>
      <w:r w:rsidRPr="00B33BFF">
        <w:rPr>
          <w:rFonts w:hint="eastAsia"/>
        </w:rPr>
        <w:t>（资料性附录）</w:t>
      </w:r>
      <w:r w:rsidRPr="00B33BFF">
        <w:br/>
      </w:r>
      <w:r w:rsidRPr="00B33BFF">
        <w:rPr>
          <w:rFonts w:hint="eastAsia"/>
        </w:rPr>
        <w:t>工作循环C-O软件代码</w:t>
      </w:r>
      <w:bookmarkEnd w:id="739"/>
      <w:bookmarkEnd w:id="740"/>
      <w:bookmarkEnd w:id="741"/>
      <w:bookmarkEnd w:id="750"/>
      <w:bookmarkEnd w:id="751"/>
      <w:bookmarkEnd w:id="752"/>
      <w:bookmarkEnd w:id="753"/>
      <w:bookmarkEnd w:id="754"/>
    </w:p>
    <w:p w:rsidR="00F37C87" w:rsidRPr="00B33BFF" w:rsidRDefault="00DC2589" w:rsidP="00B33BFF">
      <w:pPr>
        <w:pStyle w:val="aa"/>
      </w:pPr>
      <w:r w:rsidRPr="00B33BFF">
        <w:rPr>
          <w:rFonts w:hint="eastAsia"/>
        </w:rPr>
        <w:t>本</w:t>
      </w:r>
      <w:r w:rsidR="00F37C87" w:rsidRPr="00B33BFF">
        <w:rPr>
          <w:rFonts w:hint="eastAsia"/>
        </w:rPr>
        <w:t>附录中，以</w:t>
      </w:r>
      <w:r w:rsidRPr="00B33BFF">
        <w:rPr>
          <w:rFonts w:hint="eastAsia"/>
        </w:rPr>
        <w:t>下列</w:t>
      </w:r>
      <w:r w:rsidR="00F37C87" w:rsidRPr="00B33BFF">
        <w:rPr>
          <w:rFonts w:hint="eastAsia"/>
        </w:rPr>
        <w:t>软件代码给出了</w:t>
      </w:r>
      <w:r w:rsidR="00CF52BD" w:rsidRPr="00B33BFF">
        <w:rPr>
          <w:rFonts w:hint="eastAsia"/>
        </w:rPr>
        <w:t>5</w:t>
      </w:r>
      <w:r w:rsidR="00F37C87" w:rsidRPr="00B33BFF">
        <w:rPr>
          <w:rFonts w:hint="eastAsia"/>
        </w:rPr>
        <w:t>.1中描述的公式</w:t>
      </w:r>
      <w:r w:rsidRPr="00B33BFF">
        <w:rPr>
          <w:rFonts w:hint="eastAsia"/>
        </w:rPr>
        <w:t>：</w:t>
      </w:r>
    </w:p>
    <w:p w:rsidR="00F37C87" w:rsidRPr="00B33BFF" w:rsidRDefault="00F37C87" w:rsidP="00F37C87"/>
    <w:p w:rsidR="00F37C87" w:rsidRPr="00B33BFF" w:rsidRDefault="00F37C87" w:rsidP="00B33BFF">
      <w:pPr>
        <w:ind w:firstLineChars="200" w:firstLine="420"/>
        <w:rPr>
          <w:rFonts w:ascii="宋体" w:hAnsi="宋体"/>
          <w:szCs w:val="21"/>
        </w:rPr>
      </w:pPr>
      <w:r w:rsidRPr="00B33BFF">
        <w:rPr>
          <w:rFonts w:ascii="宋体" w:hAnsi="宋体" w:hint="eastAsia"/>
          <w:szCs w:val="21"/>
        </w:rPr>
        <w:t>'VBA-Code from Excel-Makro:</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'(the underscore “_” indicates a pagebreak within one code line)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'time range (1):from t - 0..t_tf_max</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Function t_tf_max_func(omega, gamma, Tp)</w:t>
      </w:r>
    </w:p>
    <w:p w:rsidR="00F37C87" w:rsidRPr="00B33BFF" w:rsidRDefault="00F37C87" w:rsidP="00F37C87">
      <w:pPr>
        <w:rPr>
          <w:rFonts w:ascii="宋体" w:hAnsi="宋体"/>
          <w:szCs w:val="21"/>
        </w:rPr>
      </w:pPr>
      <w:r w:rsidRPr="00B33BFF">
        <w:rPr>
          <w:rFonts w:ascii="宋体" w:hAnsi="宋体" w:hint="eastAsia"/>
          <w:szCs w:val="21"/>
        </w:rPr>
        <w:t xml:space="preserve">    t_tf_max_func = (3 * Pi / 2 - gamma + Arctan(omega * Tp)) / omega</w:t>
      </w:r>
    </w:p>
    <w:p w:rsidR="00F37C87" w:rsidRPr="00B33BFF" w:rsidRDefault="00F37C87" w:rsidP="00F37C87">
      <w:pPr>
        <w:rPr>
          <w:rFonts w:ascii="宋体" w:hAnsi="宋体"/>
          <w:szCs w:val="21"/>
        </w:rPr>
      </w:pPr>
      <w:r w:rsidRPr="00B33BFF">
        <w:rPr>
          <w:rFonts w:ascii="宋体" w:hAnsi="宋体" w:hint="eastAsia"/>
          <w:szCs w:val="21"/>
        </w:rPr>
        <w:t>End Function</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'angel theta which leads to the maximum flux for every time step t (or tal)</w:t>
      </w:r>
    </w:p>
    <w:p w:rsidR="00F37C87" w:rsidRPr="00B33BFF" w:rsidRDefault="00F37C87" w:rsidP="00F37C87">
      <w:pPr>
        <w:rPr>
          <w:rFonts w:ascii="宋体" w:hAnsi="宋体"/>
          <w:szCs w:val="21"/>
        </w:rPr>
      </w:pPr>
      <w:r w:rsidRPr="00B33BFF">
        <w:rPr>
          <w:rFonts w:ascii="宋体" w:hAnsi="宋体" w:hint="eastAsia"/>
          <w:szCs w:val="21"/>
        </w:rPr>
        <w:t>Public Function theta_Ktf_func(omega, t, Tp, Ts) As Double</w:t>
      </w:r>
    </w:p>
    <w:p w:rsidR="00F37C87" w:rsidRPr="00B33BFF" w:rsidRDefault="00F37C87" w:rsidP="00F37C87">
      <w:pPr>
        <w:rPr>
          <w:rFonts w:ascii="宋体" w:hAnsi="宋体"/>
          <w:szCs w:val="21"/>
        </w:rPr>
      </w:pPr>
      <w:r w:rsidRPr="00B33BFF">
        <w:rPr>
          <w:rFonts w:ascii="宋体" w:hAnsi="宋体" w:hint="eastAsia"/>
          <w:szCs w:val="21"/>
        </w:rPr>
        <w:t xml:space="preserve">    pi_a = Application.Pi() '3.1416</w:t>
      </w:r>
    </w:p>
    <w:p w:rsidR="00F37C87" w:rsidRPr="00B33BFF" w:rsidRDefault="00F37C87" w:rsidP="00F37C87">
      <w:pPr>
        <w:rPr>
          <w:rFonts w:ascii="宋体" w:hAnsi="宋体"/>
          <w:szCs w:val="21"/>
        </w:rPr>
      </w:pPr>
      <w:r w:rsidRPr="00B33BFF">
        <w:rPr>
          <w:rFonts w:ascii="宋体" w:hAnsi="宋体" w:hint="eastAsia"/>
          <w:szCs w:val="21"/>
        </w:rPr>
        <w:t xml:space="preserve">    If Abs(t) &lt; 0.0000</w:t>
      </w:r>
      <w:r w:rsidR="00DF4E89" w:rsidRPr="00B33BFF">
        <w:rPr>
          <w:rFonts w:ascii="宋体" w:hAnsi="宋体" w:hint="eastAsia"/>
          <w:szCs w:val="21"/>
        </w:rPr>
        <w:t>0</w:t>
      </w:r>
      <w:r w:rsidRPr="00B33BFF">
        <w:rPr>
          <w:rFonts w:ascii="宋体" w:hAnsi="宋体" w:hint="eastAsia"/>
          <w:szCs w:val="21"/>
        </w:rPr>
        <w:t>1 Then  'correct singularity, exact zero is not detected for floating points</w:t>
      </w:r>
    </w:p>
    <w:p w:rsidR="00F37C87" w:rsidRPr="00B33BFF" w:rsidRDefault="00F37C87" w:rsidP="00F37C87">
      <w:pPr>
        <w:rPr>
          <w:rFonts w:ascii="宋体" w:hAnsi="宋体"/>
          <w:szCs w:val="21"/>
        </w:rPr>
      </w:pPr>
      <w:r w:rsidRPr="00B33BFF">
        <w:rPr>
          <w:rFonts w:ascii="宋体" w:hAnsi="宋体" w:hint="eastAsia"/>
          <w:szCs w:val="21"/>
        </w:rPr>
        <w:t xml:space="preserve">    theta_Ktf_func = pi_a - Arctan(omega * Tp)</w:t>
      </w:r>
    </w:p>
    <w:p w:rsidR="00F37C87" w:rsidRPr="00B33BFF" w:rsidRDefault="00F37C87" w:rsidP="00F37C87">
      <w:pPr>
        <w:rPr>
          <w:rFonts w:ascii="宋体" w:hAnsi="宋体"/>
          <w:szCs w:val="21"/>
        </w:rPr>
      </w:pPr>
      <w:r w:rsidRPr="00B33BFF">
        <w:rPr>
          <w:rFonts w:ascii="宋体" w:hAnsi="宋体" w:hint="eastAsia"/>
          <w:szCs w:val="21"/>
        </w:rPr>
        <w:t xml:space="preserve">    Else</w:t>
      </w:r>
    </w:p>
    <w:p w:rsidR="00F37C87" w:rsidRPr="00B33BFF" w:rsidRDefault="00F37C87" w:rsidP="00F37C87">
      <w:pPr>
        <w:rPr>
          <w:rFonts w:ascii="宋体" w:hAnsi="宋体"/>
          <w:szCs w:val="21"/>
        </w:rPr>
      </w:pPr>
      <w:r w:rsidRPr="00B33BFF">
        <w:rPr>
          <w:rFonts w:ascii="宋体" w:hAnsi="宋体" w:hint="eastAsia"/>
          <w:szCs w:val="21"/>
        </w:rPr>
        <w:t xml:space="preserve">     X = Exp(t / Ts) * (Ts - Tp) * (Cos(omega * t) + omega * Ts * Sin(omega * t)) + Tp * (1 + omega ^ 2 * Ts ^ 2) * Exp(t / Ts - t / Tp) - Ts * (1 + omega ^ 2 * Ts * Tp)</w:t>
      </w:r>
    </w:p>
    <w:p w:rsidR="00F37C87" w:rsidRPr="00B33BFF" w:rsidRDefault="00F37C87" w:rsidP="00F37C87">
      <w:pPr>
        <w:rPr>
          <w:rFonts w:ascii="宋体" w:hAnsi="宋体"/>
          <w:szCs w:val="21"/>
        </w:rPr>
      </w:pPr>
      <w:r w:rsidRPr="00B33BFF">
        <w:rPr>
          <w:rFonts w:ascii="宋体" w:hAnsi="宋体" w:hint="eastAsia"/>
          <w:szCs w:val="21"/>
        </w:rPr>
        <w:t xml:space="preserve">     Y = (Ts - Tp) * (Exp(t / Ts) * (omega * Ts * Cos(omega * t) - Sin(omega * t)) - omega * Ts)</w:t>
      </w:r>
    </w:p>
    <w:p w:rsidR="00F37C87" w:rsidRPr="00B33BFF" w:rsidRDefault="00F37C87" w:rsidP="00F37C87">
      <w:pPr>
        <w:rPr>
          <w:rFonts w:ascii="宋体" w:hAnsi="宋体"/>
          <w:szCs w:val="21"/>
        </w:rPr>
      </w:pPr>
      <w:r w:rsidRPr="00B33BFF">
        <w:rPr>
          <w:rFonts w:ascii="宋体" w:hAnsi="宋体" w:hint="eastAsia"/>
          <w:szCs w:val="21"/>
        </w:rPr>
        <w:t xml:space="preserve">    theta_Ktf_func = Arctan(-Y / -X)</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End Function</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'Ktf for flux angle theta which leads to the maximum flux for every time step t(or tal)</w:t>
      </w:r>
    </w:p>
    <w:p w:rsidR="00F37C87" w:rsidRPr="00B33BFF" w:rsidRDefault="00F37C87" w:rsidP="00B33BFF">
      <w:pPr>
        <w:ind w:firstLineChars="200" w:firstLine="420"/>
        <w:rPr>
          <w:rFonts w:ascii="宋体" w:hAnsi="宋体"/>
          <w:szCs w:val="21"/>
        </w:rPr>
      </w:pPr>
      <w:r w:rsidRPr="00B33BFF">
        <w:rPr>
          <w:rFonts w:ascii="宋体" w:hAnsi="宋体" w:hint="eastAsia"/>
          <w:szCs w:val="21"/>
        </w:rPr>
        <w:t>'if max. flux is needed,theta as variable must be inserted from above for every time step</w:t>
      </w:r>
    </w:p>
    <w:p w:rsidR="00F37C87" w:rsidRPr="00B33BFF" w:rsidRDefault="00F37C87" w:rsidP="00B33BFF">
      <w:pPr>
        <w:ind w:firstLineChars="200" w:firstLine="420"/>
        <w:rPr>
          <w:rFonts w:ascii="宋体" w:hAnsi="宋体"/>
          <w:szCs w:val="21"/>
        </w:rPr>
      </w:pPr>
      <w:r w:rsidRPr="00B33BFF">
        <w:rPr>
          <w:rFonts w:ascii="宋体" w:hAnsi="宋体" w:hint="eastAsia"/>
          <w:szCs w:val="21"/>
        </w:rPr>
        <w:t>'otherwise theta can also be constant for some given switching angle gamma--&gt; theta=gamma - phi</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Function Ktf_func(omega, t, theta, Tp, Ts) As Double</w:t>
      </w:r>
    </w:p>
    <w:p w:rsidR="00F37C87" w:rsidRPr="00B33BFF" w:rsidRDefault="00F37C87" w:rsidP="00F37C87">
      <w:pPr>
        <w:rPr>
          <w:rFonts w:ascii="宋体" w:hAnsi="宋体"/>
          <w:szCs w:val="21"/>
        </w:rPr>
      </w:pPr>
      <w:r w:rsidRPr="00B33BFF">
        <w:rPr>
          <w:rFonts w:ascii="宋体" w:hAnsi="宋体" w:hint="eastAsia"/>
          <w:szCs w:val="21"/>
        </w:rPr>
        <w:t xml:space="preserve">    Ktf_func = omega * Ts * (Exp(-t / Ts) / (Tp - Ts) * (Exp(t / Ts - t / Tp) * Tp * Cos(theta) + (omega * Ts * (Tp - Ts) * Sin(theta) - Ts * (1 + omega ^ 2 * Ts * Tp) * Cos(theta)) / (1 + omega ^ 2 * Ts ^ 2)) - (Cos(omega * t + theta) + omega * Ts * Sin(omega * t + theta)) / (1 + omega ^ 2 * Ts ^ 2))</w:t>
      </w:r>
    </w:p>
    <w:p w:rsidR="00F37C87" w:rsidRPr="00B33BFF" w:rsidRDefault="00F37C87" w:rsidP="00B33BFF">
      <w:pPr>
        <w:ind w:firstLineChars="150" w:firstLine="315"/>
        <w:rPr>
          <w:rFonts w:ascii="宋体" w:hAnsi="宋体"/>
          <w:szCs w:val="21"/>
        </w:rPr>
      </w:pPr>
      <w:r w:rsidRPr="00B33BFF">
        <w:rPr>
          <w:rFonts w:ascii="宋体" w:hAnsi="宋体" w:hint="eastAsia"/>
          <w:szCs w:val="21"/>
        </w:rPr>
        <w:t>End Function</w:t>
      </w:r>
    </w:p>
    <w:p w:rsidR="00F37C87" w:rsidRPr="00B33BFF" w:rsidRDefault="00F37C87" w:rsidP="00B33BFF">
      <w:pPr>
        <w:ind w:firstLineChars="150" w:firstLine="315"/>
        <w:rPr>
          <w:rFonts w:ascii="宋体" w:hAnsi="宋体"/>
          <w:szCs w:val="21"/>
        </w:rPr>
      </w:pPr>
      <w:r w:rsidRPr="00B33BFF">
        <w:rPr>
          <w:rFonts w:ascii="宋体" w:hAnsi="宋体" w:hint="eastAsia"/>
          <w:szCs w:val="21"/>
        </w:rPr>
        <w:t>'-----------------------------------------------------------------------------------</w:t>
      </w:r>
      <w:r w:rsidRPr="00B33BFF">
        <w:rPr>
          <w:rFonts w:ascii="宋体" w:hAnsi="宋体" w:hint="eastAsia"/>
          <w:szCs w:val="21"/>
        </w:rPr>
        <w:lastRenderedPageBreak/>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'time range (2) from t=t_tf_max..t_tfp_max</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Function t_tfp_max_func(omega, theta, Tp, Ts) As Double</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 xml:space="preserve"> logx = (Cos(theta) * (1 + omega ^ 2 * Ts * Tp) + Sin(theta) * omega * (Ts - Tp)) / (Cos(theta) * (1 + omega ^ 2 * Ts ^ 2))</w:t>
      </w:r>
    </w:p>
    <w:p w:rsidR="00F37C87" w:rsidRPr="00B33BFF" w:rsidRDefault="00F37C87" w:rsidP="00B33BFF">
      <w:pPr>
        <w:ind w:firstLineChars="100" w:firstLine="210"/>
        <w:rPr>
          <w:rFonts w:ascii="宋体" w:hAnsi="宋体"/>
          <w:szCs w:val="21"/>
        </w:rPr>
      </w:pPr>
      <w:r w:rsidRPr="00B33BFF">
        <w:rPr>
          <w:rFonts w:ascii="宋体" w:hAnsi="宋体" w:hint="eastAsia"/>
          <w:szCs w:val="21"/>
        </w:rPr>
        <w:t xml:space="preserve">  If logx &gt; 0 Then</w:t>
      </w:r>
    </w:p>
    <w:p w:rsidR="00F37C87" w:rsidRPr="00B33BFF" w:rsidRDefault="00F37C87" w:rsidP="00F37C87">
      <w:pPr>
        <w:rPr>
          <w:rFonts w:ascii="宋体" w:hAnsi="宋体"/>
          <w:szCs w:val="21"/>
        </w:rPr>
      </w:pPr>
      <w:r w:rsidRPr="00B33BFF">
        <w:rPr>
          <w:rFonts w:ascii="宋体" w:hAnsi="宋体" w:hint="eastAsia"/>
          <w:szCs w:val="21"/>
        </w:rPr>
        <w:t xml:space="preserve">    t_tfp_max_func = Tp * Ts / (Tp - Ts) * Log(logx)</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 xml:space="preserve"> Else</w:t>
      </w:r>
    </w:p>
    <w:p w:rsidR="00F37C87" w:rsidRPr="00B33BFF" w:rsidRDefault="00F37C87" w:rsidP="00F37C87">
      <w:pPr>
        <w:rPr>
          <w:rFonts w:ascii="宋体" w:hAnsi="宋体"/>
          <w:szCs w:val="21"/>
        </w:rPr>
      </w:pPr>
      <w:r w:rsidRPr="00B33BFF">
        <w:rPr>
          <w:rFonts w:ascii="宋体" w:hAnsi="宋体" w:hint="eastAsia"/>
          <w:szCs w:val="21"/>
        </w:rPr>
        <w:t xml:space="preserve">    t_tfp_max_func = -1</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 xml:space="preserve"> End If</w:t>
      </w:r>
    </w:p>
    <w:p w:rsidR="00F37C87" w:rsidRPr="00B33BFF" w:rsidRDefault="00F37C87" w:rsidP="00B33BFF">
      <w:pPr>
        <w:ind w:firstLineChars="200" w:firstLine="420"/>
        <w:rPr>
          <w:rFonts w:ascii="宋体" w:hAnsi="宋体"/>
          <w:szCs w:val="21"/>
        </w:rPr>
      </w:pPr>
      <w:r w:rsidRPr="00B33BFF">
        <w:rPr>
          <w:rFonts w:ascii="宋体" w:hAnsi="宋体" w:hint="eastAsia"/>
          <w:szCs w:val="21"/>
        </w:rPr>
        <w:t>End Function</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'maximum angle like above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Function theta_Ktfp_func_func(omega, t, Tp, Ts As Double)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begin</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 xml:space="preserve"> pi_a = Application.Pi()</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If t = 0 Then</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theta_Ktfp_func = pi_a - Arctan(omega * Tp)</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Else</w:t>
      </w:r>
    </w:p>
    <w:p w:rsidR="00F37C87" w:rsidRPr="00B33BFF" w:rsidRDefault="00F37C87" w:rsidP="00F37C87">
      <w:pPr>
        <w:rPr>
          <w:rFonts w:ascii="宋体" w:hAnsi="宋体"/>
          <w:szCs w:val="21"/>
        </w:rPr>
      </w:pPr>
      <w:r w:rsidRPr="00B33BFF">
        <w:rPr>
          <w:rFonts w:ascii="宋体" w:hAnsi="宋体" w:hint="eastAsia"/>
          <w:szCs w:val="21"/>
        </w:rPr>
        <w:t xml:space="preserve">    theta_Ktfp_func = Arctan(omega * Ts * (Tp - Ts) / (Tp * Exp(t * (Tp - Ts) / Ts / Tp) + Exp(t * (Tp - Ts) / Ts / Tp) * Tp * (omega * Ts) ^ 2 - Ts - (omega * Ts) ^ 2 * Tp))</w:t>
      </w:r>
    </w:p>
    <w:p w:rsidR="00F37C87" w:rsidRPr="00B33BFF" w:rsidRDefault="00F37C87" w:rsidP="00F37C87">
      <w:pPr>
        <w:rPr>
          <w:rFonts w:ascii="宋体" w:hAnsi="宋体"/>
          <w:szCs w:val="21"/>
        </w:rPr>
      </w:pPr>
      <w:r w:rsidRPr="00B33BFF">
        <w:rPr>
          <w:rFonts w:ascii="宋体" w:hAnsi="宋体" w:hint="eastAsia"/>
          <w:szCs w:val="21"/>
        </w:rPr>
        <w:t>End Function</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'for max. flux insert theta_Ktfp from above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Function Ktfp_func(omega, t, theta, Tp, Ts) As Double</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Ktfp_func = omega * Ts * (Exp(-t / Ts) / (Tp - Ts) * (Exp(t / Ts - t / Tp) * Tp * Cos(theta) + (omega * Ts * (Tp - Ts) * Sin(theta) - Ts * (1 + omega ^ 2 * Ts * Tp) * Cos(theta)) / (1 + omega ^ 2 * Ts ^ 2)) + (1 + omega * Ts) / (1 + omega ^ 2 * Ts ^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End Function</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'time range(3)from t=t_tfp_max..inf</w:t>
      </w:r>
    </w:p>
    <w:p w:rsidR="00F37C87" w:rsidRPr="00B33BFF" w:rsidRDefault="00F37C87" w:rsidP="00B33BFF">
      <w:pPr>
        <w:ind w:firstLineChars="200" w:firstLine="420"/>
        <w:rPr>
          <w:rFonts w:ascii="宋体" w:hAnsi="宋体"/>
          <w:szCs w:val="21"/>
        </w:rPr>
      </w:pPr>
      <w:r w:rsidRPr="00B33BFF">
        <w:rPr>
          <w:rFonts w:ascii="宋体" w:hAnsi="宋体" w:hint="eastAsia"/>
          <w:szCs w:val="21"/>
        </w:rPr>
        <w:t>'at t=t_tfp_max the function Ktfp is maximum</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Function Ktfp_max_func(omega, theta, Tp, Ts) As Double</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logx = (Cos(theta) * (1 + omega ^ 2 * Ts * Tp) + Sin(theta) * omega * (Ts - Tp)) / (Cos(theta) * (1 + omega ^ 2 * Ts ^ 2))</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 xml:space="preserve"> ex = Tp * Ts / (Tp - Ts)</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If logx &gt; 0 Then</w:t>
      </w:r>
    </w:p>
    <w:p w:rsidR="00F37C87" w:rsidRPr="00B33BFF" w:rsidRDefault="00F37C87" w:rsidP="00F37C87">
      <w:pPr>
        <w:rPr>
          <w:rFonts w:ascii="宋体" w:hAnsi="宋体"/>
          <w:szCs w:val="21"/>
        </w:rPr>
      </w:pPr>
      <w:r w:rsidRPr="00B33BFF">
        <w:rPr>
          <w:rFonts w:ascii="宋体" w:hAnsi="宋体" w:hint="eastAsia"/>
          <w:szCs w:val="21"/>
        </w:rPr>
        <w:t xml:space="preserve">   t = Log(logx) * ex</w:t>
      </w:r>
    </w:p>
    <w:p w:rsidR="00F37C87" w:rsidRPr="00B33BFF" w:rsidRDefault="00F37C87" w:rsidP="00F37C87">
      <w:pPr>
        <w:rPr>
          <w:rFonts w:ascii="宋体" w:hAnsi="宋体"/>
          <w:szCs w:val="21"/>
        </w:rPr>
      </w:pPr>
      <w:r w:rsidRPr="00B33BFF">
        <w:rPr>
          <w:rFonts w:ascii="宋体" w:hAnsi="宋体" w:hint="eastAsia"/>
          <w:szCs w:val="21"/>
        </w:rPr>
        <w:lastRenderedPageBreak/>
        <w:t xml:space="preserve">    Ktfp_max_func = omega * Ts * (Exp(-t / Ts) / (Tp - Ts) * (Exp(t / Ts - t / Tp) * Tp * Cos(theta) + (omega * Ts * (Tp - Ts) * Sin(theta) - Ts * (1 + omega ^ 2 * Ts * Tp) * Cos(theta)) / (1 + omega ^ 2 * Ts ^ 2)) + (omega * Ts) / (1 + omega ^ 2 * Ts ^ 2))</w:t>
      </w:r>
    </w:p>
    <w:p w:rsidR="00F37C87" w:rsidRPr="00B33BFF" w:rsidRDefault="00F37C87" w:rsidP="00F37C87">
      <w:pPr>
        <w:rPr>
          <w:rFonts w:ascii="宋体" w:hAnsi="宋体"/>
          <w:szCs w:val="21"/>
        </w:rPr>
      </w:pPr>
      <w:r w:rsidRPr="00B33BFF">
        <w:rPr>
          <w:rFonts w:ascii="宋体" w:hAnsi="宋体" w:hint="eastAsia"/>
          <w:szCs w:val="21"/>
        </w:rPr>
        <w:t xml:space="preserve">  </w:t>
      </w:r>
      <w:r w:rsidR="00DC2589" w:rsidRPr="00B33BFF">
        <w:rPr>
          <w:rFonts w:ascii="宋体" w:hAnsi="宋体" w:hint="eastAsia"/>
          <w:szCs w:val="21"/>
        </w:rPr>
        <w:t xml:space="preserve">  </w:t>
      </w:r>
      <w:r w:rsidRPr="00B33BFF">
        <w:rPr>
          <w:rFonts w:ascii="宋体" w:hAnsi="宋体" w:hint="eastAsia"/>
          <w:szCs w:val="21"/>
        </w:rPr>
        <w:t>Else</w:t>
      </w:r>
    </w:p>
    <w:p w:rsidR="00F37C87" w:rsidRPr="00B33BFF" w:rsidRDefault="00F37C87" w:rsidP="00F37C87">
      <w:pPr>
        <w:rPr>
          <w:rFonts w:ascii="宋体" w:hAnsi="宋体"/>
          <w:szCs w:val="21"/>
        </w:rPr>
      </w:pPr>
      <w:r w:rsidRPr="00B33BFF">
        <w:rPr>
          <w:rFonts w:ascii="宋体" w:hAnsi="宋体" w:hint="eastAsia"/>
          <w:szCs w:val="21"/>
        </w:rPr>
        <w:t xml:space="preserve">    Ktfp_max_func = -1</w:t>
      </w:r>
    </w:p>
    <w:p w:rsidR="00F37C87" w:rsidRPr="00B33BFF" w:rsidRDefault="00DC2589" w:rsidP="00F37C87">
      <w:pPr>
        <w:rPr>
          <w:rFonts w:ascii="宋体" w:hAnsi="宋体"/>
          <w:szCs w:val="21"/>
        </w:rPr>
      </w:pPr>
      <w:r w:rsidRPr="00B33BFF">
        <w:rPr>
          <w:rFonts w:ascii="宋体" w:hAnsi="宋体" w:hint="eastAsia"/>
          <w:szCs w:val="21"/>
        </w:rPr>
        <w:t xml:space="preserve">    </w:t>
      </w:r>
      <w:r w:rsidR="00F37C87" w:rsidRPr="00B33BFF">
        <w:rPr>
          <w:rFonts w:ascii="宋体" w:hAnsi="宋体" w:hint="eastAsia"/>
          <w:szCs w:val="21"/>
        </w:rPr>
        <w:t>End If</w:t>
      </w:r>
    </w:p>
    <w:p w:rsidR="00F37C87" w:rsidRPr="00B33BFF" w:rsidRDefault="00F37C87" w:rsidP="00B33BFF">
      <w:pPr>
        <w:ind w:firstLineChars="200" w:firstLine="420"/>
        <w:rPr>
          <w:rFonts w:ascii="宋体" w:hAnsi="宋体"/>
          <w:szCs w:val="21"/>
        </w:rPr>
      </w:pPr>
      <w:r w:rsidRPr="00B33BFF">
        <w:rPr>
          <w:rFonts w:ascii="宋体" w:hAnsi="宋体" w:hint="eastAsia"/>
          <w:szCs w:val="21"/>
        </w:rPr>
        <w:t>End Function</w:t>
      </w:r>
    </w:p>
    <w:p w:rsidR="00F37C87" w:rsidRPr="00B33BFF" w:rsidRDefault="00F37C87" w:rsidP="00B33BFF">
      <w:pPr>
        <w:pStyle w:val="aa"/>
      </w:pPr>
    </w:p>
    <w:p w:rsidR="00F37C87" w:rsidRPr="00B33BFF" w:rsidRDefault="00F37C87" w:rsidP="00F37C87">
      <w:pPr>
        <w:pStyle w:val="afffe"/>
        <w:rPr>
          <w:color w:val="auto"/>
        </w:rPr>
      </w:pPr>
    </w:p>
    <w:p w:rsidR="00F37C87" w:rsidRPr="00B33BFF" w:rsidRDefault="00F37C87" w:rsidP="00F37C87">
      <w:pPr>
        <w:pStyle w:val="afff3"/>
        <w:rPr>
          <w:color w:val="auto"/>
        </w:rPr>
      </w:pPr>
    </w:p>
    <w:p w:rsidR="00F37C87" w:rsidRPr="00B33BFF" w:rsidRDefault="00CC1847" w:rsidP="00CC1847">
      <w:pPr>
        <w:pStyle w:val="afff1"/>
        <w:tabs>
          <w:tab w:val="clear" w:pos="360"/>
        </w:tabs>
        <w:ind w:left="0"/>
      </w:pPr>
      <w:bookmarkStart w:id="755" w:name="_Toc59005752"/>
      <w:bookmarkStart w:id="756" w:name="_Toc59005903"/>
      <w:bookmarkStart w:id="757" w:name="_Toc65055752"/>
      <w:r w:rsidRPr="00B33BFF">
        <w:rPr>
          <w:rFonts w:hint="eastAsia"/>
        </w:rPr>
        <w:t>附 录 100D</w:t>
      </w:r>
      <w:r w:rsidR="00F37C87" w:rsidRPr="00B33BFF">
        <w:br/>
      </w:r>
      <w:bookmarkStart w:id="758" w:name="_Toc41915299"/>
      <w:bookmarkStart w:id="759" w:name="_Toc41916236"/>
      <w:bookmarkStart w:id="760" w:name="_Toc41916450"/>
      <w:bookmarkStart w:id="761" w:name="_Toc43192277"/>
      <w:bookmarkStart w:id="762" w:name="_Toc53236205"/>
      <w:r w:rsidR="00F37C87" w:rsidRPr="00B33BFF">
        <w:rPr>
          <w:rFonts w:hint="eastAsia"/>
        </w:rPr>
        <w:t>（资料性附录）</w:t>
      </w:r>
      <w:r w:rsidR="00F37C87" w:rsidRPr="00B33BFF">
        <w:br/>
      </w:r>
      <w:r w:rsidR="00207343" w:rsidRPr="00B33BFF">
        <w:t>暂态面积系数</w:t>
      </w:r>
      <w:r w:rsidR="00207343" w:rsidRPr="00B33BFF">
        <w:rPr>
          <w:rFonts w:hint="eastAsia"/>
        </w:rPr>
        <w:t>Ktd的</w:t>
      </w:r>
      <w:r w:rsidR="00207343" w:rsidRPr="00B33BFF">
        <w:t>计算过程</w:t>
      </w:r>
      <w:r w:rsidR="00207343" w:rsidRPr="00B33BFF">
        <w:rPr>
          <w:rFonts w:hint="eastAsia"/>
        </w:rPr>
        <w:t>、</w:t>
      </w:r>
      <w:r w:rsidR="00F37C87" w:rsidRPr="00B33BFF">
        <w:rPr>
          <w:rFonts w:hint="eastAsia"/>
        </w:rPr>
        <w:t>软件代码</w:t>
      </w:r>
      <w:bookmarkEnd w:id="758"/>
      <w:bookmarkEnd w:id="759"/>
      <w:bookmarkEnd w:id="760"/>
      <w:bookmarkEnd w:id="761"/>
      <w:bookmarkEnd w:id="762"/>
      <w:r w:rsidR="00207343" w:rsidRPr="00B33BFF">
        <w:rPr>
          <w:rFonts w:hint="eastAsia"/>
        </w:rPr>
        <w:t>及计算举例</w:t>
      </w:r>
      <w:bookmarkEnd w:id="755"/>
      <w:bookmarkEnd w:id="756"/>
      <w:bookmarkEnd w:id="757"/>
    </w:p>
    <w:p w:rsidR="00207343" w:rsidRPr="00B33BFF" w:rsidRDefault="00BA4820" w:rsidP="008B3FB3">
      <w:pPr>
        <w:pStyle w:val="afff8"/>
        <w:spacing w:beforeLines="50" w:afterLines="50"/>
        <w:rPr>
          <w:rFonts w:ascii="黑体" w:eastAsia="黑体" w:hAnsi="黑体"/>
        </w:rPr>
      </w:pPr>
      <w:bookmarkStart w:id="763" w:name="_Toc11623486"/>
      <w:bookmarkStart w:id="764" w:name="_Toc41916427"/>
      <w:bookmarkStart w:id="765" w:name="_Toc43192252"/>
      <w:bookmarkStart w:id="766" w:name="_Toc53236162"/>
      <w:r w:rsidRPr="00B33BFF">
        <w:rPr>
          <w:rFonts w:ascii="黑体" w:eastAsia="黑体" w:hAnsi="黑体" w:hint="eastAsia"/>
        </w:rPr>
        <w:t xml:space="preserve">100D.1 </w:t>
      </w:r>
      <w:r w:rsidR="00AD4D20" w:rsidRPr="00B33BFF">
        <w:rPr>
          <w:rFonts w:ascii="黑体" w:eastAsia="黑体" w:hAnsi="黑体" w:hint="eastAsia"/>
        </w:rPr>
        <w:t xml:space="preserve"> </w:t>
      </w:r>
      <w:r w:rsidR="00207343" w:rsidRPr="00B33BFF">
        <w:rPr>
          <w:rFonts w:ascii="黑体" w:eastAsia="黑体" w:hAnsi="黑体" w:hint="eastAsia"/>
        </w:rPr>
        <w:t>暂态面积系数</w:t>
      </w:r>
      <w:bookmarkEnd w:id="763"/>
      <w:bookmarkEnd w:id="764"/>
      <w:bookmarkEnd w:id="765"/>
      <w:bookmarkEnd w:id="766"/>
      <w:r w:rsidR="00D867C7" w:rsidRPr="00B33BFF">
        <w:rPr>
          <w:rFonts w:ascii="黑体" w:eastAsia="黑体" w:hAnsi="黑体"/>
        </w:rPr>
        <w:t>K</w:t>
      </w:r>
      <w:r w:rsidR="00D867C7" w:rsidRPr="00B33BFF">
        <w:rPr>
          <w:rFonts w:ascii="黑体" w:eastAsia="黑体" w:hAnsi="黑体"/>
          <w:vertAlign w:val="subscript"/>
        </w:rPr>
        <w:t>td</w:t>
      </w:r>
      <w:r w:rsidR="00D867C7" w:rsidRPr="00B33BFF">
        <w:rPr>
          <w:rFonts w:ascii="黑体" w:eastAsia="黑体" w:hAnsi="黑体"/>
        </w:rPr>
        <w:t>的数值计算过程</w:t>
      </w:r>
    </w:p>
    <w:p w:rsidR="00207343" w:rsidRPr="00B33BFF" w:rsidRDefault="00207343" w:rsidP="00B33BFF">
      <w:pPr>
        <w:pStyle w:val="aa"/>
      </w:pPr>
      <w:r w:rsidRPr="00B33BFF">
        <w:t>计算方法由Visual Basic语言编写，</w:t>
      </w:r>
      <w:r w:rsidRPr="00B33BFF">
        <w:rPr>
          <w:rFonts w:hint="eastAsia"/>
        </w:rPr>
        <w:t>采</w:t>
      </w:r>
      <w:r w:rsidRPr="00B33BFF">
        <w:t>用</w:t>
      </w:r>
      <w:r w:rsidRPr="00B33BFF">
        <w:rPr>
          <w:rFonts w:hint="eastAsia"/>
        </w:rPr>
        <w:t>E</w:t>
      </w:r>
      <w:r w:rsidRPr="00B33BFF">
        <w:t>xcel表。下</w:t>
      </w:r>
      <w:r w:rsidRPr="00B33BFF">
        <w:rPr>
          <w:rFonts w:hint="eastAsia"/>
        </w:rPr>
        <w:t>文</w:t>
      </w:r>
      <w:r w:rsidRPr="00B33BFF">
        <w:t>列出了</w:t>
      </w:r>
      <w:r w:rsidRPr="00B33BFF">
        <w:rPr>
          <w:rFonts w:hint="eastAsia"/>
        </w:rPr>
        <w:t>必要的过</w:t>
      </w:r>
      <w:r w:rsidRPr="00B33BFF">
        <w:t>程。</w:t>
      </w:r>
      <w:r w:rsidRPr="00B33BFF">
        <w:rPr>
          <w:rFonts w:hint="eastAsia"/>
        </w:rPr>
        <w:t>这些</w:t>
      </w:r>
      <w:r w:rsidRPr="00B33BFF">
        <w:t>很容易转换成其他程序语言。</w:t>
      </w:r>
    </w:p>
    <w:p w:rsidR="00207343" w:rsidRPr="00B33BFF" w:rsidRDefault="00207343" w:rsidP="00B33BFF">
      <w:pPr>
        <w:pStyle w:val="aa"/>
      </w:pPr>
      <w:r w:rsidRPr="00B33BFF">
        <w:t>构建的计算</w:t>
      </w:r>
      <w:r w:rsidRPr="00B33BFF">
        <w:rPr>
          <w:rFonts w:hint="eastAsia"/>
        </w:rPr>
        <w:t>框架</w:t>
      </w:r>
      <w:r w:rsidRPr="00B33BFF">
        <w:t>如下：</w:t>
      </w:r>
    </w:p>
    <w:p w:rsidR="00207343" w:rsidRPr="00B33BFF" w:rsidRDefault="00207343" w:rsidP="00B33BFF">
      <w:pPr>
        <w:pStyle w:val="aa"/>
      </w:pPr>
      <w:r w:rsidRPr="00B33BFF">
        <w:t>sub enter_values</w:t>
      </w:r>
    </w:p>
    <w:p w:rsidR="00207343" w:rsidRPr="00B33BFF" w:rsidRDefault="00207343" w:rsidP="00B33BFF">
      <w:pPr>
        <w:pStyle w:val="aa"/>
      </w:pPr>
      <w:r w:rsidRPr="00B33BFF">
        <w:t>为变量赋值</w:t>
      </w:r>
    </w:p>
    <w:p w:rsidR="00207343" w:rsidRPr="00B33BFF" w:rsidRDefault="00207343" w:rsidP="00B33BFF">
      <w:pPr>
        <w:pStyle w:val="aa"/>
      </w:pPr>
      <w:r w:rsidRPr="00B33BFF">
        <w:t>sub data_conditioning</w:t>
      </w:r>
    </w:p>
    <w:p w:rsidR="00207343" w:rsidRPr="00B33BFF" w:rsidRDefault="00207343" w:rsidP="00B33BFF">
      <w:pPr>
        <w:pStyle w:val="aa"/>
      </w:pPr>
      <w:r w:rsidRPr="00B33BFF">
        <w:rPr>
          <w:rFonts w:hint="eastAsia"/>
        </w:rPr>
        <w:t>初</w:t>
      </w:r>
      <w:r w:rsidRPr="00B33BFF">
        <w:t>始状态准备</w:t>
      </w:r>
    </w:p>
    <w:p w:rsidR="00207343" w:rsidRPr="00B33BFF" w:rsidRDefault="00207343" w:rsidP="00B33BFF">
      <w:pPr>
        <w:pStyle w:val="aa"/>
      </w:pPr>
      <w:r w:rsidRPr="00B33BFF">
        <w:rPr>
          <w:rFonts w:hint="eastAsia"/>
        </w:rPr>
        <w:t>f</w:t>
      </w:r>
      <w:r w:rsidRPr="00B33BFF">
        <w:t>unction current</w:t>
      </w:r>
    </w:p>
    <w:p w:rsidR="00207343" w:rsidRPr="00B33BFF" w:rsidRDefault="00207343" w:rsidP="00B33BFF">
      <w:pPr>
        <w:pStyle w:val="aa"/>
      </w:pPr>
      <w:r w:rsidRPr="00B33BFF">
        <w:t>对于指定值</w:t>
      </w:r>
      <w:r w:rsidRPr="00B33BFF">
        <w:rPr>
          <w:rFonts w:hint="eastAsia"/>
        </w:rPr>
        <w:t>T</w:t>
      </w:r>
      <w:r w:rsidRPr="00B33BFF">
        <w:rPr>
          <w:rFonts w:hint="eastAsia"/>
          <w:vertAlign w:val="subscript"/>
        </w:rPr>
        <w:t>p</w:t>
      </w:r>
      <w:r w:rsidRPr="00B33BFF">
        <w:t>和</w:t>
      </w:r>
      <w:r w:rsidRPr="00B33BFF">
        <w:t>γ</w:t>
      </w:r>
      <w:r w:rsidRPr="00B33BFF">
        <w:rPr>
          <w:rFonts w:hint="eastAsia"/>
        </w:rPr>
        <w:t>，</w:t>
      </w:r>
      <w:r w:rsidRPr="00B33BFF">
        <w:t>计算指定时间点的实际</w:t>
      </w:r>
      <w:r w:rsidRPr="00B33BFF">
        <w:rPr>
          <w:rFonts w:hint="eastAsia"/>
        </w:rPr>
        <w:t>一次</w:t>
      </w:r>
      <w:r w:rsidRPr="00B33BFF">
        <w:t>电流值。</w:t>
      </w:r>
    </w:p>
    <w:p w:rsidR="00207343" w:rsidRPr="00B33BFF" w:rsidRDefault="00207343" w:rsidP="00B33BFF">
      <w:pPr>
        <w:pStyle w:val="aa"/>
      </w:pPr>
      <w:r w:rsidRPr="00B33BFF">
        <w:t>Sub Calc_lp_co, sub Calc_lp_coco</w:t>
      </w:r>
    </w:p>
    <w:p w:rsidR="00207343" w:rsidRPr="00B33BFF" w:rsidRDefault="00207343" w:rsidP="00B33BFF">
      <w:pPr>
        <w:pStyle w:val="aa"/>
      </w:pPr>
      <w:r w:rsidRPr="00B33BFF">
        <w:t>计算</w:t>
      </w:r>
      <w:r w:rsidRPr="00B33BFF">
        <w:rPr>
          <w:rFonts w:hint="eastAsia"/>
        </w:rPr>
        <w:t>不同故障初</w:t>
      </w:r>
      <w:r w:rsidRPr="00B33BFF">
        <w:t>始角的</w:t>
      </w:r>
      <w:r w:rsidRPr="00B33BFF">
        <w:rPr>
          <w:rFonts w:hint="eastAsia"/>
        </w:rPr>
        <w:t>一次</w:t>
      </w:r>
      <w:r w:rsidRPr="00B33BFF">
        <w:t>短路电流曲线，其中10</w:t>
      </w:r>
      <w:r w:rsidRPr="00B33BFF">
        <w:t>°</w:t>
      </w:r>
      <w:r w:rsidRPr="00B33BFF">
        <w:t>的角度步长就足够了。</w:t>
      </w:r>
    </w:p>
    <w:p w:rsidR="00207343" w:rsidRPr="00B33BFF" w:rsidRDefault="00207343" w:rsidP="00B33BFF">
      <w:pPr>
        <w:pStyle w:val="aa"/>
      </w:pPr>
      <w:r w:rsidRPr="00B33BFF">
        <w:t>Sub Calc_psi</w:t>
      </w:r>
    </w:p>
    <w:p w:rsidR="00207343" w:rsidRPr="00B33BFF" w:rsidRDefault="00207343" w:rsidP="00B33BFF">
      <w:pPr>
        <w:pStyle w:val="aa"/>
      </w:pPr>
      <w:r w:rsidRPr="00B33BFF">
        <w:t>计算</w:t>
      </w:r>
      <w:r w:rsidRPr="00B33BFF">
        <w:t>γ</w:t>
      </w:r>
      <w:r w:rsidRPr="00B33BFF">
        <w:rPr>
          <w:rFonts w:hint="eastAsia"/>
          <w:vertAlign w:val="subscript"/>
        </w:rPr>
        <w:t>m</w:t>
      </w:r>
      <w:r w:rsidRPr="00B33BFF">
        <w:t>和180</w:t>
      </w:r>
      <w:r w:rsidRPr="00B33BFF">
        <w:t>°</w:t>
      </w:r>
      <w:r w:rsidRPr="00B33BFF">
        <w:t>之间的</w:t>
      </w:r>
      <w:r w:rsidRPr="00B33BFF">
        <w:rPr>
          <w:rFonts w:hint="eastAsia"/>
        </w:rPr>
        <w:t>每个故障初</w:t>
      </w:r>
      <w:r w:rsidRPr="00B33BFF">
        <w:t>始角</w:t>
      </w:r>
      <w:r w:rsidRPr="00B33BFF">
        <w:t>γ</w:t>
      </w:r>
      <w:r w:rsidRPr="00B33BFF">
        <w:t>的</w:t>
      </w:r>
      <w:r w:rsidRPr="00B33BFF">
        <w:rPr>
          <w:rFonts w:hint="eastAsia"/>
        </w:rPr>
        <w:t>磁通</w:t>
      </w:r>
      <w:r w:rsidRPr="00B33BFF">
        <w:t>曲线。</w:t>
      </w:r>
    </w:p>
    <w:p w:rsidR="00207343" w:rsidRPr="00B33BFF" w:rsidRDefault="00207343" w:rsidP="00B33BFF">
      <w:pPr>
        <w:pStyle w:val="aa"/>
      </w:pPr>
      <w:r w:rsidRPr="00B33BFF">
        <w:t>Sub Calc_psimax</w:t>
      </w:r>
    </w:p>
    <w:p w:rsidR="00207343" w:rsidRPr="00B33BFF" w:rsidRDefault="00207343" w:rsidP="00B33BFF">
      <w:pPr>
        <w:pStyle w:val="aa"/>
      </w:pPr>
      <w:r w:rsidRPr="00B33BFF">
        <w:rPr>
          <w:rFonts w:hint="eastAsia"/>
        </w:rPr>
        <w:t>从</w:t>
      </w:r>
      <w:r w:rsidRPr="00B33BFF">
        <w:t>计算</w:t>
      </w:r>
      <w:r w:rsidRPr="00B33BFF">
        <w:rPr>
          <w:rFonts w:hint="eastAsia"/>
        </w:rPr>
        <w:t>得到</w:t>
      </w:r>
      <w:r w:rsidRPr="00B33BFF">
        <w:t>的所有</w:t>
      </w:r>
      <w:r w:rsidRPr="00B33BFF">
        <w:rPr>
          <w:rFonts w:hint="eastAsia"/>
        </w:rPr>
        <w:t>磁通</w:t>
      </w:r>
      <w:r w:rsidRPr="00B33BFF">
        <w:t>曲线</w:t>
      </w:r>
      <w:r w:rsidRPr="00B33BFF">
        <w:rPr>
          <w:rFonts w:hint="eastAsia"/>
        </w:rPr>
        <w:t>中</w:t>
      </w:r>
      <w:r w:rsidRPr="00B33BFF">
        <w:t>，</w:t>
      </w:r>
      <w:r w:rsidRPr="00B33BFF">
        <w:rPr>
          <w:rFonts w:hint="eastAsia"/>
        </w:rPr>
        <w:t>针对</w:t>
      </w:r>
      <w:r w:rsidRPr="00B33BFF">
        <w:t>每个时间点</w:t>
      </w:r>
      <w:r w:rsidRPr="00B33BFF">
        <w:rPr>
          <w:rFonts w:hint="eastAsia"/>
        </w:rPr>
        <w:t>选出</w:t>
      </w:r>
      <w:r w:rsidRPr="00B33BFF">
        <w:t>最</w:t>
      </w:r>
      <w:r w:rsidRPr="00B33BFF">
        <w:rPr>
          <w:rFonts w:hint="eastAsia"/>
        </w:rPr>
        <w:t>大磁通值</w:t>
      </w:r>
      <w:r w:rsidRPr="00B33BFF">
        <w:t>。</w:t>
      </w:r>
    </w:p>
    <w:p w:rsidR="00207343" w:rsidRPr="00B33BFF" w:rsidRDefault="00207343" w:rsidP="00B33BFF">
      <w:pPr>
        <w:pStyle w:val="aa"/>
      </w:pPr>
      <w:r w:rsidRPr="00B33BFF">
        <w:t>Sub Calc_psimax_tal</w:t>
      </w:r>
    </w:p>
    <w:p w:rsidR="00207343" w:rsidRPr="00B33BFF" w:rsidRDefault="00207343" w:rsidP="00B33BFF">
      <w:pPr>
        <w:pStyle w:val="aa"/>
      </w:pPr>
      <w:r w:rsidRPr="00B33BFF">
        <w:rPr>
          <w:rFonts w:hint="eastAsia"/>
        </w:rPr>
        <w:t>从</w:t>
      </w:r>
      <w:r w:rsidRPr="00B33BFF">
        <w:t>t=0到实际时间点的时间间隔</w:t>
      </w:r>
      <w:r w:rsidRPr="00B33BFF">
        <w:rPr>
          <w:rFonts w:hint="eastAsia"/>
        </w:rPr>
        <w:t>中</w:t>
      </w:r>
      <w:r w:rsidRPr="00B33BFF">
        <w:t>，找到每个时间点的最</w:t>
      </w:r>
      <w:r w:rsidRPr="00B33BFF">
        <w:rPr>
          <w:rFonts w:hint="eastAsia"/>
        </w:rPr>
        <w:t>大磁</w:t>
      </w:r>
      <w:r w:rsidRPr="00B33BFF">
        <w:t>通值（psimax_t）。只考虑</w:t>
      </w:r>
      <w:r w:rsidRPr="00B33BFF">
        <w:rPr>
          <w:rFonts w:hint="eastAsia"/>
        </w:rPr>
        <w:t>所</w:t>
      </w:r>
      <w:r w:rsidRPr="00B33BFF">
        <w:t>关</w:t>
      </w:r>
      <w:r w:rsidRPr="00B33BFF">
        <w:rPr>
          <w:rFonts w:hint="eastAsia"/>
        </w:rPr>
        <w:t>心</w:t>
      </w:r>
      <w:r w:rsidRPr="00B33BFF">
        <w:t>的时间间隔</w:t>
      </w:r>
      <w:r w:rsidRPr="00B33BFF">
        <w:rPr>
          <w:rFonts w:hint="eastAsia"/>
        </w:rPr>
        <w:t>。</w:t>
      </w:r>
    </w:p>
    <w:p w:rsidR="00207343" w:rsidRPr="00B33BFF" w:rsidRDefault="00207343" w:rsidP="00B33BFF">
      <w:pPr>
        <w:pStyle w:val="aa"/>
      </w:pPr>
      <w:r w:rsidRPr="00B33BFF">
        <w:t>Sub Calc_Ktd</w:t>
      </w:r>
    </w:p>
    <w:p w:rsidR="00207343" w:rsidRPr="00B33BFF" w:rsidRDefault="00207343" w:rsidP="00B33BFF">
      <w:pPr>
        <w:pStyle w:val="aa"/>
      </w:pPr>
      <w:r w:rsidRPr="00B33BFF">
        <w:t>计算</w:t>
      </w:r>
    </w:p>
    <w:p w:rsidR="00207343" w:rsidRPr="00B33BFF" w:rsidRDefault="00207343" w:rsidP="00B33BFF">
      <w:pPr>
        <w:pStyle w:val="aa"/>
      </w:pPr>
      <w:r w:rsidRPr="00B33BFF">
        <w:rPr>
          <w:rFonts w:hint="eastAsia"/>
        </w:rPr>
        <w:t>——K</w:t>
      </w:r>
      <w:r w:rsidRPr="00B33BFF">
        <w:rPr>
          <w:rFonts w:hint="eastAsia"/>
          <w:vertAlign w:val="subscript"/>
        </w:rPr>
        <w:t>td</w:t>
      </w:r>
      <w:r w:rsidRPr="00B33BFF">
        <w:t>，</w:t>
      </w:r>
      <w:r w:rsidRPr="00B33BFF" w:rsidDel="006B6AC1">
        <w:t xml:space="preserve"> </w:t>
      </w:r>
      <w:r w:rsidRPr="00B33BFF">
        <w:t>psimax_t最</w:t>
      </w:r>
      <w:r w:rsidRPr="00B33BFF">
        <w:rPr>
          <w:rFonts w:hint="eastAsia"/>
        </w:rPr>
        <w:t>大</w:t>
      </w:r>
      <w:r w:rsidRPr="00B33BFF">
        <w:t>值与其交流分量的峰值之比；</w:t>
      </w:r>
    </w:p>
    <w:p w:rsidR="00207343" w:rsidRPr="00B33BFF" w:rsidRDefault="00207343" w:rsidP="00B33BFF">
      <w:pPr>
        <w:pStyle w:val="aa"/>
      </w:pPr>
      <w:r w:rsidRPr="00B33BFF">
        <w:rPr>
          <w:rFonts w:hint="eastAsia"/>
        </w:rPr>
        <w:t>——</w:t>
      </w:r>
      <w:r w:rsidRPr="00B33BFF">
        <w:t>TPY</w:t>
      </w:r>
      <w:r w:rsidRPr="00B33BFF">
        <w:rPr>
          <w:rFonts w:hint="eastAsia"/>
        </w:rPr>
        <w:t xml:space="preserve"> 铁</w:t>
      </w:r>
      <w:r w:rsidR="00B1408B" w:rsidRPr="00B33BFF">
        <w:rPr>
          <w:rFonts w:hint="eastAsia"/>
        </w:rPr>
        <w:t>芯</w:t>
      </w:r>
      <w:r w:rsidRPr="00B33BFF">
        <w:rPr>
          <w:rFonts w:hint="eastAsia"/>
        </w:rPr>
        <w:t>的e</w:t>
      </w:r>
      <w:r w:rsidRPr="00B33BFF">
        <w:t>psilon_peak，</w:t>
      </w:r>
      <w:r w:rsidRPr="00B33BFF">
        <w:rPr>
          <w:rFonts w:hint="eastAsia"/>
        </w:rPr>
        <w:t>按照公式</w:t>
      </w:r>
      <w:r w:rsidRPr="00B33BFF">
        <w:t>（</w:t>
      </w:r>
      <w:r w:rsidR="005946BC" w:rsidRPr="00B33BFF">
        <w:rPr>
          <w:rFonts w:hint="eastAsia"/>
        </w:rPr>
        <w:t>41</w:t>
      </w:r>
      <w:r w:rsidRPr="00B33BFF">
        <w:t>）</w:t>
      </w:r>
      <w:r w:rsidRPr="00B33BFF">
        <w:rPr>
          <w:rFonts w:hint="eastAsia"/>
        </w:rPr>
        <w:t>计算。</w:t>
      </w:r>
    </w:p>
    <w:p w:rsidR="00207343" w:rsidRPr="00B33BFF" w:rsidRDefault="00207343" w:rsidP="00B33BFF">
      <w:pPr>
        <w:pStyle w:val="aa"/>
      </w:pPr>
      <w:r w:rsidRPr="00B33BFF">
        <w:t>Sub co_cycle</w:t>
      </w:r>
    </w:p>
    <w:p w:rsidR="00207343" w:rsidRPr="00B33BFF" w:rsidRDefault="00207343" w:rsidP="00B33BFF">
      <w:pPr>
        <w:pStyle w:val="aa"/>
      </w:pPr>
      <w:r w:rsidRPr="00B33BFF">
        <w:rPr>
          <w:rFonts w:hint="eastAsia"/>
        </w:rPr>
        <w:t>——</w:t>
      </w:r>
      <w:r w:rsidRPr="00B33BFF">
        <w:t>计算C-O</w:t>
      </w:r>
      <w:r w:rsidRPr="00B33BFF">
        <w:rPr>
          <w:rFonts w:hint="eastAsia"/>
        </w:rPr>
        <w:t>循环</w:t>
      </w:r>
      <w:r w:rsidRPr="00B33BFF">
        <w:t>的主程序</w:t>
      </w:r>
    </w:p>
    <w:p w:rsidR="00207343" w:rsidRPr="00B33BFF" w:rsidRDefault="00207343" w:rsidP="00B33BFF">
      <w:pPr>
        <w:pStyle w:val="aa"/>
      </w:pPr>
      <w:r w:rsidRPr="00B33BFF">
        <w:t>sub coco_cycle</w:t>
      </w:r>
    </w:p>
    <w:p w:rsidR="00207343" w:rsidRPr="00B33BFF" w:rsidRDefault="00207343" w:rsidP="00B33BFF">
      <w:pPr>
        <w:pStyle w:val="aa"/>
      </w:pPr>
      <w:r w:rsidRPr="00B33BFF">
        <w:rPr>
          <w:rFonts w:hint="eastAsia"/>
        </w:rPr>
        <w:t>——</w:t>
      </w:r>
      <w:r w:rsidRPr="00B33BFF">
        <w:t>计算C-O-C-O</w:t>
      </w:r>
      <w:r w:rsidRPr="00B33BFF">
        <w:rPr>
          <w:rFonts w:hint="eastAsia"/>
        </w:rPr>
        <w:t>循环</w:t>
      </w:r>
      <w:r w:rsidRPr="00B33BFF">
        <w:t>的主程序</w:t>
      </w:r>
    </w:p>
    <w:p w:rsidR="00207343" w:rsidRPr="00B33BFF" w:rsidRDefault="00207343" w:rsidP="00B33BFF">
      <w:pPr>
        <w:pStyle w:val="aa"/>
      </w:pPr>
      <w:r w:rsidRPr="00B33BFF">
        <w:t>50</w:t>
      </w:r>
      <w:r w:rsidRPr="00B33BFF">
        <w:rPr>
          <w:rFonts w:hint="eastAsia"/>
        </w:rPr>
        <w:t>H</w:t>
      </w:r>
      <w:r w:rsidRPr="00B33BFF">
        <w:t>z时，时间步长dt</w:t>
      </w:r>
      <w:r w:rsidR="00CF0DE6" w:rsidRPr="00B33BFF">
        <w:rPr>
          <w:rFonts w:hint="eastAsia"/>
        </w:rPr>
        <w:t>应</w:t>
      </w:r>
      <w:r w:rsidR="00CF0DE6" w:rsidRPr="00B33BFF">
        <w:t>小于等于</w:t>
      </w:r>
      <w:r w:rsidRPr="00B33BFF">
        <w:rPr>
          <w:rFonts w:hint="eastAsia"/>
        </w:rPr>
        <w:t>10</w:t>
      </w:r>
      <w:r w:rsidRPr="00B33BFF">
        <w:rPr>
          <w:rFonts w:hint="eastAsia"/>
          <w:vertAlign w:val="superscript"/>
        </w:rPr>
        <w:t>-4</w:t>
      </w:r>
      <w:r w:rsidRPr="00B33BFF">
        <w:rPr>
          <w:rFonts w:hint="eastAsia"/>
        </w:rPr>
        <w:t>s</w:t>
      </w:r>
      <w:r w:rsidRPr="00B33BFF">
        <w:t>。其他频率</w:t>
      </w:r>
      <w:r w:rsidRPr="00B33BFF">
        <w:rPr>
          <w:rFonts w:hint="eastAsia"/>
        </w:rPr>
        <w:t>下</w:t>
      </w:r>
      <w:r w:rsidRPr="00B33BFF">
        <w:t>，必须修改时间</w:t>
      </w:r>
      <w:r w:rsidRPr="00B33BFF">
        <w:rPr>
          <w:rFonts w:hint="eastAsia"/>
        </w:rPr>
        <w:t>步长</w:t>
      </w:r>
      <w:r w:rsidRPr="00B33BFF">
        <w:t>dt</w:t>
      </w:r>
      <w:r w:rsidRPr="00B33BFF">
        <w:rPr>
          <w:rFonts w:hint="eastAsia"/>
        </w:rPr>
        <w:t>。</w:t>
      </w:r>
      <w:r w:rsidRPr="00B33BFF">
        <w:t>它应与频率成反比。</w:t>
      </w:r>
    </w:p>
    <w:p w:rsidR="00207343" w:rsidRPr="00B33BFF" w:rsidRDefault="00207343" w:rsidP="00B33BFF">
      <w:pPr>
        <w:pStyle w:val="aa"/>
      </w:pPr>
      <w:r w:rsidRPr="00B33BFF">
        <w:rPr>
          <w:rFonts w:hint="eastAsia"/>
        </w:rPr>
        <w:t>E</w:t>
      </w:r>
      <w:r w:rsidRPr="00B33BFF">
        <w:rPr>
          <w:rFonts w:hint="eastAsia"/>
          <w:vertAlign w:val="subscript"/>
        </w:rPr>
        <w:t>al</w:t>
      </w:r>
      <w:r w:rsidRPr="00B33BFF">
        <w:rPr>
          <w:rFonts w:hint="eastAsia"/>
        </w:rPr>
        <w:t>值应作规定以便识别饱和水平</w:t>
      </w:r>
      <w:r w:rsidRPr="00B33BFF">
        <w:t>。如果在相</w:t>
      </w:r>
      <w:r w:rsidRPr="00B33BFF">
        <w:rPr>
          <w:rFonts w:hint="eastAsia"/>
        </w:rPr>
        <w:t>应的</w:t>
      </w:r>
      <w:r w:rsidRPr="00B33BFF">
        <w:t>时间间隔内达到饱和，则</w:t>
      </w:r>
      <w:r w:rsidRPr="00B33BFF">
        <w:rPr>
          <w:rFonts w:hint="eastAsia"/>
        </w:rPr>
        <w:t>K</w:t>
      </w:r>
      <w:r w:rsidRPr="00B33BFF">
        <w:rPr>
          <w:rFonts w:hint="eastAsia"/>
          <w:vertAlign w:val="subscript"/>
        </w:rPr>
        <w:t>td</w:t>
      </w:r>
      <w:r w:rsidRPr="00B33BFF">
        <w:rPr>
          <w:rFonts w:hint="eastAsia"/>
        </w:rPr>
        <w:t>的</w:t>
      </w:r>
      <w:r w:rsidRPr="00B33BFF">
        <w:t>返回值为99999。</w:t>
      </w:r>
    </w:p>
    <w:p w:rsidR="00207343" w:rsidRPr="00B33BFF" w:rsidRDefault="00207343" w:rsidP="00B33BFF">
      <w:pPr>
        <w:pStyle w:val="aa"/>
      </w:pPr>
      <w:r w:rsidRPr="00B33BFF">
        <w:t>进一步的</w:t>
      </w:r>
      <w:r w:rsidRPr="00B33BFF">
        <w:rPr>
          <w:rFonts w:hint="eastAsia"/>
        </w:rPr>
        <w:t>描述</w:t>
      </w:r>
      <w:r w:rsidRPr="00B33BFF">
        <w:t>在程序说明中直接给出。</w:t>
      </w:r>
    </w:p>
    <w:p w:rsidR="00F37C87" w:rsidRPr="00B33BFF" w:rsidRDefault="00D867C7" w:rsidP="008B3FB3">
      <w:pPr>
        <w:pStyle w:val="afff8"/>
        <w:spacing w:beforeLines="50" w:afterLines="50"/>
        <w:rPr>
          <w:rFonts w:ascii="黑体" w:eastAsia="黑体" w:hAnsi="黑体"/>
        </w:rPr>
      </w:pPr>
      <w:r w:rsidRPr="00B33BFF">
        <w:rPr>
          <w:rFonts w:ascii="黑体" w:eastAsia="黑体" w:hAnsi="黑体" w:hint="eastAsia"/>
        </w:rPr>
        <w:t xml:space="preserve">100D.2 </w:t>
      </w:r>
      <w:r w:rsidR="00AD4D20" w:rsidRPr="00B33BFF">
        <w:rPr>
          <w:rFonts w:ascii="黑体" w:eastAsia="黑体" w:hAnsi="黑体" w:hint="eastAsia"/>
        </w:rPr>
        <w:t xml:space="preserve"> </w:t>
      </w:r>
      <w:r w:rsidRPr="00B33BFF">
        <w:rPr>
          <w:rFonts w:ascii="黑体" w:eastAsia="黑体" w:hAnsi="黑体" w:hint="eastAsia"/>
        </w:rPr>
        <w:t>暂态面积系数Ktd的</w:t>
      </w:r>
      <w:r w:rsidRPr="00B33BFF">
        <w:rPr>
          <w:rFonts w:ascii="黑体" w:eastAsia="黑体" w:hAnsi="黑体"/>
        </w:rPr>
        <w:t>计算</w:t>
      </w:r>
      <w:r w:rsidRPr="00B33BFF">
        <w:rPr>
          <w:rFonts w:ascii="黑体" w:eastAsia="黑体" w:hAnsi="黑体" w:hint="eastAsia"/>
        </w:rPr>
        <w:t>代码</w:t>
      </w:r>
    </w:p>
    <w:p w:rsidR="00D867C7" w:rsidRPr="00B33BFF" w:rsidRDefault="00D867C7" w:rsidP="00B33BFF">
      <w:pPr>
        <w:pStyle w:val="aa"/>
      </w:pPr>
      <w:r w:rsidRPr="00B33BFF">
        <w:rPr>
          <w:rFonts w:hint="eastAsia"/>
        </w:rPr>
        <w:t>按照</w:t>
      </w:r>
      <w:r w:rsidR="00AD4D20" w:rsidRPr="00B33BFF">
        <w:rPr>
          <w:rFonts w:hint="eastAsia"/>
        </w:rPr>
        <w:t>100</w:t>
      </w:r>
      <w:r w:rsidRPr="00B33BFF">
        <w:rPr>
          <w:rFonts w:hint="eastAsia"/>
        </w:rPr>
        <w:t>D.1计算过程，用</w:t>
      </w:r>
      <w:r w:rsidRPr="00B33BFF">
        <w:t>Visual Basic</w:t>
      </w:r>
      <w:r w:rsidRPr="00B33BFF">
        <w:t>®</w:t>
      </w:r>
      <w:r w:rsidRPr="00B33BFF">
        <w:rPr>
          <w:rFonts w:hint="eastAsia"/>
        </w:rPr>
        <w:t>编制的</w:t>
      </w:r>
      <w:r w:rsidRPr="00B33BFF">
        <w:t>程序代码如下</w:t>
      </w:r>
      <w:r w:rsidRPr="00B33BFF">
        <w:rPr>
          <w:rFonts w:hint="eastAsia"/>
        </w:rPr>
        <w:t>：</w:t>
      </w:r>
      <w:r w:rsidRPr="00B33BFF">
        <w:t>在</w:t>
      </w:r>
      <w:r w:rsidRPr="00B33BFF">
        <w:rPr>
          <w:rFonts w:hint="eastAsia"/>
        </w:rPr>
        <w:t>相应</w:t>
      </w:r>
      <w:r w:rsidRPr="00B33BFF">
        <w:t>的</w:t>
      </w:r>
      <w:r w:rsidRPr="00B33BFF">
        <w:rPr>
          <w:rFonts w:hint="eastAsia"/>
        </w:rPr>
        <w:t>E</w:t>
      </w:r>
      <w:r w:rsidRPr="00B33BFF">
        <w:t>xcel</w:t>
      </w:r>
      <w:r w:rsidRPr="00B33BFF">
        <w:rPr>
          <w:rFonts w:hint="eastAsia"/>
        </w:rPr>
        <w:t>®</w:t>
      </w:r>
      <w:r w:rsidRPr="00B33BFF">
        <w:t>表</w:t>
      </w:r>
      <w:r w:rsidRPr="00B33BFF">
        <w:rPr>
          <w:rFonts w:hint="eastAsia"/>
        </w:rPr>
        <w:t>中</w:t>
      </w:r>
      <w:r w:rsidRPr="00B33BFF">
        <w:t>（图</w:t>
      </w:r>
      <w:r w:rsidRPr="00B33BFF">
        <w:rPr>
          <w:rFonts w:hint="eastAsia"/>
        </w:rPr>
        <w:t>100D.1</w:t>
      </w:r>
      <w:r w:rsidRPr="00B33BFF">
        <w:rPr>
          <w:rFonts w:hAnsi="宋体" w:hint="eastAsia"/>
          <w:sz w:val="18"/>
          <w:szCs w:val="18"/>
        </w:rPr>
        <w:t>～</w:t>
      </w:r>
      <w:r w:rsidRPr="00B33BFF">
        <w:t>图</w:t>
      </w:r>
      <w:r w:rsidR="00460DFE" w:rsidRPr="00B33BFF">
        <w:rPr>
          <w:rFonts w:hint="eastAsia"/>
        </w:rPr>
        <w:t>100D.6</w:t>
      </w:r>
      <w:r w:rsidRPr="00B33BFF">
        <w:t>），单元格B2</w:t>
      </w:r>
      <w:r w:rsidRPr="00B33BFF">
        <w:rPr>
          <w:rFonts w:hAnsi="宋体" w:hint="eastAsia"/>
          <w:sz w:val="18"/>
          <w:szCs w:val="18"/>
        </w:rPr>
        <w:t>～</w:t>
      </w:r>
      <w:r w:rsidRPr="00B33BFF">
        <w:t>B13是输入</w:t>
      </w:r>
      <w:r w:rsidRPr="00B33BFF">
        <w:rPr>
          <w:rFonts w:hint="eastAsia"/>
        </w:rPr>
        <w:t>值。</w:t>
      </w:r>
      <w:r w:rsidRPr="00B33BFF">
        <w:t>输出</w:t>
      </w:r>
      <w:r w:rsidRPr="00B33BFF">
        <w:rPr>
          <w:rFonts w:hint="eastAsia"/>
        </w:rPr>
        <w:t>值</w:t>
      </w:r>
      <w:r w:rsidRPr="00B33BFF">
        <w:t>在单元格B16和B17中。E</w:t>
      </w:r>
      <w:r w:rsidR="00AD4D20" w:rsidRPr="00B33BFF">
        <w:rPr>
          <w:rFonts w:hint="eastAsia"/>
        </w:rPr>
        <w:t>、</w:t>
      </w:r>
      <w:r w:rsidRPr="00B33BFF">
        <w:rPr>
          <w:rFonts w:hint="eastAsia"/>
        </w:rPr>
        <w:t>F</w:t>
      </w:r>
      <w:r w:rsidR="00AD4D20" w:rsidRPr="00B33BFF">
        <w:rPr>
          <w:rFonts w:hint="eastAsia"/>
        </w:rPr>
        <w:t>、</w:t>
      </w:r>
      <w:r w:rsidRPr="00B33BFF">
        <w:rPr>
          <w:rFonts w:hint="eastAsia"/>
        </w:rPr>
        <w:t>G列</w:t>
      </w:r>
      <w:r w:rsidRPr="00B33BFF">
        <w:t>中的值由程序生成，</w:t>
      </w:r>
      <w:r w:rsidRPr="00B33BFF">
        <w:rPr>
          <w:rFonts w:hint="eastAsia"/>
        </w:rPr>
        <w:t>他们是绘制</w:t>
      </w:r>
      <w:r w:rsidRPr="00B33BFF">
        <w:t>图形的</w:t>
      </w:r>
      <w:r w:rsidR="00DF4E89" w:rsidRPr="00B33BFF">
        <w:t>基础</w:t>
      </w:r>
      <w:r w:rsidRPr="00B33BFF">
        <w:t>数据。</w:t>
      </w:r>
    </w:p>
    <w:p w:rsidR="00D867C7" w:rsidRPr="00B33BFF" w:rsidRDefault="00D867C7" w:rsidP="00B33BFF">
      <w:pPr>
        <w:pStyle w:val="aa"/>
      </w:pPr>
    </w:p>
    <w:p w:rsidR="00F37C87" w:rsidRPr="00B33BFF" w:rsidRDefault="00F37C87" w:rsidP="00B33BFF">
      <w:pPr>
        <w:ind w:firstLineChars="200" w:firstLine="420"/>
        <w:rPr>
          <w:rFonts w:ascii="宋体" w:hAnsi="宋体"/>
          <w:szCs w:val="21"/>
        </w:rPr>
      </w:pPr>
      <w:r w:rsidRPr="00B33BFF">
        <w:rPr>
          <w:rFonts w:ascii="宋体" w:hAnsi="宋体" w:hint="eastAsia"/>
          <w:szCs w:val="21"/>
        </w:rPr>
        <w:lastRenderedPageBreak/>
        <w:t>Option Explicit</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Const n = 5000  'number of time intervals</w:t>
      </w:r>
    </w:p>
    <w:p w:rsidR="00F37C87" w:rsidRPr="00B33BFF" w:rsidRDefault="00F37C87" w:rsidP="00B33BFF">
      <w:pPr>
        <w:ind w:firstLineChars="200" w:firstLine="420"/>
        <w:rPr>
          <w:rFonts w:ascii="宋体" w:hAnsi="宋体"/>
          <w:szCs w:val="21"/>
        </w:rPr>
      </w:pPr>
      <w:r w:rsidRPr="00B33BFF">
        <w:rPr>
          <w:rFonts w:ascii="宋体" w:hAnsi="宋体" w:hint="eastAsia"/>
          <w:szCs w:val="21"/>
        </w:rPr>
        <w:t>Const pi = 3.141592654</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gamma_m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dt As Double    'time step in seconds</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(Public)Dim IP(9, n) As Double 'iprim and flux for all points in time and</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psi(9, n) As Double '10 gamma values(90°..180°,in steps of 10°)</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zero_crossing_time(9) As Integer 'point in time before 1st ip zero crossing after 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psimax(n) As Double 'maximum of the 10 psi values)for every  point in time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psimax_t(n) As Double 'highest relevant psimax from 0 to the actual time point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ipsc As Double     'self-explaining</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omega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tp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phi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Eal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ts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rs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ktd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psi_sat As Double   'saturation flux of  the core,given by Eal</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ns As Double        'number of  secondary turns</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t1 As Double        't',t'al,tfr,t''al</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t1al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tfr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t2al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psimax_tal As Double   'highest relevant psimax value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Public epsilon_peak As Double  'peak instantaneous error for TRY cores</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Sub enter_values()</w:t>
      </w:r>
    </w:p>
    <w:p w:rsidR="00F37C87" w:rsidRPr="00B33BFF" w:rsidRDefault="00F37C87" w:rsidP="00B33BFF">
      <w:pPr>
        <w:ind w:firstLineChars="200" w:firstLine="420"/>
        <w:rPr>
          <w:rFonts w:ascii="宋体" w:hAnsi="宋体"/>
          <w:szCs w:val="21"/>
        </w:rPr>
      </w:pPr>
      <w:r w:rsidRPr="00B33BFF">
        <w:rPr>
          <w:rFonts w:ascii="宋体" w:hAnsi="宋体" w:hint="eastAsia"/>
          <w:szCs w:val="21"/>
        </w:rPr>
        <w:t>ipsc = Cells(2,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omega = Cells(3, 2) * 2 * pi</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tp = Cells(4,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Eal = Cells(5,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ns = Cells(6,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ts = Cells(7,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rs = Cells(8,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t1al = Cells(9,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t1 = Cells(10,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tfr = Cells(11,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t2al = Cells(12,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t>gamma_m = Cells(13, 2)</w:t>
      </w:r>
    </w:p>
    <w:p w:rsidR="00F37C87" w:rsidRPr="00B33BFF" w:rsidRDefault="00F37C87" w:rsidP="00B33BFF">
      <w:pPr>
        <w:ind w:firstLineChars="200" w:firstLine="420"/>
        <w:rPr>
          <w:rFonts w:ascii="宋体" w:hAnsi="宋体"/>
          <w:szCs w:val="21"/>
        </w:rPr>
      </w:pPr>
      <w:r w:rsidRPr="00B33BFF">
        <w:rPr>
          <w:rFonts w:ascii="宋体" w:hAnsi="宋体" w:hint="eastAsia"/>
          <w:szCs w:val="21"/>
        </w:rPr>
        <w:lastRenderedPageBreak/>
        <w:t>dt = 0.0001</w:t>
      </w:r>
    </w:p>
    <w:p w:rsidR="00F37C87" w:rsidRPr="00B33BFF" w:rsidRDefault="00F37C87" w:rsidP="00B33BFF">
      <w:pPr>
        <w:ind w:firstLineChars="200" w:firstLine="420"/>
        <w:rPr>
          <w:rFonts w:ascii="宋体" w:hAnsi="宋体"/>
          <w:szCs w:val="21"/>
        </w:rPr>
      </w:pPr>
      <w:r w:rsidRPr="00B33BFF">
        <w:rPr>
          <w:rFonts w:ascii="宋体" w:hAnsi="宋体" w:hint="eastAsia"/>
          <w:szCs w:val="21"/>
        </w:rPr>
        <w:t>End Sub</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Sub data_conditioning()</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i As Integer</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j As Integer</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 -----sets array values to zero</w:t>
      </w:r>
    </w:p>
    <w:p w:rsidR="00F37C87" w:rsidRPr="00B33BFF" w:rsidRDefault="00F37C87" w:rsidP="00B33BFF">
      <w:pPr>
        <w:ind w:firstLineChars="200" w:firstLine="420"/>
        <w:rPr>
          <w:rFonts w:ascii="宋体" w:hAnsi="宋体"/>
          <w:szCs w:val="21"/>
        </w:rPr>
      </w:pPr>
      <w:r w:rsidRPr="00B33BFF">
        <w:rPr>
          <w:rFonts w:ascii="宋体" w:hAnsi="宋体" w:hint="eastAsia"/>
          <w:szCs w:val="21"/>
        </w:rPr>
        <w:t>For i = 1 To n</w:t>
      </w:r>
    </w:p>
    <w:p w:rsidR="00F37C87" w:rsidRPr="00B33BFF" w:rsidRDefault="00F37C87" w:rsidP="00F37C87">
      <w:pPr>
        <w:rPr>
          <w:rFonts w:ascii="宋体" w:hAnsi="宋体"/>
          <w:szCs w:val="21"/>
        </w:rPr>
      </w:pPr>
      <w:r w:rsidRPr="00B33BFF">
        <w:rPr>
          <w:rFonts w:ascii="宋体" w:hAnsi="宋体" w:hint="eastAsia"/>
          <w:szCs w:val="21"/>
        </w:rPr>
        <w:t xml:space="preserve"> </w:t>
      </w:r>
      <w:r w:rsidR="00AD4D20" w:rsidRPr="00B33BFF">
        <w:rPr>
          <w:rFonts w:ascii="宋体" w:hAnsi="宋体" w:hint="eastAsia"/>
          <w:szCs w:val="21"/>
        </w:rPr>
        <w:t xml:space="preserve">  </w:t>
      </w:r>
      <w:r w:rsidRPr="00B33BFF">
        <w:rPr>
          <w:rFonts w:ascii="宋体" w:hAnsi="宋体" w:hint="eastAsia"/>
          <w:szCs w:val="21"/>
        </w:rPr>
        <w:t xml:space="preserve"> psimax(i) = 0</w:t>
      </w:r>
    </w:p>
    <w:p w:rsidR="00F37C87" w:rsidRPr="00B33BFF" w:rsidRDefault="00F37C87" w:rsidP="00F37C87">
      <w:pPr>
        <w:rPr>
          <w:rFonts w:ascii="宋体" w:hAnsi="宋体"/>
          <w:szCs w:val="21"/>
        </w:rPr>
      </w:pPr>
      <w:r w:rsidRPr="00B33BFF">
        <w:rPr>
          <w:rFonts w:ascii="宋体" w:hAnsi="宋体" w:hint="eastAsia"/>
          <w:szCs w:val="21"/>
        </w:rPr>
        <w:t xml:space="preserve">  </w:t>
      </w:r>
      <w:r w:rsidR="00AD4D20" w:rsidRPr="00B33BFF">
        <w:rPr>
          <w:rFonts w:ascii="宋体" w:hAnsi="宋体" w:hint="eastAsia"/>
          <w:szCs w:val="21"/>
        </w:rPr>
        <w:t xml:space="preserve">  </w:t>
      </w:r>
      <w:r w:rsidRPr="00B33BFF">
        <w:rPr>
          <w:rFonts w:ascii="宋体" w:hAnsi="宋体" w:hint="eastAsia"/>
          <w:szCs w:val="21"/>
        </w:rPr>
        <w:t>psimax_t(i) = 0</w:t>
      </w:r>
    </w:p>
    <w:p w:rsidR="00F37C87" w:rsidRPr="00B33BFF" w:rsidRDefault="00F37C87" w:rsidP="00F37C87">
      <w:pPr>
        <w:rPr>
          <w:rFonts w:ascii="宋体" w:hAnsi="宋体"/>
          <w:szCs w:val="21"/>
        </w:rPr>
      </w:pPr>
      <w:r w:rsidRPr="00B33BFF">
        <w:rPr>
          <w:rFonts w:ascii="宋体" w:hAnsi="宋体" w:hint="eastAsia"/>
          <w:szCs w:val="21"/>
        </w:rPr>
        <w:t xml:space="preserve">  </w:t>
      </w:r>
      <w:r w:rsidR="00AD4D20" w:rsidRPr="00B33BFF">
        <w:rPr>
          <w:rFonts w:ascii="宋体" w:hAnsi="宋体" w:hint="eastAsia"/>
          <w:szCs w:val="21"/>
        </w:rPr>
        <w:t xml:space="preserve">  </w:t>
      </w:r>
      <w:r w:rsidRPr="00B33BFF">
        <w:rPr>
          <w:rFonts w:ascii="宋体" w:hAnsi="宋体" w:hint="eastAsia"/>
          <w:szCs w:val="21"/>
        </w:rPr>
        <w:t>For j = 0 To 9</w:t>
      </w:r>
    </w:p>
    <w:p w:rsidR="00F37C87" w:rsidRPr="00B33BFF" w:rsidRDefault="00F37C87" w:rsidP="00F37C87">
      <w:pPr>
        <w:rPr>
          <w:rFonts w:ascii="宋体" w:hAnsi="宋体"/>
          <w:szCs w:val="21"/>
        </w:rPr>
      </w:pPr>
      <w:r w:rsidRPr="00B33BFF">
        <w:rPr>
          <w:rFonts w:ascii="宋体" w:hAnsi="宋体" w:hint="eastAsia"/>
          <w:szCs w:val="21"/>
        </w:rPr>
        <w:t xml:space="preserve">    IP(j, i) = 0</w:t>
      </w:r>
    </w:p>
    <w:p w:rsidR="00F37C87" w:rsidRPr="00B33BFF" w:rsidRDefault="00F37C87" w:rsidP="00F37C87">
      <w:pPr>
        <w:rPr>
          <w:rFonts w:ascii="宋体" w:hAnsi="宋体"/>
          <w:szCs w:val="21"/>
        </w:rPr>
      </w:pPr>
      <w:r w:rsidRPr="00B33BFF">
        <w:rPr>
          <w:rFonts w:ascii="宋体" w:hAnsi="宋体" w:hint="eastAsia"/>
          <w:szCs w:val="21"/>
        </w:rPr>
        <w:t xml:space="preserve">    psi(j, i) = 0</w:t>
      </w:r>
    </w:p>
    <w:p w:rsidR="00F37C87" w:rsidRPr="00B33BFF" w:rsidRDefault="00F37C87" w:rsidP="00F37C87">
      <w:pPr>
        <w:rPr>
          <w:rFonts w:ascii="宋体" w:hAnsi="宋体"/>
          <w:szCs w:val="21"/>
        </w:rPr>
      </w:pPr>
      <w:r w:rsidRPr="00B33BFF">
        <w:rPr>
          <w:rFonts w:ascii="宋体" w:hAnsi="宋体" w:hint="eastAsia"/>
          <w:szCs w:val="21"/>
        </w:rPr>
        <w:t xml:space="preserve"> </w:t>
      </w:r>
      <w:r w:rsidR="00AD4D20" w:rsidRPr="00B33BFF">
        <w:rPr>
          <w:rFonts w:ascii="宋体" w:hAnsi="宋体" w:hint="eastAsia"/>
          <w:szCs w:val="21"/>
        </w:rPr>
        <w:t xml:space="preserve">  </w:t>
      </w:r>
      <w:r w:rsidRPr="00B33BFF">
        <w:rPr>
          <w:rFonts w:ascii="宋体" w:hAnsi="宋体" w:hint="eastAsia"/>
          <w:szCs w:val="21"/>
        </w:rPr>
        <w:t xml:space="preserve"> Next j</w:t>
      </w:r>
    </w:p>
    <w:p w:rsidR="00F37C87" w:rsidRPr="00B33BFF" w:rsidRDefault="00F37C87" w:rsidP="00F37C87">
      <w:pPr>
        <w:rPr>
          <w:rFonts w:ascii="宋体" w:hAnsi="宋体"/>
          <w:szCs w:val="21"/>
        </w:rPr>
      </w:pPr>
      <w:r w:rsidRPr="00B33BFF">
        <w:rPr>
          <w:rFonts w:ascii="宋体" w:hAnsi="宋体" w:hint="eastAsia"/>
          <w:szCs w:val="21"/>
        </w:rPr>
        <w:t xml:space="preserve">  </w:t>
      </w:r>
      <w:r w:rsidR="00AD4D20" w:rsidRPr="00B33BFF">
        <w:rPr>
          <w:rFonts w:ascii="宋体" w:hAnsi="宋体" w:hint="eastAsia"/>
          <w:szCs w:val="21"/>
        </w:rPr>
        <w:t xml:space="preserve">  </w:t>
      </w:r>
      <w:r w:rsidRPr="00B33BFF">
        <w:rPr>
          <w:rFonts w:ascii="宋体" w:hAnsi="宋体" w:hint="eastAsia"/>
          <w:szCs w:val="21"/>
        </w:rPr>
        <w:t>Next i</w:t>
      </w:r>
    </w:p>
    <w:p w:rsidR="00F37C87" w:rsidRPr="00B33BFF" w:rsidRDefault="00F37C87" w:rsidP="00B33BFF">
      <w:pPr>
        <w:ind w:firstLineChars="200" w:firstLine="420"/>
        <w:rPr>
          <w:rFonts w:ascii="宋体" w:hAnsi="宋体"/>
          <w:szCs w:val="21"/>
        </w:rPr>
      </w:pPr>
      <w:r w:rsidRPr="00B33BFF">
        <w:rPr>
          <w:rFonts w:ascii="宋体" w:hAnsi="宋体" w:hint="eastAsia"/>
          <w:szCs w:val="21"/>
        </w:rPr>
        <w:t>' ----- calculates auxiliary variables</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phi = Atn(omega * tp)</w:t>
      </w:r>
    </w:p>
    <w:p w:rsidR="00F37C87" w:rsidRPr="00B33BFF" w:rsidRDefault="00F37C87" w:rsidP="00B33BFF">
      <w:pPr>
        <w:ind w:firstLineChars="200" w:firstLine="420"/>
        <w:rPr>
          <w:rFonts w:ascii="宋体" w:hAnsi="宋体"/>
          <w:szCs w:val="21"/>
        </w:rPr>
      </w:pPr>
      <w:r w:rsidRPr="00B33BFF">
        <w:rPr>
          <w:rFonts w:ascii="宋体" w:hAnsi="宋体" w:hint="eastAsia"/>
          <w:szCs w:val="21"/>
        </w:rPr>
        <w:t>psi_sat = Eal * Sqr(2) / omega * 0.995</w:t>
      </w:r>
    </w:p>
    <w:p w:rsidR="00F37C87" w:rsidRPr="00B33BFF" w:rsidRDefault="00F37C87" w:rsidP="00B33BFF">
      <w:pPr>
        <w:ind w:firstLineChars="200" w:firstLine="420"/>
        <w:rPr>
          <w:rFonts w:ascii="宋体" w:hAnsi="宋体"/>
          <w:szCs w:val="21"/>
        </w:rPr>
      </w:pPr>
      <w:r w:rsidRPr="00B33BFF">
        <w:rPr>
          <w:rFonts w:ascii="宋体" w:hAnsi="宋体" w:hint="eastAsia"/>
          <w:szCs w:val="21"/>
        </w:rPr>
        <w:t>End Sub</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Function current(T As Double, gamma As Double)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''returns the value of  the asymmetric short circuit current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''at time t for the current inception angle gamma</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current = Sqr(2) * ipsc * (Exp(-T / tp) * Cos(gamma - phi) - Cos(omega * T + ga</w:t>
      </w:r>
      <w:r w:rsidR="00CC1847" w:rsidRPr="00B33BFF">
        <w:rPr>
          <w:rFonts w:ascii="宋体" w:hAnsi="宋体" w:hint="eastAsia"/>
          <w:szCs w:val="21"/>
        </w:rPr>
        <w:t>mma</w:t>
      </w:r>
      <w:r w:rsidRPr="00B33BFF">
        <w:rPr>
          <w:rFonts w:ascii="宋体" w:hAnsi="宋体" w:hint="eastAsia"/>
          <w:szCs w:val="21"/>
        </w:rPr>
        <w:t xml:space="preserve"> - phi))</w:t>
      </w:r>
    </w:p>
    <w:p w:rsidR="00F37C87" w:rsidRPr="00B33BFF" w:rsidRDefault="00F37C87" w:rsidP="00B33BFF">
      <w:pPr>
        <w:ind w:firstLineChars="200" w:firstLine="420"/>
        <w:rPr>
          <w:rFonts w:ascii="宋体" w:hAnsi="宋体"/>
          <w:szCs w:val="21"/>
        </w:rPr>
      </w:pPr>
      <w:r w:rsidRPr="00B33BFF">
        <w:rPr>
          <w:rFonts w:ascii="宋体" w:hAnsi="宋体" w:hint="eastAsia"/>
          <w:szCs w:val="21"/>
        </w:rPr>
        <w:t>End Function</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Sub calc_Ip_co()</w:t>
      </w:r>
    </w:p>
    <w:p w:rsidR="00F37C87" w:rsidRPr="00B33BFF" w:rsidRDefault="00F37C87" w:rsidP="00B33BFF">
      <w:pPr>
        <w:ind w:firstLineChars="200" w:firstLine="420"/>
        <w:rPr>
          <w:rFonts w:ascii="宋体" w:hAnsi="宋体"/>
          <w:szCs w:val="21"/>
        </w:rPr>
      </w:pPr>
      <w:r w:rsidRPr="00B33BFF">
        <w:rPr>
          <w:rFonts w:ascii="宋体" w:hAnsi="宋体" w:hint="eastAsia"/>
          <w:szCs w:val="21"/>
        </w:rPr>
        <w:t>'calculates the Ip values of a C-O cycle for all t and gamma</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i As Integer</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j As Integer</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gamma As Double</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For j = 0 To 9</w:t>
      </w:r>
    </w:p>
    <w:p w:rsidR="00F37C87" w:rsidRPr="00B33BFF" w:rsidRDefault="00F37C87" w:rsidP="00F37C87">
      <w:pPr>
        <w:rPr>
          <w:rFonts w:ascii="宋体" w:hAnsi="宋体"/>
          <w:szCs w:val="21"/>
        </w:rPr>
      </w:pPr>
      <w:r w:rsidRPr="00B33BFF">
        <w:rPr>
          <w:rFonts w:ascii="宋体" w:hAnsi="宋体" w:hint="eastAsia"/>
          <w:szCs w:val="21"/>
        </w:rPr>
        <w:t xml:space="preserve">    gamma = (gamma_m + (180 - gamma_m) / 9 * j) / 180 * pi</w:t>
      </w:r>
    </w:p>
    <w:p w:rsidR="00F37C87" w:rsidRPr="00B33BFF" w:rsidRDefault="00F37C87" w:rsidP="00F37C87">
      <w:pPr>
        <w:rPr>
          <w:rFonts w:ascii="宋体" w:hAnsi="宋体"/>
          <w:szCs w:val="21"/>
        </w:rPr>
      </w:pPr>
      <w:r w:rsidRPr="00B33BFF">
        <w:rPr>
          <w:rFonts w:ascii="宋体" w:hAnsi="宋体" w:hint="eastAsia"/>
          <w:szCs w:val="21"/>
        </w:rPr>
        <w:t xml:space="preserve">    For i = 1 To n</w:t>
      </w:r>
    </w:p>
    <w:p w:rsidR="00F37C87" w:rsidRPr="00B33BFF" w:rsidRDefault="00F37C87" w:rsidP="00F37C87">
      <w:pPr>
        <w:rPr>
          <w:rFonts w:ascii="宋体" w:hAnsi="宋体"/>
          <w:szCs w:val="21"/>
        </w:rPr>
      </w:pPr>
      <w:r w:rsidRPr="00B33BFF">
        <w:rPr>
          <w:rFonts w:ascii="宋体" w:hAnsi="宋体" w:hint="eastAsia"/>
          <w:szCs w:val="21"/>
        </w:rPr>
        <w:lastRenderedPageBreak/>
        <w:t xml:space="preserve">    IP(j, i) = current((i - 1) * dt, gamma)</w:t>
      </w:r>
    </w:p>
    <w:p w:rsidR="00F37C87" w:rsidRPr="00B33BFF" w:rsidRDefault="00F37C87" w:rsidP="00F37C87">
      <w:pPr>
        <w:rPr>
          <w:rFonts w:ascii="宋体" w:hAnsi="宋体"/>
          <w:szCs w:val="21"/>
        </w:rPr>
      </w:pPr>
      <w:r w:rsidRPr="00B33BFF">
        <w:rPr>
          <w:rFonts w:ascii="宋体" w:hAnsi="宋体" w:hint="eastAsia"/>
          <w:szCs w:val="21"/>
        </w:rPr>
        <w:t xml:space="preserve">    Next i</w:t>
      </w:r>
    </w:p>
    <w:p w:rsidR="00F37C87" w:rsidRPr="00B33BFF" w:rsidRDefault="00F37C87" w:rsidP="00F37C87">
      <w:pPr>
        <w:rPr>
          <w:rFonts w:ascii="宋体" w:hAnsi="宋体"/>
          <w:szCs w:val="21"/>
        </w:rPr>
      </w:pPr>
      <w:r w:rsidRPr="00B33BFF">
        <w:rPr>
          <w:rFonts w:ascii="宋体" w:hAnsi="宋体" w:hint="eastAsia"/>
          <w:szCs w:val="21"/>
        </w:rPr>
        <w:t xml:space="preserve">    Next j</w:t>
      </w:r>
    </w:p>
    <w:p w:rsidR="00F37C87" w:rsidRPr="00B33BFF" w:rsidRDefault="00F37C87" w:rsidP="00B33BFF">
      <w:pPr>
        <w:ind w:firstLineChars="200" w:firstLine="420"/>
        <w:rPr>
          <w:rFonts w:ascii="宋体" w:hAnsi="宋体"/>
          <w:szCs w:val="21"/>
        </w:rPr>
      </w:pPr>
      <w:r w:rsidRPr="00B33BFF">
        <w:rPr>
          <w:rFonts w:ascii="宋体" w:hAnsi="宋体" w:hint="eastAsia"/>
          <w:szCs w:val="21"/>
        </w:rPr>
        <w:t>End Sub</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Sub calc_Ip_coco()</w:t>
      </w:r>
    </w:p>
    <w:p w:rsidR="00F37C87" w:rsidRPr="00B33BFF" w:rsidRDefault="00F37C87" w:rsidP="00B33BFF">
      <w:pPr>
        <w:ind w:firstLineChars="200" w:firstLine="420"/>
        <w:rPr>
          <w:rFonts w:ascii="宋体" w:hAnsi="宋体"/>
          <w:szCs w:val="21"/>
        </w:rPr>
      </w:pPr>
      <w:r w:rsidRPr="00B33BFF">
        <w:rPr>
          <w:rFonts w:ascii="宋体" w:hAnsi="宋体" w:hint="eastAsia"/>
          <w:szCs w:val="21"/>
        </w:rPr>
        <w:t>'calculates the Ip values of a C-O-C-O cycle for all t and gamma.</w:t>
      </w:r>
    </w:p>
    <w:p w:rsidR="00F37C87" w:rsidRPr="00B33BFF" w:rsidRDefault="00F37C87" w:rsidP="00B33BFF">
      <w:pPr>
        <w:ind w:firstLineChars="200" w:firstLine="420"/>
        <w:rPr>
          <w:rFonts w:ascii="宋体" w:hAnsi="宋体"/>
          <w:szCs w:val="21"/>
        </w:rPr>
      </w:pPr>
      <w:r w:rsidRPr="00B33BFF">
        <w:rPr>
          <w:rFonts w:ascii="宋体" w:hAnsi="宋体" w:hint="eastAsia"/>
          <w:szCs w:val="21"/>
        </w:rPr>
        <w:t>'After t',the current continutes to flow until next zero-crossing.</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i As Integer</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j As Integer</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T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gamma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ip_old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ip_new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zero_crossing As Boolean</w:t>
      </w: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For j = 0 To 9    '10 primary curves for various gamma values</w:t>
      </w:r>
    </w:p>
    <w:p w:rsidR="00F37C87" w:rsidRPr="00B33BFF" w:rsidRDefault="00F37C87" w:rsidP="00F37C87">
      <w:pPr>
        <w:rPr>
          <w:rFonts w:ascii="宋体" w:hAnsi="宋体"/>
          <w:szCs w:val="21"/>
        </w:rPr>
      </w:pPr>
      <w:r w:rsidRPr="00B33BFF">
        <w:rPr>
          <w:rFonts w:ascii="宋体" w:hAnsi="宋体" w:hint="eastAsia"/>
          <w:szCs w:val="21"/>
        </w:rPr>
        <w:t xml:space="preserve">    gamma = (gamma_m + (180 - gamma_m) / 9 * j) / 180 * pi</w:t>
      </w:r>
    </w:p>
    <w:p w:rsidR="00F37C87" w:rsidRPr="00B33BFF" w:rsidRDefault="00F37C87" w:rsidP="00F37C87">
      <w:pPr>
        <w:rPr>
          <w:rFonts w:ascii="宋体" w:hAnsi="宋体"/>
          <w:szCs w:val="21"/>
        </w:rPr>
      </w:pPr>
      <w:r w:rsidRPr="00B33BFF">
        <w:rPr>
          <w:rFonts w:ascii="宋体" w:hAnsi="宋体" w:hint="eastAsia"/>
          <w:szCs w:val="21"/>
        </w:rPr>
        <w:t xml:space="preserve">    zero_crossing = False</w:t>
      </w:r>
    </w:p>
    <w:p w:rsidR="00F37C87" w:rsidRPr="00B33BFF" w:rsidRDefault="00F37C87" w:rsidP="00F37C87">
      <w:pPr>
        <w:rPr>
          <w:rFonts w:ascii="宋体" w:hAnsi="宋体"/>
          <w:szCs w:val="21"/>
        </w:rPr>
      </w:pPr>
      <w:r w:rsidRPr="00B33BFF">
        <w:rPr>
          <w:rFonts w:ascii="宋体" w:hAnsi="宋体" w:hint="eastAsia"/>
          <w:szCs w:val="21"/>
        </w:rPr>
        <w:t xml:space="preserve">    zero_crossing_time(j) = 0</w:t>
      </w:r>
    </w:p>
    <w:p w:rsidR="00F37C87" w:rsidRPr="00B33BFF" w:rsidRDefault="00F37C87" w:rsidP="00F37C87">
      <w:pPr>
        <w:rPr>
          <w:rFonts w:ascii="宋体" w:hAnsi="宋体"/>
          <w:szCs w:val="21"/>
        </w:rPr>
      </w:pPr>
      <w:r w:rsidRPr="00B33BFF">
        <w:rPr>
          <w:rFonts w:ascii="宋体" w:hAnsi="宋体" w:hint="eastAsia"/>
          <w:szCs w:val="21"/>
        </w:rPr>
        <w:t xml:space="preserve">    For i = 1 To n</w:t>
      </w:r>
    </w:p>
    <w:p w:rsidR="00F37C87" w:rsidRPr="00B33BFF" w:rsidRDefault="00F37C87" w:rsidP="00F37C87">
      <w:pPr>
        <w:rPr>
          <w:rFonts w:ascii="宋体" w:hAnsi="宋体"/>
          <w:szCs w:val="21"/>
        </w:rPr>
      </w:pPr>
      <w:r w:rsidRPr="00B33BFF">
        <w:rPr>
          <w:rFonts w:ascii="宋体" w:hAnsi="宋体" w:hint="eastAsia"/>
          <w:szCs w:val="21"/>
        </w:rPr>
        <w:t xml:space="preserve">        T = (i - 1) * dt</w:t>
      </w:r>
    </w:p>
    <w:p w:rsidR="00F37C87" w:rsidRPr="00B33BFF" w:rsidRDefault="00F37C87" w:rsidP="00F37C87">
      <w:pPr>
        <w:rPr>
          <w:rFonts w:ascii="宋体" w:hAnsi="宋体"/>
          <w:szCs w:val="21"/>
        </w:rPr>
      </w:pPr>
      <w:r w:rsidRPr="00B33BFF">
        <w:rPr>
          <w:rFonts w:ascii="宋体" w:hAnsi="宋体" w:hint="eastAsia"/>
          <w:szCs w:val="21"/>
        </w:rPr>
        <w:t xml:space="preserve">        If T &lt; t1 Then</w:t>
      </w:r>
    </w:p>
    <w:p w:rsidR="00F37C87" w:rsidRPr="00B33BFF" w:rsidRDefault="00F37C87" w:rsidP="00F37C87">
      <w:pPr>
        <w:rPr>
          <w:rFonts w:ascii="宋体" w:hAnsi="宋体"/>
          <w:szCs w:val="21"/>
        </w:rPr>
      </w:pPr>
      <w:r w:rsidRPr="00B33BFF">
        <w:rPr>
          <w:rFonts w:ascii="宋体" w:hAnsi="宋体" w:hint="eastAsia"/>
          <w:szCs w:val="21"/>
        </w:rPr>
        <w:t xml:space="preserve">            IP(j, i) = current(T, gamma)</w:t>
      </w:r>
    </w:p>
    <w:p w:rsidR="00F37C87" w:rsidRPr="00B33BFF" w:rsidRDefault="00F37C87" w:rsidP="00F37C87">
      <w:pPr>
        <w:rPr>
          <w:rFonts w:ascii="宋体" w:hAnsi="宋体"/>
          <w:szCs w:val="21"/>
        </w:rPr>
      </w:pPr>
      <w:r w:rsidRPr="00B33BFF">
        <w:rPr>
          <w:rFonts w:ascii="宋体" w:hAnsi="宋体" w:hint="eastAsia"/>
          <w:szCs w:val="21"/>
        </w:rPr>
        <w:t xml:space="preserve">        Else</w:t>
      </w:r>
    </w:p>
    <w:p w:rsidR="00F37C87" w:rsidRPr="00B33BFF" w:rsidRDefault="00F37C87" w:rsidP="00F37C87">
      <w:pPr>
        <w:rPr>
          <w:rFonts w:ascii="宋体" w:hAnsi="宋体"/>
          <w:szCs w:val="21"/>
        </w:rPr>
      </w:pPr>
      <w:r w:rsidRPr="00B33BFF">
        <w:rPr>
          <w:rFonts w:ascii="宋体" w:hAnsi="宋体" w:hint="eastAsia"/>
          <w:szCs w:val="21"/>
        </w:rPr>
        <w:t xml:space="preserve">            If T &lt; (t1 + tfr) Then</w:t>
      </w:r>
    </w:p>
    <w:p w:rsidR="00F37C87" w:rsidRPr="00B33BFF" w:rsidRDefault="00F37C87" w:rsidP="00F37C87">
      <w:pPr>
        <w:rPr>
          <w:rFonts w:ascii="宋体" w:hAnsi="宋体"/>
          <w:szCs w:val="21"/>
        </w:rPr>
      </w:pPr>
      <w:r w:rsidRPr="00B33BFF">
        <w:rPr>
          <w:rFonts w:ascii="宋体" w:hAnsi="宋体" w:hint="eastAsia"/>
          <w:szCs w:val="21"/>
        </w:rPr>
        <w:t xml:space="preserve">                If zero_crossing Then</w:t>
      </w:r>
    </w:p>
    <w:p w:rsidR="00F37C87" w:rsidRPr="00B33BFF" w:rsidRDefault="00F37C87" w:rsidP="00F37C87">
      <w:pPr>
        <w:rPr>
          <w:rFonts w:ascii="宋体" w:hAnsi="宋体"/>
          <w:szCs w:val="21"/>
        </w:rPr>
      </w:pPr>
      <w:r w:rsidRPr="00B33BFF">
        <w:rPr>
          <w:rFonts w:ascii="宋体" w:hAnsi="宋体" w:hint="eastAsia"/>
          <w:szCs w:val="21"/>
        </w:rPr>
        <w:t xml:space="preserve">                    IP(j, i) = 0</w:t>
      </w:r>
    </w:p>
    <w:p w:rsidR="00F37C87" w:rsidRPr="00B33BFF" w:rsidRDefault="00F37C87" w:rsidP="00F37C87">
      <w:pPr>
        <w:rPr>
          <w:rFonts w:ascii="宋体" w:hAnsi="宋体"/>
          <w:szCs w:val="21"/>
        </w:rPr>
      </w:pPr>
      <w:r w:rsidRPr="00B33BFF">
        <w:rPr>
          <w:rFonts w:ascii="宋体" w:hAnsi="宋体" w:hint="eastAsia"/>
          <w:szCs w:val="21"/>
        </w:rPr>
        <w:t xml:space="preserve">                Else</w:t>
      </w:r>
    </w:p>
    <w:p w:rsidR="00F37C87" w:rsidRPr="00B33BFF" w:rsidRDefault="00F37C87" w:rsidP="00F37C87">
      <w:pPr>
        <w:rPr>
          <w:rFonts w:ascii="宋体" w:hAnsi="宋体"/>
          <w:szCs w:val="21"/>
        </w:rPr>
      </w:pPr>
      <w:r w:rsidRPr="00B33BFF">
        <w:rPr>
          <w:rFonts w:ascii="宋体" w:hAnsi="宋体" w:hint="eastAsia"/>
          <w:szCs w:val="21"/>
        </w:rPr>
        <w:t xml:space="preserve">                    ip_new = current(T, gamma)</w:t>
      </w:r>
    </w:p>
    <w:p w:rsidR="00F37C87" w:rsidRPr="00B33BFF" w:rsidRDefault="00F37C87" w:rsidP="00B33BFF">
      <w:pPr>
        <w:ind w:left="420" w:hangingChars="200" w:hanging="420"/>
        <w:rPr>
          <w:rFonts w:ascii="宋体" w:hAnsi="宋体"/>
          <w:szCs w:val="21"/>
        </w:rPr>
      </w:pPr>
      <w:r w:rsidRPr="00B33BFF">
        <w:rPr>
          <w:rFonts w:ascii="宋体" w:hAnsi="宋体" w:hint="eastAsia"/>
          <w:szCs w:val="21"/>
        </w:rPr>
        <w:t xml:space="preserve">                    If ((ip_new &gt; 0) And (IP(j, i - 1) &gt; 0)) Or ((ip_new &lt; 0) And (IP(j, i - 1) &lt; 0)) Then</w:t>
      </w:r>
    </w:p>
    <w:p w:rsidR="00F37C87" w:rsidRPr="00B33BFF" w:rsidRDefault="00F37C87" w:rsidP="00F37C87">
      <w:pPr>
        <w:rPr>
          <w:rFonts w:ascii="宋体" w:hAnsi="宋体"/>
          <w:szCs w:val="21"/>
        </w:rPr>
      </w:pPr>
      <w:r w:rsidRPr="00B33BFF">
        <w:rPr>
          <w:rFonts w:ascii="宋体" w:hAnsi="宋体" w:hint="eastAsia"/>
          <w:szCs w:val="21"/>
        </w:rPr>
        <w:t xml:space="preserve">                        IP(j, i) = ip_new</w:t>
      </w:r>
    </w:p>
    <w:p w:rsidR="00F37C87" w:rsidRPr="00B33BFF" w:rsidRDefault="00F37C87" w:rsidP="00F37C87">
      <w:pPr>
        <w:rPr>
          <w:rFonts w:ascii="宋体" w:hAnsi="宋体"/>
          <w:szCs w:val="21"/>
        </w:rPr>
      </w:pPr>
      <w:r w:rsidRPr="00B33BFF">
        <w:rPr>
          <w:rFonts w:ascii="宋体" w:hAnsi="宋体" w:hint="eastAsia"/>
          <w:szCs w:val="21"/>
        </w:rPr>
        <w:t xml:space="preserve">                    Else</w:t>
      </w:r>
    </w:p>
    <w:p w:rsidR="00F37C87" w:rsidRPr="00B33BFF" w:rsidRDefault="00F37C87" w:rsidP="00F37C87">
      <w:pPr>
        <w:rPr>
          <w:rFonts w:ascii="宋体" w:hAnsi="宋体"/>
          <w:szCs w:val="21"/>
        </w:rPr>
      </w:pPr>
      <w:r w:rsidRPr="00B33BFF">
        <w:rPr>
          <w:rFonts w:ascii="宋体" w:hAnsi="宋体" w:hint="eastAsia"/>
          <w:szCs w:val="21"/>
        </w:rPr>
        <w:t xml:space="preserve">                        IP(j, i) = 0</w:t>
      </w:r>
    </w:p>
    <w:p w:rsidR="00F37C87" w:rsidRPr="00B33BFF" w:rsidRDefault="00F37C87" w:rsidP="00F37C87">
      <w:pPr>
        <w:rPr>
          <w:rFonts w:ascii="宋体" w:hAnsi="宋体"/>
          <w:szCs w:val="21"/>
        </w:rPr>
      </w:pPr>
      <w:r w:rsidRPr="00B33BFF">
        <w:rPr>
          <w:rFonts w:ascii="宋体" w:hAnsi="宋体" w:hint="eastAsia"/>
          <w:szCs w:val="21"/>
        </w:rPr>
        <w:t xml:space="preserve">                        zero_crossing = True</w:t>
      </w:r>
    </w:p>
    <w:p w:rsidR="00F37C87" w:rsidRPr="00B33BFF" w:rsidRDefault="00F37C87" w:rsidP="00F37C87">
      <w:pPr>
        <w:rPr>
          <w:rFonts w:ascii="宋体" w:hAnsi="宋体"/>
          <w:szCs w:val="21"/>
        </w:rPr>
      </w:pPr>
      <w:r w:rsidRPr="00B33BFF">
        <w:rPr>
          <w:rFonts w:ascii="宋体" w:hAnsi="宋体" w:hint="eastAsia"/>
          <w:szCs w:val="21"/>
        </w:rPr>
        <w:t xml:space="preserve">                        zero_crossing_time(j) = i - 1</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Else</w:t>
      </w:r>
    </w:p>
    <w:p w:rsidR="00F37C87" w:rsidRPr="00B33BFF" w:rsidRDefault="00F37C87" w:rsidP="00F37C87">
      <w:pPr>
        <w:rPr>
          <w:rFonts w:ascii="宋体" w:hAnsi="宋体"/>
          <w:szCs w:val="21"/>
        </w:rPr>
      </w:pPr>
      <w:r w:rsidRPr="00B33BFF">
        <w:rPr>
          <w:rFonts w:ascii="宋体" w:hAnsi="宋体" w:hint="eastAsia"/>
          <w:szCs w:val="21"/>
        </w:rPr>
        <w:t xml:space="preserve">                IP(j, i) = current(T - t1 - tfr, gamma)</w:t>
      </w:r>
    </w:p>
    <w:p w:rsidR="00F37C87" w:rsidRPr="00B33BFF" w:rsidRDefault="00F37C87" w:rsidP="00F37C87">
      <w:pPr>
        <w:rPr>
          <w:rFonts w:ascii="宋体" w:hAnsi="宋体"/>
          <w:szCs w:val="21"/>
        </w:rPr>
      </w:pPr>
      <w:r w:rsidRPr="00B33BFF">
        <w:rPr>
          <w:rFonts w:ascii="宋体" w:hAnsi="宋体" w:hint="eastAsia"/>
          <w:szCs w:val="21"/>
        </w:rPr>
        <w:lastRenderedPageBreak/>
        <w:t xml:space="preserve">            </w:t>
      </w:r>
      <w:r w:rsidR="00933B59" w:rsidRPr="00B33BFF">
        <w:rPr>
          <w:rFonts w:ascii="宋体" w:hAnsi="宋体" w:hint="eastAsia"/>
          <w:szCs w:val="21"/>
        </w:rPr>
        <w:t xml:space="preserve">    </w:t>
      </w:r>
      <w:r w:rsidRPr="00B33BFF">
        <w:rPr>
          <w:rFonts w:ascii="宋体" w:hAnsi="宋体" w:hint="eastAsia"/>
          <w:szCs w:val="21"/>
        </w:rPr>
        <w:t>End If</w:t>
      </w:r>
    </w:p>
    <w:p w:rsidR="00F37C87" w:rsidRPr="00B33BFF" w:rsidRDefault="00F37C87" w:rsidP="00F37C87">
      <w:pPr>
        <w:rPr>
          <w:rFonts w:ascii="宋体" w:hAnsi="宋体"/>
          <w:szCs w:val="21"/>
        </w:rPr>
      </w:pPr>
      <w:r w:rsidRPr="00B33BFF">
        <w:rPr>
          <w:rFonts w:ascii="宋体" w:hAnsi="宋体" w:hint="eastAsia"/>
          <w:szCs w:val="21"/>
        </w:rPr>
        <w:t xml:space="preserve">         </w:t>
      </w:r>
      <w:r w:rsidR="00933B59" w:rsidRPr="00B33BFF">
        <w:rPr>
          <w:rFonts w:ascii="宋体" w:hAnsi="宋体" w:hint="eastAsia"/>
          <w:szCs w:val="21"/>
        </w:rPr>
        <w:t xml:space="preserve">    </w:t>
      </w: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w:t>
      </w:r>
      <w:r w:rsidR="00933B59" w:rsidRPr="00B33BFF">
        <w:rPr>
          <w:rFonts w:ascii="宋体" w:hAnsi="宋体" w:hint="eastAsia"/>
          <w:szCs w:val="21"/>
        </w:rPr>
        <w:t xml:space="preserve">    </w:t>
      </w:r>
      <w:r w:rsidRPr="00B33BFF">
        <w:rPr>
          <w:rFonts w:ascii="宋体" w:hAnsi="宋体" w:hint="eastAsia"/>
          <w:szCs w:val="21"/>
        </w:rPr>
        <w:t>Next i</w:t>
      </w:r>
    </w:p>
    <w:p w:rsidR="00F37C87" w:rsidRPr="00B33BFF" w:rsidRDefault="00F37C87" w:rsidP="00F37C87">
      <w:pPr>
        <w:rPr>
          <w:rFonts w:ascii="宋体" w:hAnsi="宋体"/>
          <w:szCs w:val="21"/>
        </w:rPr>
      </w:pPr>
      <w:r w:rsidRPr="00B33BFF">
        <w:rPr>
          <w:rFonts w:ascii="宋体" w:hAnsi="宋体" w:hint="eastAsia"/>
          <w:szCs w:val="21"/>
        </w:rPr>
        <w:t xml:space="preserve">    </w:t>
      </w:r>
      <w:r w:rsidR="00933B59" w:rsidRPr="00B33BFF">
        <w:rPr>
          <w:rFonts w:ascii="宋体" w:hAnsi="宋体" w:hint="eastAsia"/>
          <w:szCs w:val="21"/>
        </w:rPr>
        <w:t xml:space="preserve">    </w:t>
      </w:r>
      <w:r w:rsidRPr="00B33BFF">
        <w:rPr>
          <w:rFonts w:ascii="宋体" w:hAnsi="宋体" w:hint="eastAsia"/>
          <w:szCs w:val="21"/>
        </w:rPr>
        <w:t>Next j</w:t>
      </w:r>
    </w:p>
    <w:p w:rsidR="00F37C87" w:rsidRPr="00B33BFF" w:rsidRDefault="00F37C87" w:rsidP="00B33BFF">
      <w:pPr>
        <w:ind w:firstLineChars="200" w:firstLine="420"/>
        <w:rPr>
          <w:rFonts w:ascii="宋体" w:hAnsi="宋体"/>
          <w:szCs w:val="21"/>
        </w:rPr>
      </w:pPr>
      <w:r w:rsidRPr="00B33BFF">
        <w:rPr>
          <w:rFonts w:ascii="宋体" w:hAnsi="宋体" w:hint="eastAsia"/>
          <w:szCs w:val="21"/>
        </w:rPr>
        <w:t>End Sub</w:t>
      </w: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Sub Calc_Psi(coco_cycle As Boolean)</w:t>
      </w:r>
    </w:p>
    <w:p w:rsidR="00F37C87" w:rsidRPr="00B33BFF" w:rsidRDefault="00F37C87" w:rsidP="00B33BFF">
      <w:pPr>
        <w:ind w:firstLineChars="200" w:firstLine="420"/>
        <w:rPr>
          <w:rFonts w:ascii="宋体" w:hAnsi="宋体"/>
          <w:szCs w:val="21"/>
        </w:rPr>
      </w:pPr>
      <w:r w:rsidRPr="00B33BFF">
        <w:rPr>
          <w:rFonts w:ascii="宋体" w:hAnsi="宋体" w:hint="eastAsia"/>
          <w:szCs w:val="21"/>
        </w:rPr>
        <w:t>'calculates the flux values of the given primary curve for all t and gamma</w:t>
      </w:r>
    </w:p>
    <w:p w:rsidR="00F37C87" w:rsidRPr="00B33BFF" w:rsidRDefault="00F37C87" w:rsidP="00B33BFF">
      <w:pPr>
        <w:ind w:firstLineChars="200" w:firstLine="420"/>
        <w:rPr>
          <w:rFonts w:ascii="宋体" w:hAnsi="宋体"/>
          <w:szCs w:val="21"/>
        </w:rPr>
      </w:pPr>
      <w:r w:rsidRPr="00B33BFF">
        <w:rPr>
          <w:rFonts w:ascii="宋体" w:hAnsi="宋体" w:hint="eastAsia"/>
          <w:szCs w:val="21"/>
        </w:rPr>
        <w:t>'in C-O-C-O cycles,the psi value at the first ip zero-crossing after t' is</w:t>
      </w:r>
    </w:p>
    <w:p w:rsidR="00F37C87" w:rsidRPr="00B33BFF" w:rsidRDefault="00F37C87" w:rsidP="00B33BFF">
      <w:pPr>
        <w:ind w:firstLineChars="200" w:firstLine="420"/>
        <w:rPr>
          <w:rFonts w:ascii="宋体" w:hAnsi="宋体"/>
          <w:szCs w:val="21"/>
        </w:rPr>
      </w:pPr>
      <w:r w:rsidRPr="00B33BFF">
        <w:rPr>
          <w:rFonts w:ascii="宋体" w:hAnsi="宋体" w:hint="eastAsia"/>
          <w:szCs w:val="21"/>
        </w:rPr>
        <w:t>'                  set to the  highest psi  value  in the time interval</w:t>
      </w:r>
    </w:p>
    <w:p w:rsidR="00F37C87" w:rsidRPr="00B33BFF" w:rsidRDefault="00F37C87" w:rsidP="00B33BFF">
      <w:pPr>
        <w:ind w:firstLineChars="200" w:firstLine="420"/>
        <w:rPr>
          <w:rFonts w:ascii="宋体" w:hAnsi="宋体"/>
          <w:szCs w:val="21"/>
        </w:rPr>
      </w:pPr>
      <w:r w:rsidRPr="00B33BFF">
        <w:rPr>
          <w:rFonts w:ascii="宋体" w:hAnsi="宋体" w:hint="eastAsia"/>
          <w:szCs w:val="21"/>
        </w:rPr>
        <w:t>'                  between 0 and this zero-crossing(worst-case consideration)</w:t>
      </w:r>
    </w:p>
    <w:p w:rsidR="00F37C87" w:rsidRPr="00B33BFF" w:rsidRDefault="00F37C87" w:rsidP="00B33BFF">
      <w:pPr>
        <w:ind w:firstLineChars="200" w:firstLine="420"/>
        <w:rPr>
          <w:rFonts w:ascii="宋体" w:hAnsi="宋体"/>
          <w:szCs w:val="21"/>
        </w:rPr>
      </w:pPr>
      <w:r w:rsidRPr="00B33BFF">
        <w:rPr>
          <w:rFonts w:ascii="宋体" w:hAnsi="宋体" w:hint="eastAsia"/>
          <w:szCs w:val="21"/>
        </w:rPr>
        <w:t>'--------------------------------------------------------------------------------</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i As Integer</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j As Integer</w:t>
      </w:r>
    </w:p>
    <w:p w:rsidR="00F37C87" w:rsidRPr="00B33BFF" w:rsidRDefault="00F37C87" w:rsidP="00B33BFF">
      <w:pPr>
        <w:ind w:firstLineChars="200" w:firstLine="420"/>
        <w:rPr>
          <w:rFonts w:ascii="宋体" w:hAnsi="宋体"/>
          <w:szCs w:val="21"/>
        </w:rPr>
      </w:pPr>
      <w:r w:rsidRPr="00B33BFF">
        <w:rPr>
          <w:rFonts w:ascii="宋体" w:hAnsi="宋体" w:hint="eastAsia"/>
          <w:szCs w:val="21"/>
        </w:rPr>
        <w:t>Dim psi_peak As Double</w:t>
      </w:r>
    </w:p>
    <w:p w:rsidR="00F37C87" w:rsidRPr="00B33BFF" w:rsidRDefault="00F37C87" w:rsidP="00B33BFF">
      <w:pPr>
        <w:ind w:firstLineChars="200" w:firstLine="420"/>
        <w:rPr>
          <w:rFonts w:ascii="宋体" w:hAnsi="宋体"/>
          <w:szCs w:val="21"/>
        </w:rPr>
      </w:pPr>
      <w:r w:rsidRPr="00B33BFF">
        <w:rPr>
          <w:rFonts w:ascii="宋体" w:hAnsi="宋体" w:hint="eastAsia"/>
          <w:szCs w:val="21"/>
        </w:rPr>
        <w:t>For j = 0 To 9</w:t>
      </w:r>
    </w:p>
    <w:p w:rsidR="00F37C87" w:rsidRPr="00B33BFF" w:rsidRDefault="00F37C87" w:rsidP="00F37C87">
      <w:pPr>
        <w:rPr>
          <w:rFonts w:ascii="宋体" w:hAnsi="宋体"/>
          <w:szCs w:val="21"/>
        </w:rPr>
      </w:pPr>
      <w:r w:rsidRPr="00B33BFF">
        <w:rPr>
          <w:rFonts w:ascii="宋体" w:hAnsi="宋体" w:hint="eastAsia"/>
          <w:szCs w:val="21"/>
        </w:rPr>
        <w:t xml:space="preserve">    </w:t>
      </w:r>
      <w:r w:rsidR="00933B59" w:rsidRPr="00B33BFF">
        <w:rPr>
          <w:rFonts w:ascii="宋体" w:hAnsi="宋体" w:hint="eastAsia"/>
          <w:szCs w:val="21"/>
        </w:rPr>
        <w:t xml:space="preserve">    </w:t>
      </w:r>
      <w:r w:rsidRPr="00B33BFF">
        <w:rPr>
          <w:rFonts w:ascii="宋体" w:hAnsi="宋体" w:hint="eastAsia"/>
          <w:szCs w:val="21"/>
        </w:rPr>
        <w:t>psi(j, 1) = 0</w:t>
      </w:r>
    </w:p>
    <w:p w:rsidR="00F37C87" w:rsidRPr="00B33BFF" w:rsidRDefault="00F37C87" w:rsidP="00F37C87">
      <w:pPr>
        <w:rPr>
          <w:rFonts w:ascii="宋体" w:hAnsi="宋体"/>
          <w:szCs w:val="21"/>
        </w:rPr>
      </w:pPr>
      <w:r w:rsidRPr="00B33BFF">
        <w:rPr>
          <w:rFonts w:ascii="宋体" w:hAnsi="宋体" w:hint="eastAsia"/>
          <w:szCs w:val="21"/>
        </w:rPr>
        <w:t xml:space="preserve">    </w:t>
      </w:r>
      <w:r w:rsidR="00933B59" w:rsidRPr="00B33BFF">
        <w:rPr>
          <w:rFonts w:ascii="宋体" w:hAnsi="宋体" w:hint="eastAsia"/>
          <w:szCs w:val="21"/>
        </w:rPr>
        <w:t xml:space="preserve">    </w:t>
      </w:r>
      <w:r w:rsidRPr="00B33BFF">
        <w:rPr>
          <w:rFonts w:ascii="宋体" w:hAnsi="宋体" w:hint="eastAsia"/>
          <w:szCs w:val="21"/>
        </w:rPr>
        <w:t>psi_peak = 0</w:t>
      </w:r>
    </w:p>
    <w:p w:rsidR="00F37C87" w:rsidRPr="00B33BFF" w:rsidRDefault="00F37C87" w:rsidP="00F37C87">
      <w:pPr>
        <w:rPr>
          <w:rFonts w:ascii="宋体" w:hAnsi="宋体"/>
          <w:szCs w:val="21"/>
        </w:rPr>
      </w:pPr>
      <w:r w:rsidRPr="00B33BFF">
        <w:rPr>
          <w:rFonts w:ascii="宋体" w:hAnsi="宋体" w:hint="eastAsia"/>
          <w:szCs w:val="21"/>
        </w:rPr>
        <w:t xml:space="preserve">    </w:t>
      </w:r>
      <w:r w:rsidR="00933B59" w:rsidRPr="00B33BFF">
        <w:rPr>
          <w:rFonts w:ascii="宋体" w:hAnsi="宋体" w:hint="eastAsia"/>
          <w:szCs w:val="21"/>
        </w:rPr>
        <w:t xml:space="preserve">    </w:t>
      </w:r>
      <w:r w:rsidRPr="00B33BFF">
        <w:rPr>
          <w:rFonts w:ascii="宋体" w:hAnsi="宋体" w:hint="eastAsia"/>
          <w:szCs w:val="21"/>
        </w:rPr>
        <w:t>For i = 2 To n</w:t>
      </w:r>
    </w:p>
    <w:p w:rsidR="00F37C87" w:rsidRPr="00B33BFF" w:rsidRDefault="00F37C87" w:rsidP="00F37C87">
      <w:pPr>
        <w:rPr>
          <w:rFonts w:ascii="宋体" w:hAnsi="宋体"/>
          <w:szCs w:val="21"/>
        </w:rPr>
      </w:pPr>
      <w:r w:rsidRPr="00B33BFF">
        <w:rPr>
          <w:rFonts w:ascii="宋体" w:hAnsi="宋体" w:hint="eastAsia"/>
          <w:szCs w:val="21"/>
        </w:rPr>
        <w:t xml:space="preserve">        If psi(j, i - 1) &lt; psi_sat Then 'no saturation</w:t>
      </w:r>
    </w:p>
    <w:p w:rsidR="00F37C87" w:rsidRPr="00B33BFF" w:rsidRDefault="00F37C87" w:rsidP="00F37C87">
      <w:pPr>
        <w:rPr>
          <w:rFonts w:ascii="宋体" w:hAnsi="宋体"/>
          <w:szCs w:val="21"/>
        </w:rPr>
      </w:pPr>
      <w:r w:rsidRPr="00B33BFF">
        <w:rPr>
          <w:rFonts w:ascii="宋体" w:hAnsi="宋体" w:hint="eastAsia"/>
          <w:szCs w:val="21"/>
        </w:rPr>
        <w:t xml:space="preserve">            psi(j, i) = psi(j, i - 1) + (IP(j, i) / ns * rs - psi(j, i - 1) / ts) * dt</w:t>
      </w:r>
    </w:p>
    <w:p w:rsidR="00F37C87" w:rsidRPr="00B33BFF" w:rsidRDefault="00F37C87" w:rsidP="00F37C87">
      <w:pPr>
        <w:rPr>
          <w:rFonts w:ascii="宋体" w:hAnsi="宋体"/>
          <w:szCs w:val="21"/>
        </w:rPr>
      </w:pPr>
      <w:r w:rsidRPr="00B33BFF">
        <w:rPr>
          <w:rFonts w:ascii="宋体" w:hAnsi="宋体" w:hint="eastAsia"/>
          <w:szCs w:val="21"/>
        </w:rPr>
        <w:t xml:space="preserve">        Else                         'saturation</w:t>
      </w:r>
    </w:p>
    <w:p w:rsidR="00F37C87" w:rsidRPr="00B33BFF" w:rsidRDefault="00F37C87" w:rsidP="00F37C87">
      <w:pPr>
        <w:rPr>
          <w:rFonts w:ascii="宋体" w:hAnsi="宋体"/>
          <w:szCs w:val="21"/>
        </w:rPr>
      </w:pPr>
      <w:r w:rsidRPr="00B33BFF">
        <w:rPr>
          <w:rFonts w:ascii="宋体" w:hAnsi="宋体" w:hint="eastAsia"/>
          <w:szCs w:val="21"/>
        </w:rPr>
        <w:t xml:space="preserve">            psi(j, i) = psi(j, i - 1) + (IP(j, i) / ns * rs - (psi_sat + (psi(j, i - 1) - psi_sat) * 10000)) * dt</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If psi(j, i) &gt; psi_peak Then</w:t>
      </w:r>
    </w:p>
    <w:p w:rsidR="00F37C87" w:rsidRPr="00B33BFF" w:rsidRDefault="00F37C87" w:rsidP="00F37C87">
      <w:pPr>
        <w:rPr>
          <w:rFonts w:ascii="宋体" w:hAnsi="宋体"/>
          <w:szCs w:val="21"/>
        </w:rPr>
      </w:pPr>
      <w:r w:rsidRPr="00B33BFF">
        <w:rPr>
          <w:rFonts w:ascii="宋体" w:hAnsi="宋体" w:hint="eastAsia"/>
          <w:szCs w:val="21"/>
        </w:rPr>
        <w:t xml:space="preserve">            psi_peak = psi(j, i)</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If coco_cycle And (i = zero_crossing_time(j)) Then</w:t>
      </w:r>
    </w:p>
    <w:p w:rsidR="00F37C87" w:rsidRPr="00B33BFF" w:rsidRDefault="00F37C87" w:rsidP="00F37C87">
      <w:pPr>
        <w:rPr>
          <w:rFonts w:ascii="宋体" w:hAnsi="宋体"/>
          <w:szCs w:val="21"/>
        </w:rPr>
      </w:pPr>
      <w:r w:rsidRPr="00B33BFF">
        <w:rPr>
          <w:rFonts w:ascii="宋体" w:hAnsi="宋体" w:hint="eastAsia"/>
          <w:szCs w:val="21"/>
        </w:rPr>
        <w:t xml:space="preserve">            psi(j, i) = psi_peak</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Next i</w:t>
      </w:r>
    </w:p>
    <w:p w:rsidR="00F37C87" w:rsidRPr="00B33BFF" w:rsidRDefault="00F37C87" w:rsidP="00F37C87">
      <w:pPr>
        <w:rPr>
          <w:rFonts w:ascii="宋体" w:hAnsi="宋体"/>
          <w:szCs w:val="21"/>
        </w:rPr>
      </w:pPr>
      <w:r w:rsidRPr="00B33BFF">
        <w:rPr>
          <w:rFonts w:ascii="宋体" w:hAnsi="宋体" w:hint="eastAsia"/>
          <w:szCs w:val="21"/>
        </w:rPr>
        <w:t>Next j</w:t>
      </w:r>
    </w:p>
    <w:p w:rsidR="00F37C87" w:rsidRPr="00B33BFF" w:rsidRDefault="00F37C87" w:rsidP="00F37C87">
      <w:pPr>
        <w:rPr>
          <w:rFonts w:ascii="宋体" w:hAnsi="宋体"/>
          <w:szCs w:val="21"/>
        </w:rPr>
      </w:pPr>
      <w:r w:rsidRPr="00B33BFF">
        <w:rPr>
          <w:rFonts w:ascii="宋体" w:hAnsi="宋体" w:hint="eastAsia"/>
          <w:szCs w:val="21"/>
        </w:rPr>
        <w:t>End Sub</w:t>
      </w: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r w:rsidRPr="00B33BFF">
        <w:rPr>
          <w:rFonts w:ascii="宋体" w:hAnsi="宋体" w:hint="eastAsia"/>
          <w:szCs w:val="21"/>
        </w:rPr>
        <w:t>'-----------------------------------------------------------------------------------</w:t>
      </w:r>
    </w:p>
    <w:p w:rsidR="00F37C87" w:rsidRPr="00B33BFF" w:rsidRDefault="00F37C87" w:rsidP="00F37C87">
      <w:pPr>
        <w:rPr>
          <w:rFonts w:ascii="宋体" w:hAnsi="宋体"/>
          <w:szCs w:val="21"/>
        </w:rPr>
      </w:pPr>
      <w:r w:rsidRPr="00B33BFF">
        <w:rPr>
          <w:rFonts w:ascii="宋体" w:hAnsi="宋体" w:hint="eastAsia"/>
          <w:szCs w:val="21"/>
        </w:rPr>
        <w:t>Sub calc_psimax()</w:t>
      </w:r>
    </w:p>
    <w:p w:rsidR="00F37C87" w:rsidRPr="00B33BFF" w:rsidRDefault="00F37C87" w:rsidP="00F37C87">
      <w:pPr>
        <w:rPr>
          <w:rFonts w:ascii="宋体" w:hAnsi="宋体"/>
          <w:szCs w:val="21"/>
        </w:rPr>
      </w:pPr>
      <w:r w:rsidRPr="00B33BFF">
        <w:rPr>
          <w:rFonts w:ascii="宋体" w:hAnsi="宋体" w:hint="eastAsia"/>
          <w:szCs w:val="21"/>
        </w:rPr>
        <w:t>'calculates the curve defined by the max.flux values of the 10 curves</w:t>
      </w:r>
    </w:p>
    <w:p w:rsidR="00F37C87" w:rsidRPr="00B33BFF" w:rsidRDefault="00F37C87" w:rsidP="00F37C87">
      <w:pPr>
        <w:rPr>
          <w:rFonts w:ascii="宋体" w:hAnsi="宋体"/>
          <w:szCs w:val="21"/>
        </w:rPr>
      </w:pPr>
      <w:r w:rsidRPr="00B33BFF">
        <w:rPr>
          <w:rFonts w:ascii="宋体" w:hAnsi="宋体" w:hint="eastAsia"/>
          <w:szCs w:val="21"/>
        </w:rPr>
        <w:t>'at each point  in time</w:t>
      </w:r>
    </w:p>
    <w:p w:rsidR="00F37C87" w:rsidRPr="00B33BFF" w:rsidRDefault="00F37C87" w:rsidP="00F37C87">
      <w:pPr>
        <w:rPr>
          <w:rFonts w:ascii="宋体" w:hAnsi="宋体"/>
          <w:szCs w:val="21"/>
        </w:rPr>
      </w:pPr>
      <w:r w:rsidRPr="00B33BFF">
        <w:rPr>
          <w:rFonts w:ascii="宋体" w:hAnsi="宋体" w:hint="eastAsia"/>
          <w:szCs w:val="21"/>
        </w:rPr>
        <w:t>'-----------------------------------------------------------------------------------</w:t>
      </w:r>
    </w:p>
    <w:p w:rsidR="00F37C87" w:rsidRPr="00B33BFF" w:rsidRDefault="00F37C87" w:rsidP="00F37C87">
      <w:pPr>
        <w:rPr>
          <w:rFonts w:ascii="宋体" w:hAnsi="宋体"/>
          <w:szCs w:val="21"/>
        </w:rPr>
      </w:pPr>
      <w:r w:rsidRPr="00B33BFF">
        <w:rPr>
          <w:rFonts w:ascii="宋体" w:hAnsi="宋体" w:hint="eastAsia"/>
          <w:szCs w:val="21"/>
        </w:rPr>
        <w:lastRenderedPageBreak/>
        <w:t>Dim i As Integer</w:t>
      </w:r>
    </w:p>
    <w:p w:rsidR="00F37C87" w:rsidRPr="00B33BFF" w:rsidRDefault="00F37C87" w:rsidP="00F37C87">
      <w:pPr>
        <w:rPr>
          <w:rFonts w:ascii="宋体" w:hAnsi="宋体"/>
          <w:szCs w:val="21"/>
        </w:rPr>
      </w:pPr>
      <w:r w:rsidRPr="00B33BFF">
        <w:rPr>
          <w:rFonts w:ascii="宋体" w:hAnsi="宋体" w:hint="eastAsia"/>
          <w:szCs w:val="21"/>
        </w:rPr>
        <w:t>Dim j As Integer</w:t>
      </w:r>
    </w:p>
    <w:p w:rsidR="00F37C87" w:rsidRPr="00B33BFF" w:rsidRDefault="00F37C87" w:rsidP="00F37C87">
      <w:pPr>
        <w:rPr>
          <w:rFonts w:ascii="宋体" w:hAnsi="宋体"/>
          <w:szCs w:val="21"/>
        </w:rPr>
      </w:pPr>
      <w:r w:rsidRPr="00B33BFF">
        <w:rPr>
          <w:rFonts w:ascii="宋体" w:hAnsi="宋体" w:hint="eastAsia"/>
          <w:szCs w:val="21"/>
        </w:rPr>
        <w:t>psimax(1) = 0</w:t>
      </w:r>
    </w:p>
    <w:p w:rsidR="00F37C87" w:rsidRPr="00B33BFF" w:rsidRDefault="00F37C87" w:rsidP="00F37C87">
      <w:pPr>
        <w:rPr>
          <w:rFonts w:ascii="宋体" w:hAnsi="宋体"/>
          <w:szCs w:val="21"/>
        </w:rPr>
      </w:pPr>
      <w:r w:rsidRPr="00B33BFF">
        <w:rPr>
          <w:rFonts w:ascii="宋体" w:hAnsi="宋体" w:hint="eastAsia"/>
          <w:szCs w:val="21"/>
        </w:rPr>
        <w:t>For i = 2 To n</w:t>
      </w:r>
    </w:p>
    <w:p w:rsidR="00F37C87" w:rsidRPr="00B33BFF" w:rsidRDefault="00F37C87" w:rsidP="00F37C87">
      <w:pPr>
        <w:rPr>
          <w:rFonts w:ascii="宋体" w:hAnsi="宋体"/>
          <w:szCs w:val="21"/>
        </w:rPr>
      </w:pPr>
      <w:r w:rsidRPr="00B33BFF">
        <w:rPr>
          <w:rFonts w:ascii="宋体" w:hAnsi="宋体" w:hint="eastAsia"/>
          <w:szCs w:val="21"/>
        </w:rPr>
        <w:t xml:space="preserve">    psimax(i) = psi(0, i)</w:t>
      </w:r>
    </w:p>
    <w:p w:rsidR="00F37C87" w:rsidRPr="00B33BFF" w:rsidRDefault="00F37C87" w:rsidP="00F37C87">
      <w:pPr>
        <w:rPr>
          <w:rFonts w:ascii="宋体" w:hAnsi="宋体"/>
          <w:szCs w:val="21"/>
        </w:rPr>
      </w:pPr>
      <w:r w:rsidRPr="00B33BFF">
        <w:rPr>
          <w:rFonts w:ascii="宋体" w:hAnsi="宋体" w:hint="eastAsia"/>
          <w:szCs w:val="21"/>
        </w:rPr>
        <w:t xml:space="preserve">    For j = 1 To 9</w:t>
      </w:r>
    </w:p>
    <w:p w:rsidR="00F37C87" w:rsidRPr="00B33BFF" w:rsidRDefault="00F37C87" w:rsidP="00F37C87">
      <w:pPr>
        <w:rPr>
          <w:rFonts w:ascii="宋体" w:hAnsi="宋体"/>
          <w:szCs w:val="21"/>
        </w:rPr>
      </w:pPr>
      <w:r w:rsidRPr="00B33BFF">
        <w:rPr>
          <w:rFonts w:ascii="宋体" w:hAnsi="宋体" w:hint="eastAsia"/>
          <w:szCs w:val="21"/>
        </w:rPr>
        <w:t xml:space="preserve">        If psi(j, i) &gt; psimax(i) Then</w:t>
      </w:r>
    </w:p>
    <w:p w:rsidR="00F37C87" w:rsidRPr="00B33BFF" w:rsidRDefault="00F37C87" w:rsidP="00F37C87">
      <w:pPr>
        <w:rPr>
          <w:rFonts w:ascii="宋体" w:hAnsi="宋体"/>
          <w:szCs w:val="21"/>
        </w:rPr>
      </w:pPr>
      <w:r w:rsidRPr="00B33BFF">
        <w:rPr>
          <w:rFonts w:ascii="宋体" w:hAnsi="宋体" w:hint="eastAsia"/>
          <w:szCs w:val="21"/>
        </w:rPr>
        <w:t xml:space="preserve">            psimax(i) = psi(j, i)</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Next j</w:t>
      </w:r>
    </w:p>
    <w:p w:rsidR="00F37C87" w:rsidRPr="00B33BFF" w:rsidRDefault="00F37C87" w:rsidP="00F37C87">
      <w:pPr>
        <w:rPr>
          <w:rFonts w:ascii="宋体" w:hAnsi="宋体"/>
          <w:szCs w:val="21"/>
        </w:rPr>
      </w:pPr>
      <w:r w:rsidRPr="00B33BFF">
        <w:rPr>
          <w:rFonts w:ascii="宋体" w:hAnsi="宋体" w:hint="eastAsia"/>
          <w:szCs w:val="21"/>
        </w:rPr>
        <w:t>Next i</w:t>
      </w:r>
    </w:p>
    <w:p w:rsidR="00F37C87" w:rsidRPr="00B33BFF" w:rsidRDefault="00F37C87" w:rsidP="00F37C87">
      <w:pPr>
        <w:rPr>
          <w:rFonts w:ascii="宋体" w:hAnsi="宋体"/>
          <w:szCs w:val="21"/>
        </w:rPr>
      </w:pPr>
      <w:r w:rsidRPr="00B33BFF">
        <w:rPr>
          <w:rFonts w:ascii="宋体" w:hAnsi="宋体" w:hint="eastAsia"/>
          <w:szCs w:val="21"/>
        </w:rPr>
        <w:t>End Sub</w:t>
      </w: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r w:rsidRPr="00B33BFF">
        <w:rPr>
          <w:rFonts w:ascii="宋体" w:hAnsi="宋体" w:hint="eastAsia"/>
          <w:szCs w:val="21"/>
        </w:rPr>
        <w:t>'-----------------------------------------------------------------------------------</w:t>
      </w:r>
    </w:p>
    <w:p w:rsidR="00F37C87" w:rsidRPr="00B33BFF" w:rsidRDefault="00F37C87" w:rsidP="00F37C87">
      <w:pPr>
        <w:rPr>
          <w:rFonts w:ascii="宋体" w:hAnsi="宋体"/>
          <w:szCs w:val="21"/>
        </w:rPr>
      </w:pPr>
      <w:r w:rsidRPr="00B33BFF">
        <w:rPr>
          <w:rFonts w:ascii="宋体" w:hAnsi="宋体" w:hint="eastAsia"/>
          <w:szCs w:val="21"/>
        </w:rPr>
        <w:t>Sub calc_psimax_tal(coco_cycle As Boolean)</w:t>
      </w:r>
    </w:p>
    <w:p w:rsidR="00F37C87" w:rsidRPr="00B33BFF" w:rsidRDefault="00F37C87" w:rsidP="00F37C87">
      <w:pPr>
        <w:rPr>
          <w:rFonts w:ascii="宋体" w:hAnsi="宋体"/>
          <w:szCs w:val="21"/>
        </w:rPr>
      </w:pPr>
      <w:r w:rsidRPr="00B33BFF">
        <w:rPr>
          <w:rFonts w:ascii="宋体" w:hAnsi="宋体" w:hint="eastAsia"/>
          <w:szCs w:val="21"/>
        </w:rPr>
        <w:t>'calculates psimax_tal for C-O-C-O cycle by</w:t>
      </w:r>
    </w:p>
    <w:p w:rsidR="00F37C87" w:rsidRPr="00B33BFF" w:rsidRDefault="00F37C87" w:rsidP="00F37C87">
      <w:pPr>
        <w:rPr>
          <w:rFonts w:ascii="宋体" w:hAnsi="宋体"/>
          <w:szCs w:val="21"/>
        </w:rPr>
      </w:pPr>
      <w:r w:rsidRPr="00B33BFF">
        <w:rPr>
          <w:rFonts w:ascii="宋体" w:hAnsi="宋体" w:hint="eastAsia"/>
          <w:szCs w:val="21"/>
        </w:rPr>
        <w:t>'detecting the highest psi value within the relevant time interval.</w:t>
      </w:r>
    </w:p>
    <w:p w:rsidR="00F37C87" w:rsidRPr="00B33BFF" w:rsidRDefault="00F37C87" w:rsidP="00F37C87">
      <w:pPr>
        <w:rPr>
          <w:rFonts w:ascii="宋体" w:hAnsi="宋体"/>
          <w:szCs w:val="21"/>
        </w:rPr>
      </w:pPr>
      <w:r w:rsidRPr="00B33BFF">
        <w:rPr>
          <w:rFonts w:ascii="宋体" w:hAnsi="宋体" w:hint="eastAsia"/>
          <w:szCs w:val="21"/>
        </w:rPr>
        <w:t>'psimax_t[i] is used only for visualiztion (highest psi "up to now")</w:t>
      </w:r>
    </w:p>
    <w:p w:rsidR="00F37C87" w:rsidRPr="00B33BFF" w:rsidRDefault="00F37C87" w:rsidP="00F37C87">
      <w:pPr>
        <w:rPr>
          <w:rFonts w:ascii="宋体" w:hAnsi="宋体"/>
          <w:szCs w:val="21"/>
        </w:rPr>
      </w:pPr>
      <w:r w:rsidRPr="00B33BFF">
        <w:rPr>
          <w:rFonts w:ascii="宋体" w:hAnsi="宋体" w:hint="eastAsia"/>
          <w:szCs w:val="21"/>
        </w:rPr>
        <w:t>'-----------------------------------------------------------------------------------</w:t>
      </w:r>
    </w:p>
    <w:p w:rsidR="00F37C87" w:rsidRPr="00B33BFF" w:rsidRDefault="00F37C87" w:rsidP="00F37C87">
      <w:pPr>
        <w:rPr>
          <w:rFonts w:ascii="宋体" w:hAnsi="宋体"/>
          <w:szCs w:val="21"/>
        </w:rPr>
      </w:pPr>
      <w:r w:rsidRPr="00B33BFF">
        <w:rPr>
          <w:rFonts w:ascii="宋体" w:hAnsi="宋体" w:hint="eastAsia"/>
          <w:szCs w:val="21"/>
        </w:rPr>
        <w:t>Dim i As Integer</w:t>
      </w:r>
    </w:p>
    <w:p w:rsidR="00F37C87" w:rsidRPr="00B33BFF" w:rsidRDefault="00F37C87" w:rsidP="00F37C87">
      <w:pPr>
        <w:rPr>
          <w:rFonts w:ascii="宋体" w:hAnsi="宋体"/>
          <w:szCs w:val="21"/>
        </w:rPr>
      </w:pPr>
      <w:r w:rsidRPr="00B33BFF">
        <w:rPr>
          <w:rFonts w:ascii="宋体" w:hAnsi="宋体" w:hint="eastAsia"/>
          <w:szCs w:val="21"/>
        </w:rPr>
        <w:t>Dim T As Double</w:t>
      </w:r>
    </w:p>
    <w:p w:rsidR="00F37C87" w:rsidRPr="00B33BFF" w:rsidRDefault="00F37C87" w:rsidP="00F37C87">
      <w:pPr>
        <w:rPr>
          <w:rFonts w:ascii="宋体" w:hAnsi="宋体"/>
          <w:szCs w:val="21"/>
        </w:rPr>
      </w:pPr>
      <w:r w:rsidRPr="00B33BFF">
        <w:rPr>
          <w:rFonts w:ascii="宋体" w:hAnsi="宋体" w:hint="eastAsia"/>
          <w:szCs w:val="21"/>
        </w:rPr>
        <w:t>Dim relevant As Boolean</w:t>
      </w:r>
    </w:p>
    <w:p w:rsidR="00F37C87" w:rsidRPr="00B33BFF" w:rsidRDefault="00F37C87" w:rsidP="00F37C87">
      <w:pPr>
        <w:rPr>
          <w:rFonts w:ascii="宋体" w:hAnsi="宋体"/>
          <w:szCs w:val="21"/>
        </w:rPr>
      </w:pPr>
      <w:r w:rsidRPr="00B33BFF">
        <w:rPr>
          <w:rFonts w:ascii="宋体" w:hAnsi="宋体" w:hint="eastAsia"/>
          <w:szCs w:val="21"/>
        </w:rPr>
        <w:t>psimax_tal = 0</w:t>
      </w:r>
    </w:p>
    <w:p w:rsidR="00F37C87" w:rsidRPr="00B33BFF" w:rsidRDefault="00F37C87" w:rsidP="00F37C87">
      <w:pPr>
        <w:rPr>
          <w:rFonts w:ascii="宋体" w:hAnsi="宋体"/>
          <w:szCs w:val="21"/>
        </w:rPr>
      </w:pPr>
      <w:r w:rsidRPr="00B33BFF">
        <w:rPr>
          <w:rFonts w:ascii="宋体" w:hAnsi="宋体" w:hint="eastAsia"/>
          <w:szCs w:val="21"/>
        </w:rPr>
        <w:t>For i = 1 To n</w:t>
      </w:r>
    </w:p>
    <w:p w:rsidR="00F37C87" w:rsidRPr="00B33BFF" w:rsidRDefault="00F37C87" w:rsidP="00F37C87">
      <w:pPr>
        <w:rPr>
          <w:rFonts w:ascii="宋体" w:hAnsi="宋体"/>
          <w:szCs w:val="21"/>
        </w:rPr>
      </w:pPr>
      <w:r w:rsidRPr="00B33BFF">
        <w:rPr>
          <w:rFonts w:ascii="宋体" w:hAnsi="宋体" w:hint="eastAsia"/>
          <w:szCs w:val="21"/>
        </w:rPr>
        <w:t xml:space="preserve">    T = (i - 2) * dt</w:t>
      </w:r>
    </w:p>
    <w:p w:rsidR="00F37C87" w:rsidRPr="00B33BFF" w:rsidRDefault="00F37C87" w:rsidP="00F37C87">
      <w:pPr>
        <w:rPr>
          <w:rFonts w:ascii="宋体" w:hAnsi="宋体"/>
          <w:szCs w:val="21"/>
        </w:rPr>
      </w:pPr>
      <w:r w:rsidRPr="00B33BFF">
        <w:rPr>
          <w:rFonts w:ascii="宋体" w:hAnsi="宋体" w:hint="eastAsia"/>
          <w:szCs w:val="21"/>
        </w:rPr>
        <w:t xml:space="preserve">    relevant = (T &lt;= t1al)</w:t>
      </w:r>
    </w:p>
    <w:p w:rsidR="00F37C87" w:rsidRPr="00B33BFF" w:rsidRDefault="00F37C87" w:rsidP="00F37C87">
      <w:pPr>
        <w:rPr>
          <w:rFonts w:ascii="宋体" w:hAnsi="宋体"/>
          <w:szCs w:val="21"/>
        </w:rPr>
      </w:pPr>
      <w:r w:rsidRPr="00B33BFF">
        <w:rPr>
          <w:rFonts w:ascii="宋体" w:hAnsi="宋体" w:hint="eastAsia"/>
          <w:szCs w:val="21"/>
        </w:rPr>
        <w:t xml:space="preserve">    If coco_cycle Then</w:t>
      </w:r>
    </w:p>
    <w:p w:rsidR="00F37C87" w:rsidRPr="00B33BFF" w:rsidRDefault="00F37C87" w:rsidP="00F37C87">
      <w:pPr>
        <w:rPr>
          <w:rFonts w:ascii="宋体" w:hAnsi="宋体"/>
          <w:szCs w:val="21"/>
        </w:rPr>
      </w:pPr>
      <w:r w:rsidRPr="00B33BFF">
        <w:rPr>
          <w:rFonts w:ascii="宋体" w:hAnsi="宋体" w:hint="eastAsia"/>
          <w:szCs w:val="21"/>
        </w:rPr>
        <w:t xml:space="preserve">        If (T &gt;= t1 + tfr) And (T &lt;= t1 + tfr + t2al) Then</w:t>
      </w:r>
    </w:p>
    <w:p w:rsidR="00F37C87" w:rsidRPr="00B33BFF" w:rsidRDefault="00F37C87" w:rsidP="00F37C87">
      <w:pPr>
        <w:rPr>
          <w:rFonts w:ascii="宋体" w:hAnsi="宋体"/>
          <w:szCs w:val="21"/>
        </w:rPr>
      </w:pPr>
      <w:r w:rsidRPr="00B33BFF">
        <w:rPr>
          <w:rFonts w:ascii="宋体" w:hAnsi="宋体" w:hint="eastAsia"/>
          <w:szCs w:val="21"/>
        </w:rPr>
        <w:t xml:space="preserve">            relevant = True</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If relevant Then</w:t>
      </w:r>
    </w:p>
    <w:p w:rsidR="00F37C87" w:rsidRPr="00B33BFF" w:rsidRDefault="00F37C87" w:rsidP="00F37C87">
      <w:pPr>
        <w:rPr>
          <w:rFonts w:ascii="宋体" w:hAnsi="宋体"/>
          <w:szCs w:val="21"/>
        </w:rPr>
      </w:pPr>
      <w:r w:rsidRPr="00B33BFF">
        <w:rPr>
          <w:rFonts w:ascii="宋体" w:hAnsi="宋体" w:hint="eastAsia"/>
          <w:szCs w:val="21"/>
        </w:rPr>
        <w:t xml:space="preserve">        If psimax(i) &gt; psimax_tal Then</w:t>
      </w:r>
    </w:p>
    <w:p w:rsidR="00F37C87" w:rsidRPr="00B33BFF" w:rsidRDefault="00F37C87" w:rsidP="00F37C87">
      <w:pPr>
        <w:rPr>
          <w:rFonts w:ascii="宋体" w:hAnsi="宋体"/>
          <w:szCs w:val="21"/>
        </w:rPr>
      </w:pPr>
      <w:r w:rsidRPr="00B33BFF">
        <w:rPr>
          <w:rFonts w:ascii="宋体" w:hAnsi="宋体" w:hint="eastAsia"/>
          <w:szCs w:val="21"/>
        </w:rPr>
        <w:t xml:space="preserve">            psimax_tal = psimax(i)</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psimax_t(i) = psimax_tal</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 xml:space="preserve">    Next i</w:t>
      </w:r>
    </w:p>
    <w:p w:rsidR="00F37C87" w:rsidRPr="00B33BFF" w:rsidRDefault="00F37C87" w:rsidP="00F37C87">
      <w:pPr>
        <w:rPr>
          <w:rFonts w:ascii="宋体" w:hAnsi="宋体"/>
          <w:szCs w:val="21"/>
        </w:rPr>
      </w:pPr>
      <w:r w:rsidRPr="00B33BFF">
        <w:rPr>
          <w:rFonts w:ascii="宋体" w:hAnsi="宋体" w:hint="eastAsia"/>
          <w:szCs w:val="21"/>
        </w:rPr>
        <w:t>End Sub</w:t>
      </w: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r w:rsidRPr="00B33BFF">
        <w:rPr>
          <w:rFonts w:ascii="宋体" w:hAnsi="宋体" w:hint="eastAsia"/>
          <w:szCs w:val="21"/>
        </w:rPr>
        <w:t>'-------------------------------------------------------------------------------------</w:t>
      </w:r>
    </w:p>
    <w:p w:rsidR="00F37C87" w:rsidRPr="00B33BFF" w:rsidRDefault="00F37C87" w:rsidP="00F37C87">
      <w:pPr>
        <w:rPr>
          <w:rFonts w:ascii="宋体" w:hAnsi="宋体"/>
          <w:szCs w:val="21"/>
        </w:rPr>
      </w:pPr>
      <w:r w:rsidRPr="00B33BFF">
        <w:rPr>
          <w:rFonts w:ascii="宋体" w:hAnsi="宋体" w:hint="eastAsia"/>
          <w:szCs w:val="21"/>
        </w:rPr>
        <w:lastRenderedPageBreak/>
        <w:t>Sub Calc_Ktd()</w:t>
      </w:r>
    </w:p>
    <w:p w:rsidR="00F37C87" w:rsidRPr="00B33BFF" w:rsidRDefault="00F37C87" w:rsidP="00F37C87">
      <w:pPr>
        <w:rPr>
          <w:rFonts w:ascii="宋体" w:hAnsi="宋体"/>
          <w:szCs w:val="21"/>
        </w:rPr>
      </w:pPr>
      <w:r w:rsidRPr="00B33BFF">
        <w:rPr>
          <w:rFonts w:ascii="宋体" w:hAnsi="宋体" w:hint="eastAsia"/>
          <w:szCs w:val="21"/>
        </w:rPr>
        <w:t>'calculates Ktd cycle by building the ratio between psimax_tal</w:t>
      </w:r>
    </w:p>
    <w:p w:rsidR="00F37C87" w:rsidRPr="00B33BFF" w:rsidRDefault="00F37C87" w:rsidP="00F37C87">
      <w:pPr>
        <w:rPr>
          <w:rFonts w:ascii="宋体" w:hAnsi="宋体"/>
          <w:szCs w:val="21"/>
        </w:rPr>
      </w:pPr>
      <w:r w:rsidRPr="00B33BFF">
        <w:rPr>
          <w:rFonts w:ascii="宋体" w:hAnsi="宋体" w:hint="eastAsia"/>
          <w:szCs w:val="21"/>
        </w:rPr>
        <w:t>'and the peak of the a.c. component of the flux.</w:t>
      </w:r>
    </w:p>
    <w:p w:rsidR="00F37C87" w:rsidRPr="00B33BFF" w:rsidRDefault="00F37C87" w:rsidP="00F37C87">
      <w:pPr>
        <w:rPr>
          <w:rFonts w:ascii="宋体" w:hAnsi="宋体"/>
          <w:szCs w:val="21"/>
        </w:rPr>
      </w:pPr>
      <w:r w:rsidRPr="00B33BFF">
        <w:rPr>
          <w:rFonts w:ascii="宋体" w:hAnsi="宋体" w:hint="eastAsia"/>
          <w:szCs w:val="21"/>
        </w:rPr>
        <w:t>'calculates epsilon_peak for TPY-cores</w:t>
      </w:r>
    </w:p>
    <w:p w:rsidR="00F37C87" w:rsidRPr="00B33BFF" w:rsidRDefault="00F37C87" w:rsidP="00F37C87">
      <w:pPr>
        <w:rPr>
          <w:rFonts w:ascii="宋体" w:hAnsi="宋体"/>
          <w:szCs w:val="21"/>
        </w:rPr>
      </w:pPr>
      <w:r w:rsidRPr="00B33BFF">
        <w:rPr>
          <w:rFonts w:ascii="宋体" w:hAnsi="宋体" w:hint="eastAsia"/>
          <w:szCs w:val="21"/>
        </w:rPr>
        <w:t>'--------------------------------------------------------------------------------------</w:t>
      </w:r>
    </w:p>
    <w:p w:rsidR="00F37C87" w:rsidRPr="00B33BFF" w:rsidRDefault="00F37C87" w:rsidP="00F37C87">
      <w:pPr>
        <w:rPr>
          <w:rFonts w:ascii="宋体" w:hAnsi="宋体"/>
          <w:szCs w:val="21"/>
        </w:rPr>
      </w:pPr>
      <w:r w:rsidRPr="00B33BFF">
        <w:rPr>
          <w:rFonts w:ascii="宋体" w:hAnsi="宋体" w:hint="eastAsia"/>
          <w:szCs w:val="21"/>
        </w:rPr>
        <w:t>Dim i As Integer</w:t>
      </w:r>
    </w:p>
    <w:p w:rsidR="00F37C87" w:rsidRPr="00B33BFF" w:rsidRDefault="00F37C87" w:rsidP="00F37C87">
      <w:pPr>
        <w:rPr>
          <w:rFonts w:ascii="宋体" w:hAnsi="宋体"/>
          <w:szCs w:val="21"/>
        </w:rPr>
      </w:pPr>
      <w:r w:rsidRPr="00B33BFF">
        <w:rPr>
          <w:rFonts w:ascii="宋体" w:hAnsi="宋体" w:hint="eastAsia"/>
          <w:szCs w:val="21"/>
        </w:rPr>
        <w:t>ktd = 99999</w:t>
      </w:r>
    </w:p>
    <w:p w:rsidR="00F37C87" w:rsidRPr="00B33BFF" w:rsidRDefault="00F37C87" w:rsidP="00F37C87">
      <w:pPr>
        <w:rPr>
          <w:rFonts w:ascii="宋体" w:hAnsi="宋体"/>
          <w:szCs w:val="21"/>
        </w:rPr>
      </w:pPr>
      <w:r w:rsidRPr="00B33BFF">
        <w:rPr>
          <w:rFonts w:ascii="宋体" w:hAnsi="宋体" w:hint="eastAsia"/>
          <w:szCs w:val="21"/>
        </w:rPr>
        <w:t>epsilon_peak = 99999</w:t>
      </w:r>
    </w:p>
    <w:p w:rsidR="00F37C87" w:rsidRPr="00B33BFF" w:rsidRDefault="00F37C87" w:rsidP="00F37C87">
      <w:pPr>
        <w:rPr>
          <w:rFonts w:ascii="宋体" w:hAnsi="宋体"/>
          <w:szCs w:val="21"/>
        </w:rPr>
      </w:pPr>
      <w:r w:rsidRPr="00B33BFF">
        <w:rPr>
          <w:rFonts w:ascii="宋体" w:hAnsi="宋体" w:hint="eastAsia"/>
          <w:szCs w:val="21"/>
        </w:rPr>
        <w:t>If psimax_tal &lt; psi_sat Then</w:t>
      </w:r>
    </w:p>
    <w:p w:rsidR="00F37C87" w:rsidRPr="00B33BFF" w:rsidRDefault="00F37C87" w:rsidP="00F37C87">
      <w:pPr>
        <w:rPr>
          <w:rFonts w:ascii="宋体" w:hAnsi="宋体"/>
          <w:szCs w:val="21"/>
        </w:rPr>
      </w:pPr>
      <w:r w:rsidRPr="00B33BFF">
        <w:rPr>
          <w:rFonts w:ascii="宋体" w:hAnsi="宋体" w:hint="eastAsia"/>
          <w:szCs w:val="21"/>
        </w:rPr>
        <w:t xml:space="preserve">    ktd = psimax_tal / (ipsc / ns * rs / omega * Sqr(2))</w:t>
      </w:r>
    </w:p>
    <w:p w:rsidR="00F37C87" w:rsidRPr="00B33BFF" w:rsidRDefault="00F37C87" w:rsidP="00F37C87">
      <w:pPr>
        <w:rPr>
          <w:rFonts w:ascii="宋体" w:hAnsi="宋体"/>
          <w:szCs w:val="21"/>
        </w:rPr>
      </w:pPr>
      <w:r w:rsidRPr="00B33BFF">
        <w:rPr>
          <w:rFonts w:ascii="宋体" w:hAnsi="宋体" w:hint="eastAsia"/>
          <w:szCs w:val="21"/>
        </w:rPr>
        <w:t xml:space="preserve">    epsilon_peak = ktd / ts / omega</w:t>
      </w:r>
    </w:p>
    <w:p w:rsidR="00F37C87" w:rsidRPr="00B33BFF" w:rsidRDefault="00F37C87" w:rsidP="00F37C87">
      <w:pPr>
        <w:rPr>
          <w:rFonts w:ascii="宋体" w:hAnsi="宋体"/>
          <w:szCs w:val="21"/>
        </w:rPr>
      </w:pPr>
      <w:r w:rsidRPr="00B33BFF">
        <w:rPr>
          <w:rFonts w:ascii="宋体" w:hAnsi="宋体" w:hint="eastAsia"/>
          <w:szCs w:val="21"/>
        </w:rPr>
        <w:t xml:space="preserve">    End If</w:t>
      </w:r>
    </w:p>
    <w:p w:rsidR="00F37C87" w:rsidRPr="00B33BFF" w:rsidRDefault="00F37C87" w:rsidP="00F37C87">
      <w:pPr>
        <w:rPr>
          <w:rFonts w:ascii="宋体" w:hAnsi="宋体"/>
          <w:szCs w:val="21"/>
        </w:rPr>
      </w:pPr>
      <w:r w:rsidRPr="00B33BFF">
        <w:rPr>
          <w:rFonts w:ascii="宋体" w:hAnsi="宋体" w:hint="eastAsia"/>
          <w:szCs w:val="21"/>
        </w:rPr>
        <w:t>Cells(16, 2) = ktd</w:t>
      </w:r>
    </w:p>
    <w:p w:rsidR="00F37C87" w:rsidRPr="00B33BFF" w:rsidRDefault="00F37C87" w:rsidP="00F37C87">
      <w:pPr>
        <w:rPr>
          <w:rFonts w:ascii="宋体" w:hAnsi="宋体"/>
          <w:szCs w:val="21"/>
        </w:rPr>
      </w:pPr>
      <w:r w:rsidRPr="00B33BFF">
        <w:rPr>
          <w:rFonts w:ascii="宋体" w:hAnsi="宋体" w:hint="eastAsia"/>
          <w:szCs w:val="21"/>
        </w:rPr>
        <w:t>Cells(17, 2) = epsilon_peak</w:t>
      </w: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r w:rsidRPr="00B33BFF">
        <w:rPr>
          <w:rFonts w:ascii="宋体" w:hAnsi="宋体" w:hint="eastAsia"/>
          <w:szCs w:val="21"/>
        </w:rPr>
        <w:t>Cells(5, 5) = "t"</w:t>
      </w:r>
    </w:p>
    <w:p w:rsidR="00F37C87" w:rsidRPr="00B33BFF" w:rsidRDefault="00F37C87" w:rsidP="00F37C87">
      <w:pPr>
        <w:rPr>
          <w:rFonts w:ascii="宋体" w:hAnsi="宋体"/>
          <w:szCs w:val="21"/>
        </w:rPr>
      </w:pPr>
      <w:r w:rsidRPr="00B33BFF">
        <w:rPr>
          <w:rFonts w:ascii="宋体" w:hAnsi="宋体" w:hint="eastAsia"/>
          <w:szCs w:val="21"/>
        </w:rPr>
        <w:t>Cells(5, 6) = "highest flux"</w:t>
      </w:r>
    </w:p>
    <w:p w:rsidR="00F37C87" w:rsidRPr="00B33BFF" w:rsidRDefault="00F37C87" w:rsidP="00F37C87">
      <w:pPr>
        <w:rPr>
          <w:rFonts w:ascii="宋体" w:hAnsi="宋体"/>
          <w:szCs w:val="21"/>
        </w:rPr>
      </w:pPr>
      <w:r w:rsidRPr="00B33BFF">
        <w:rPr>
          <w:rFonts w:ascii="宋体" w:hAnsi="宋体" w:hint="eastAsia"/>
          <w:szCs w:val="21"/>
        </w:rPr>
        <w:t>Cells(5, 7) = "relevant flux"</w:t>
      </w: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r w:rsidRPr="00B33BFF">
        <w:rPr>
          <w:rFonts w:ascii="宋体" w:hAnsi="宋体" w:hint="eastAsia"/>
          <w:szCs w:val="21"/>
        </w:rPr>
        <w:t>For i = 1 To n</w:t>
      </w:r>
    </w:p>
    <w:p w:rsidR="00F37C87" w:rsidRPr="00B33BFF" w:rsidRDefault="00F37C87" w:rsidP="00F37C87">
      <w:pPr>
        <w:rPr>
          <w:rFonts w:ascii="宋体" w:hAnsi="宋体"/>
          <w:szCs w:val="21"/>
        </w:rPr>
      </w:pPr>
      <w:r w:rsidRPr="00B33BFF">
        <w:rPr>
          <w:rFonts w:ascii="宋体" w:hAnsi="宋体" w:hint="eastAsia"/>
          <w:szCs w:val="21"/>
        </w:rPr>
        <w:t xml:space="preserve">    Cells(5 + i, 5) = (i - 1) * dt</w:t>
      </w:r>
    </w:p>
    <w:p w:rsidR="00F37C87" w:rsidRPr="00B33BFF" w:rsidRDefault="00F37C87" w:rsidP="00F37C87">
      <w:pPr>
        <w:rPr>
          <w:rFonts w:ascii="宋体" w:hAnsi="宋体"/>
          <w:szCs w:val="21"/>
        </w:rPr>
      </w:pPr>
      <w:r w:rsidRPr="00B33BFF">
        <w:rPr>
          <w:rFonts w:ascii="宋体" w:hAnsi="宋体" w:hint="eastAsia"/>
          <w:szCs w:val="21"/>
        </w:rPr>
        <w:t xml:space="preserve">    Cells(5 + i, 6) = psimax(i)</w:t>
      </w:r>
    </w:p>
    <w:p w:rsidR="00F37C87" w:rsidRPr="00B33BFF" w:rsidRDefault="00F37C87" w:rsidP="00F37C87">
      <w:pPr>
        <w:rPr>
          <w:rFonts w:ascii="宋体" w:hAnsi="宋体"/>
          <w:szCs w:val="21"/>
        </w:rPr>
      </w:pPr>
      <w:r w:rsidRPr="00B33BFF">
        <w:rPr>
          <w:rFonts w:ascii="宋体" w:hAnsi="宋体" w:hint="eastAsia"/>
          <w:szCs w:val="21"/>
        </w:rPr>
        <w:t xml:space="preserve">    Cells(5 + i, 7) = psimax_t(i)</w:t>
      </w:r>
    </w:p>
    <w:p w:rsidR="00F37C87" w:rsidRPr="00B33BFF" w:rsidRDefault="00F37C87" w:rsidP="00F37C87">
      <w:pPr>
        <w:rPr>
          <w:rFonts w:ascii="宋体" w:hAnsi="宋体"/>
          <w:szCs w:val="21"/>
        </w:rPr>
      </w:pPr>
      <w:r w:rsidRPr="00B33BFF">
        <w:rPr>
          <w:rFonts w:ascii="宋体" w:hAnsi="宋体" w:hint="eastAsia"/>
          <w:szCs w:val="21"/>
        </w:rPr>
        <w:t>Next i</w:t>
      </w:r>
    </w:p>
    <w:p w:rsidR="00F37C87" w:rsidRPr="00B33BFF" w:rsidRDefault="00F37C87" w:rsidP="00F37C87">
      <w:pPr>
        <w:rPr>
          <w:rFonts w:ascii="宋体" w:hAnsi="宋体"/>
          <w:szCs w:val="21"/>
        </w:rPr>
      </w:pPr>
      <w:r w:rsidRPr="00B33BFF">
        <w:rPr>
          <w:rFonts w:ascii="宋体" w:hAnsi="宋体" w:hint="eastAsia"/>
          <w:szCs w:val="21"/>
        </w:rPr>
        <w:t>End Sub</w:t>
      </w: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r w:rsidRPr="00B33BFF">
        <w:rPr>
          <w:rFonts w:ascii="宋体" w:hAnsi="宋体" w:hint="eastAsia"/>
          <w:szCs w:val="21"/>
        </w:rPr>
        <w:t>'---------------------------------------------------------------------------------------</w:t>
      </w:r>
    </w:p>
    <w:p w:rsidR="00F37C87" w:rsidRPr="00B33BFF" w:rsidRDefault="00F37C87" w:rsidP="00F37C87">
      <w:pPr>
        <w:rPr>
          <w:rFonts w:ascii="宋体" w:hAnsi="宋体"/>
          <w:szCs w:val="21"/>
        </w:rPr>
      </w:pPr>
      <w:r w:rsidRPr="00B33BFF">
        <w:rPr>
          <w:rFonts w:ascii="宋体" w:hAnsi="宋体" w:hint="eastAsia"/>
          <w:szCs w:val="21"/>
        </w:rPr>
        <w:t>Sub co_cycle()</w:t>
      </w:r>
    </w:p>
    <w:p w:rsidR="00F37C87" w:rsidRPr="00B33BFF" w:rsidRDefault="00F37C87" w:rsidP="00F37C87">
      <w:pPr>
        <w:rPr>
          <w:rFonts w:ascii="宋体" w:hAnsi="宋体"/>
          <w:szCs w:val="21"/>
        </w:rPr>
      </w:pPr>
      <w:r w:rsidRPr="00B33BFF">
        <w:rPr>
          <w:rFonts w:ascii="宋体" w:hAnsi="宋体" w:hint="eastAsia"/>
          <w:szCs w:val="21"/>
        </w:rPr>
        <w:t>'---------------------------------------------------------------------------------------</w:t>
      </w:r>
    </w:p>
    <w:p w:rsidR="00F37C87" w:rsidRPr="00B33BFF" w:rsidRDefault="00F37C87" w:rsidP="00F37C87">
      <w:pPr>
        <w:rPr>
          <w:rFonts w:ascii="宋体" w:hAnsi="宋体"/>
          <w:szCs w:val="21"/>
        </w:rPr>
      </w:pPr>
      <w:r w:rsidRPr="00B33BFF">
        <w:rPr>
          <w:rFonts w:ascii="宋体" w:hAnsi="宋体" w:hint="eastAsia"/>
          <w:szCs w:val="21"/>
        </w:rPr>
        <w:t>enter_values</w:t>
      </w:r>
    </w:p>
    <w:p w:rsidR="00F37C87" w:rsidRPr="00B33BFF" w:rsidRDefault="00F37C87" w:rsidP="00F37C87">
      <w:pPr>
        <w:rPr>
          <w:rFonts w:ascii="宋体" w:hAnsi="宋体"/>
          <w:szCs w:val="21"/>
        </w:rPr>
      </w:pPr>
      <w:r w:rsidRPr="00B33BFF">
        <w:rPr>
          <w:rFonts w:ascii="宋体" w:hAnsi="宋体" w:hint="eastAsia"/>
          <w:szCs w:val="21"/>
        </w:rPr>
        <w:t>data_conditioning</w:t>
      </w:r>
    </w:p>
    <w:p w:rsidR="00F37C87" w:rsidRPr="00B33BFF" w:rsidRDefault="00F37C87" w:rsidP="00F37C87">
      <w:pPr>
        <w:rPr>
          <w:rFonts w:ascii="宋体" w:hAnsi="宋体"/>
          <w:szCs w:val="21"/>
        </w:rPr>
      </w:pPr>
      <w:r w:rsidRPr="00B33BFF">
        <w:rPr>
          <w:rFonts w:ascii="宋体" w:hAnsi="宋体" w:hint="eastAsia"/>
          <w:szCs w:val="21"/>
        </w:rPr>
        <w:t>calc_Ip_co</w:t>
      </w:r>
    </w:p>
    <w:p w:rsidR="00F37C87" w:rsidRPr="00B33BFF" w:rsidRDefault="00F37C87" w:rsidP="00F37C87">
      <w:pPr>
        <w:rPr>
          <w:rFonts w:ascii="宋体" w:hAnsi="宋体"/>
          <w:szCs w:val="21"/>
        </w:rPr>
      </w:pPr>
      <w:r w:rsidRPr="00B33BFF">
        <w:rPr>
          <w:rFonts w:ascii="宋体" w:hAnsi="宋体" w:hint="eastAsia"/>
          <w:szCs w:val="21"/>
        </w:rPr>
        <w:t>Calc_Psi (False)</w:t>
      </w:r>
    </w:p>
    <w:p w:rsidR="00F37C87" w:rsidRPr="00B33BFF" w:rsidRDefault="00F37C87" w:rsidP="00F37C87">
      <w:pPr>
        <w:rPr>
          <w:rFonts w:ascii="宋体" w:hAnsi="宋体"/>
          <w:szCs w:val="21"/>
        </w:rPr>
      </w:pPr>
      <w:r w:rsidRPr="00B33BFF">
        <w:rPr>
          <w:rFonts w:ascii="宋体" w:hAnsi="宋体" w:hint="eastAsia"/>
          <w:szCs w:val="21"/>
        </w:rPr>
        <w:t>calc_psimax</w:t>
      </w:r>
    </w:p>
    <w:p w:rsidR="00F37C87" w:rsidRPr="00B33BFF" w:rsidRDefault="00F37C87" w:rsidP="00F37C87">
      <w:pPr>
        <w:rPr>
          <w:rFonts w:ascii="宋体" w:hAnsi="宋体"/>
          <w:szCs w:val="21"/>
        </w:rPr>
      </w:pPr>
      <w:r w:rsidRPr="00B33BFF">
        <w:rPr>
          <w:rFonts w:ascii="宋体" w:hAnsi="宋体" w:hint="eastAsia"/>
          <w:szCs w:val="21"/>
        </w:rPr>
        <w:t>calc_psimax_tal (False)</w:t>
      </w:r>
    </w:p>
    <w:p w:rsidR="00F37C87" w:rsidRPr="00B33BFF" w:rsidRDefault="00F37C87" w:rsidP="00F37C87">
      <w:pPr>
        <w:rPr>
          <w:rFonts w:ascii="宋体" w:hAnsi="宋体"/>
          <w:szCs w:val="21"/>
        </w:rPr>
      </w:pPr>
      <w:r w:rsidRPr="00B33BFF">
        <w:rPr>
          <w:rFonts w:ascii="宋体" w:hAnsi="宋体" w:hint="eastAsia"/>
          <w:szCs w:val="21"/>
        </w:rPr>
        <w:t>Calc_Ktd</w:t>
      </w:r>
    </w:p>
    <w:p w:rsidR="00F37C87" w:rsidRPr="00B33BFF" w:rsidRDefault="00F37C87" w:rsidP="00F37C87">
      <w:pPr>
        <w:rPr>
          <w:rFonts w:ascii="宋体" w:hAnsi="宋体"/>
          <w:szCs w:val="21"/>
        </w:rPr>
      </w:pPr>
      <w:r w:rsidRPr="00B33BFF">
        <w:rPr>
          <w:rFonts w:ascii="宋体" w:hAnsi="宋体" w:hint="eastAsia"/>
          <w:szCs w:val="21"/>
        </w:rPr>
        <w:t>End Sub</w:t>
      </w: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p>
    <w:p w:rsidR="00F37C87" w:rsidRPr="00B33BFF" w:rsidRDefault="00F37C87" w:rsidP="00F37C87">
      <w:pPr>
        <w:rPr>
          <w:rFonts w:ascii="宋体" w:hAnsi="宋体"/>
          <w:szCs w:val="21"/>
        </w:rPr>
      </w:pPr>
      <w:r w:rsidRPr="00B33BFF">
        <w:rPr>
          <w:rFonts w:ascii="宋体" w:hAnsi="宋体" w:hint="eastAsia"/>
          <w:szCs w:val="21"/>
        </w:rPr>
        <w:t>'--------------------------------------------------------------------------------------</w:t>
      </w:r>
      <w:r w:rsidRPr="00B33BFF">
        <w:rPr>
          <w:rFonts w:ascii="宋体" w:hAnsi="宋体" w:hint="eastAsia"/>
          <w:szCs w:val="21"/>
        </w:rPr>
        <w:lastRenderedPageBreak/>
        <w:t>-</w:t>
      </w:r>
    </w:p>
    <w:p w:rsidR="00F37C87" w:rsidRPr="00B33BFF" w:rsidRDefault="00F37C87" w:rsidP="00F37C87">
      <w:pPr>
        <w:rPr>
          <w:rFonts w:ascii="宋体" w:hAnsi="宋体"/>
          <w:szCs w:val="21"/>
        </w:rPr>
      </w:pPr>
      <w:r w:rsidRPr="00B33BFF">
        <w:rPr>
          <w:rFonts w:ascii="宋体" w:hAnsi="宋体" w:hint="eastAsia"/>
          <w:szCs w:val="21"/>
        </w:rPr>
        <w:t>Sub coco_cycle()</w:t>
      </w:r>
    </w:p>
    <w:p w:rsidR="00F37C87" w:rsidRPr="00B33BFF" w:rsidRDefault="00F37C87" w:rsidP="00F37C87">
      <w:pPr>
        <w:rPr>
          <w:rFonts w:ascii="宋体" w:hAnsi="宋体"/>
          <w:szCs w:val="21"/>
        </w:rPr>
      </w:pPr>
      <w:r w:rsidRPr="00B33BFF">
        <w:rPr>
          <w:rFonts w:ascii="宋体" w:hAnsi="宋体" w:hint="eastAsia"/>
          <w:szCs w:val="21"/>
        </w:rPr>
        <w:t>'---------------------------------------------------------------------------------------</w:t>
      </w:r>
    </w:p>
    <w:p w:rsidR="00F37C87" w:rsidRPr="00B33BFF" w:rsidRDefault="00F37C87" w:rsidP="00F37C87">
      <w:pPr>
        <w:rPr>
          <w:rFonts w:ascii="宋体" w:hAnsi="宋体"/>
          <w:szCs w:val="21"/>
        </w:rPr>
      </w:pPr>
      <w:r w:rsidRPr="00B33BFF">
        <w:rPr>
          <w:rFonts w:ascii="宋体" w:hAnsi="宋体" w:hint="eastAsia"/>
          <w:szCs w:val="21"/>
        </w:rPr>
        <w:t>enter_values</w:t>
      </w:r>
    </w:p>
    <w:p w:rsidR="00F37C87" w:rsidRPr="00B33BFF" w:rsidRDefault="00F37C87" w:rsidP="00F37C87">
      <w:pPr>
        <w:rPr>
          <w:rFonts w:ascii="宋体" w:hAnsi="宋体"/>
          <w:szCs w:val="21"/>
        </w:rPr>
      </w:pPr>
      <w:r w:rsidRPr="00B33BFF">
        <w:rPr>
          <w:rFonts w:ascii="宋体" w:hAnsi="宋体" w:hint="eastAsia"/>
          <w:szCs w:val="21"/>
        </w:rPr>
        <w:t>data_conditioning</w:t>
      </w:r>
    </w:p>
    <w:p w:rsidR="00F37C87" w:rsidRPr="00B33BFF" w:rsidRDefault="00F37C87" w:rsidP="00F37C87">
      <w:pPr>
        <w:rPr>
          <w:rFonts w:ascii="宋体" w:hAnsi="宋体"/>
          <w:szCs w:val="21"/>
        </w:rPr>
      </w:pPr>
      <w:r w:rsidRPr="00B33BFF">
        <w:rPr>
          <w:rFonts w:ascii="宋体" w:hAnsi="宋体" w:hint="eastAsia"/>
          <w:szCs w:val="21"/>
        </w:rPr>
        <w:t>calc_Ip_coco</w:t>
      </w:r>
    </w:p>
    <w:p w:rsidR="00F37C87" w:rsidRPr="00B33BFF" w:rsidRDefault="00F37C87" w:rsidP="00F37C87">
      <w:pPr>
        <w:rPr>
          <w:rFonts w:ascii="宋体" w:hAnsi="宋体"/>
          <w:szCs w:val="21"/>
        </w:rPr>
      </w:pPr>
      <w:r w:rsidRPr="00B33BFF">
        <w:rPr>
          <w:rFonts w:ascii="宋体" w:hAnsi="宋体" w:hint="eastAsia"/>
          <w:szCs w:val="21"/>
        </w:rPr>
        <w:t>Calc_Psi (True)</w:t>
      </w:r>
    </w:p>
    <w:p w:rsidR="00F37C87" w:rsidRPr="00B33BFF" w:rsidRDefault="00F37C87" w:rsidP="00F37C87">
      <w:pPr>
        <w:rPr>
          <w:rFonts w:ascii="宋体" w:hAnsi="宋体"/>
          <w:szCs w:val="21"/>
        </w:rPr>
      </w:pPr>
      <w:r w:rsidRPr="00B33BFF">
        <w:rPr>
          <w:rFonts w:ascii="宋体" w:hAnsi="宋体" w:hint="eastAsia"/>
          <w:szCs w:val="21"/>
        </w:rPr>
        <w:t>calc_psimax</w:t>
      </w:r>
    </w:p>
    <w:p w:rsidR="00F37C87" w:rsidRPr="00B33BFF" w:rsidRDefault="00F37C87" w:rsidP="00F37C87">
      <w:pPr>
        <w:rPr>
          <w:rFonts w:ascii="宋体" w:hAnsi="宋体"/>
          <w:szCs w:val="21"/>
        </w:rPr>
      </w:pPr>
      <w:r w:rsidRPr="00B33BFF">
        <w:rPr>
          <w:rFonts w:ascii="宋体" w:hAnsi="宋体" w:hint="eastAsia"/>
          <w:szCs w:val="21"/>
        </w:rPr>
        <w:t>calc_psimax_tal (True)</w:t>
      </w:r>
    </w:p>
    <w:p w:rsidR="00F37C87" w:rsidRPr="00B33BFF" w:rsidRDefault="00F37C87" w:rsidP="00F37C87">
      <w:pPr>
        <w:rPr>
          <w:rFonts w:ascii="宋体" w:hAnsi="宋体"/>
          <w:szCs w:val="21"/>
        </w:rPr>
      </w:pPr>
      <w:r w:rsidRPr="00B33BFF">
        <w:rPr>
          <w:rFonts w:ascii="宋体" w:hAnsi="宋体" w:hint="eastAsia"/>
          <w:szCs w:val="21"/>
        </w:rPr>
        <w:t>Calc_Ktd</w:t>
      </w:r>
    </w:p>
    <w:p w:rsidR="00F37C87" w:rsidRPr="00B33BFF" w:rsidRDefault="00F37C87" w:rsidP="00F37C87">
      <w:pPr>
        <w:rPr>
          <w:rFonts w:ascii="宋体" w:hAnsi="宋体"/>
          <w:szCs w:val="21"/>
        </w:rPr>
      </w:pPr>
      <w:r w:rsidRPr="00B33BFF">
        <w:rPr>
          <w:rFonts w:ascii="宋体" w:hAnsi="宋体" w:hint="eastAsia"/>
          <w:szCs w:val="21"/>
        </w:rPr>
        <w:t>End Sub</w:t>
      </w:r>
    </w:p>
    <w:p w:rsidR="00460DFE" w:rsidRPr="00B33BFF" w:rsidRDefault="00460DFE" w:rsidP="00F37C87">
      <w:pPr>
        <w:rPr>
          <w:rFonts w:ascii="宋体" w:hAnsi="宋体"/>
          <w:szCs w:val="21"/>
        </w:rPr>
      </w:pPr>
    </w:p>
    <w:p w:rsidR="00460DFE" w:rsidRPr="00B33BFF" w:rsidRDefault="00460DFE" w:rsidP="00B33BFF">
      <w:pPr>
        <w:pStyle w:val="aa"/>
      </w:pPr>
      <w:r w:rsidRPr="00B33BFF">
        <w:t>准备Excle</w:t>
      </w:r>
      <w:r w:rsidRPr="00B33BFF">
        <w:t>®</w:t>
      </w:r>
      <w:r w:rsidRPr="00B33BFF">
        <w:t>中的主表</w:t>
      </w:r>
      <w:r w:rsidRPr="00B33BFF">
        <w:rPr>
          <w:rFonts w:hint="eastAsia"/>
        </w:rPr>
        <w:t>：</w:t>
      </w:r>
    </w:p>
    <w:p w:rsidR="00460DFE" w:rsidRPr="00B33BFF" w:rsidRDefault="00460DFE" w:rsidP="00B33BFF">
      <w:pPr>
        <w:pStyle w:val="aa"/>
      </w:pPr>
      <w:r w:rsidRPr="00B33BFF">
        <w:t>复制以下项目至主表A2至A17单元格中</w:t>
      </w:r>
      <w:r w:rsidRPr="00B33BFF">
        <w:rPr>
          <w:rFonts w:hint="eastAsia"/>
        </w:rPr>
        <w:t>：</w:t>
      </w:r>
    </w:p>
    <w:p w:rsidR="00460DFE" w:rsidRPr="00B33BFF" w:rsidRDefault="00460DFE" w:rsidP="00B33BFF">
      <w:pPr>
        <w:pStyle w:val="aa"/>
        <w:ind w:firstLine="440"/>
        <w:rPr>
          <w:spacing w:val="5"/>
        </w:rPr>
      </w:pPr>
      <w:r w:rsidRPr="00B33BFF">
        <w:rPr>
          <w:spacing w:val="5"/>
        </w:rPr>
        <w:t>I</w:t>
      </w:r>
      <w:r w:rsidRPr="00B33BFF">
        <w:rPr>
          <w:spacing w:val="5"/>
          <w:vertAlign w:val="subscript"/>
        </w:rPr>
        <w:t>psc</w:t>
      </w:r>
    </w:p>
    <w:p w:rsidR="00460DFE" w:rsidRPr="00B33BFF" w:rsidRDefault="00460DFE" w:rsidP="00B33BFF">
      <w:pPr>
        <w:pStyle w:val="aa"/>
        <w:ind w:firstLine="440"/>
        <w:rPr>
          <w:spacing w:val="5"/>
        </w:rPr>
      </w:pPr>
      <w:r w:rsidRPr="00B33BFF">
        <w:rPr>
          <w:spacing w:val="5"/>
        </w:rPr>
        <w:t>F</w:t>
      </w:r>
    </w:p>
    <w:p w:rsidR="00460DFE" w:rsidRPr="00B33BFF" w:rsidRDefault="00460DFE" w:rsidP="00B33BFF">
      <w:pPr>
        <w:pStyle w:val="aa"/>
        <w:ind w:firstLine="440"/>
        <w:rPr>
          <w:spacing w:val="5"/>
        </w:rPr>
      </w:pPr>
      <w:r w:rsidRPr="00B33BFF">
        <w:rPr>
          <w:spacing w:val="5"/>
        </w:rPr>
        <w:t>T</w:t>
      </w:r>
      <w:r w:rsidRPr="00B33BFF">
        <w:rPr>
          <w:spacing w:val="5"/>
          <w:vertAlign w:val="subscript"/>
        </w:rPr>
        <w:t>p</w:t>
      </w:r>
    </w:p>
    <w:p w:rsidR="00460DFE" w:rsidRPr="00B33BFF" w:rsidRDefault="00460DFE" w:rsidP="00B33BFF">
      <w:pPr>
        <w:pStyle w:val="aa"/>
        <w:ind w:firstLine="440"/>
        <w:rPr>
          <w:spacing w:val="5"/>
        </w:rPr>
      </w:pPr>
      <w:r w:rsidRPr="00B33BFF">
        <w:rPr>
          <w:spacing w:val="5"/>
        </w:rPr>
        <w:t>E</w:t>
      </w:r>
      <w:r w:rsidRPr="00B33BFF">
        <w:rPr>
          <w:spacing w:val="5"/>
          <w:vertAlign w:val="subscript"/>
        </w:rPr>
        <w:t>al</w:t>
      </w:r>
    </w:p>
    <w:p w:rsidR="00460DFE" w:rsidRPr="00B33BFF" w:rsidRDefault="00460DFE" w:rsidP="00B33BFF">
      <w:pPr>
        <w:pStyle w:val="aa"/>
        <w:ind w:firstLine="440"/>
        <w:rPr>
          <w:spacing w:val="5"/>
        </w:rPr>
      </w:pPr>
      <w:r w:rsidRPr="00B33BFF">
        <w:rPr>
          <w:spacing w:val="5"/>
        </w:rPr>
        <w:t>N</w:t>
      </w:r>
      <w:r w:rsidRPr="00B33BFF">
        <w:rPr>
          <w:spacing w:val="5"/>
          <w:vertAlign w:val="subscript"/>
        </w:rPr>
        <w:t>s</w:t>
      </w:r>
    </w:p>
    <w:p w:rsidR="00460DFE" w:rsidRPr="00B33BFF" w:rsidRDefault="00460DFE" w:rsidP="00B33BFF">
      <w:pPr>
        <w:pStyle w:val="aa"/>
        <w:ind w:firstLine="440"/>
        <w:rPr>
          <w:spacing w:val="5"/>
        </w:rPr>
      </w:pPr>
      <w:r w:rsidRPr="00B33BFF">
        <w:rPr>
          <w:spacing w:val="5"/>
        </w:rPr>
        <w:t>T</w:t>
      </w:r>
      <w:r w:rsidRPr="00B33BFF">
        <w:rPr>
          <w:spacing w:val="5"/>
          <w:vertAlign w:val="subscript"/>
        </w:rPr>
        <w:t>s</w:t>
      </w:r>
    </w:p>
    <w:p w:rsidR="00460DFE" w:rsidRPr="00B33BFF" w:rsidRDefault="00460DFE" w:rsidP="00B33BFF">
      <w:pPr>
        <w:pStyle w:val="aa"/>
        <w:ind w:firstLine="440"/>
        <w:rPr>
          <w:spacing w:val="5"/>
        </w:rPr>
      </w:pPr>
      <w:r w:rsidRPr="00B33BFF">
        <w:rPr>
          <w:spacing w:val="5"/>
        </w:rPr>
        <w:t>R</w:t>
      </w:r>
      <w:r w:rsidRPr="00B33BFF">
        <w:rPr>
          <w:spacing w:val="5"/>
          <w:vertAlign w:val="subscript"/>
        </w:rPr>
        <w:t>s</w:t>
      </w:r>
    </w:p>
    <w:p w:rsidR="00460DFE" w:rsidRPr="00B33BFF" w:rsidRDefault="00460DFE" w:rsidP="00B33BFF">
      <w:pPr>
        <w:pStyle w:val="aa"/>
        <w:ind w:firstLine="440"/>
        <w:rPr>
          <w:spacing w:val="5"/>
        </w:rPr>
      </w:pPr>
      <w:r w:rsidRPr="00B33BFF">
        <w:rPr>
          <w:spacing w:val="5"/>
        </w:rPr>
        <w:t>t</w:t>
      </w:r>
      <w:r w:rsidRPr="00B33BFF">
        <w:rPr>
          <w:spacing w:val="5"/>
        </w:rPr>
        <w:t>′</w:t>
      </w:r>
      <w:r w:rsidRPr="00B33BFF">
        <w:rPr>
          <w:spacing w:val="5"/>
          <w:vertAlign w:val="subscript"/>
        </w:rPr>
        <w:t>al</w:t>
      </w:r>
    </w:p>
    <w:p w:rsidR="00460DFE" w:rsidRPr="00B33BFF" w:rsidRDefault="00460DFE" w:rsidP="00B33BFF">
      <w:pPr>
        <w:pStyle w:val="aa"/>
        <w:ind w:firstLine="440"/>
        <w:rPr>
          <w:spacing w:val="5"/>
        </w:rPr>
      </w:pPr>
      <w:r w:rsidRPr="00B33BFF">
        <w:rPr>
          <w:spacing w:val="5"/>
        </w:rPr>
        <w:t>t</w:t>
      </w:r>
      <w:r w:rsidRPr="00B33BFF">
        <w:rPr>
          <w:spacing w:val="5"/>
        </w:rPr>
        <w:t>′</w:t>
      </w:r>
    </w:p>
    <w:p w:rsidR="00460DFE" w:rsidRPr="00B33BFF" w:rsidRDefault="00460DFE" w:rsidP="00B33BFF">
      <w:pPr>
        <w:pStyle w:val="aa"/>
        <w:ind w:firstLine="440"/>
        <w:rPr>
          <w:spacing w:val="5"/>
        </w:rPr>
      </w:pPr>
      <w:r w:rsidRPr="00B33BFF">
        <w:rPr>
          <w:spacing w:val="5"/>
        </w:rPr>
        <w:t>T</w:t>
      </w:r>
      <w:r w:rsidRPr="00B33BFF">
        <w:rPr>
          <w:spacing w:val="5"/>
          <w:vertAlign w:val="subscript"/>
        </w:rPr>
        <w:t>fr</w:t>
      </w:r>
    </w:p>
    <w:p w:rsidR="00460DFE" w:rsidRPr="00B33BFF" w:rsidRDefault="00460DFE" w:rsidP="00B33BFF">
      <w:pPr>
        <w:pStyle w:val="aa"/>
        <w:ind w:firstLine="440"/>
        <w:rPr>
          <w:spacing w:val="5"/>
        </w:rPr>
      </w:pPr>
      <w:r w:rsidRPr="00B33BFF">
        <w:rPr>
          <w:spacing w:val="5"/>
        </w:rPr>
        <w:t>I</w:t>
      </w:r>
      <w:r w:rsidRPr="00B33BFF">
        <w:rPr>
          <w:spacing w:val="5"/>
        </w:rPr>
        <w:t>″</w:t>
      </w:r>
      <w:r w:rsidRPr="00B33BFF">
        <w:rPr>
          <w:spacing w:val="5"/>
          <w:vertAlign w:val="subscript"/>
        </w:rPr>
        <w:t>m</w:t>
      </w:r>
    </w:p>
    <w:p w:rsidR="00460DFE" w:rsidRPr="00B33BFF" w:rsidRDefault="00460DFE" w:rsidP="00B33BFF">
      <w:pPr>
        <w:pStyle w:val="aa"/>
        <w:ind w:firstLine="440"/>
        <w:rPr>
          <w:spacing w:val="5"/>
        </w:rPr>
      </w:pPr>
      <w:r w:rsidRPr="00B33BFF">
        <w:rPr>
          <w:spacing w:val="5"/>
        </w:rPr>
        <w:t>K</w:t>
      </w:r>
      <w:r w:rsidRPr="00B33BFF">
        <w:rPr>
          <w:spacing w:val="5"/>
          <w:vertAlign w:val="subscript"/>
        </w:rPr>
        <w:t>td</w:t>
      </w:r>
    </w:p>
    <w:p w:rsidR="00460DFE" w:rsidRPr="00B33BFF" w:rsidRDefault="00460DFE" w:rsidP="00B33BFF">
      <w:pPr>
        <w:pStyle w:val="aa"/>
        <w:ind w:firstLine="440"/>
        <w:rPr>
          <w:spacing w:val="5"/>
        </w:rPr>
      </w:pPr>
      <w:r w:rsidRPr="00B33BFF">
        <w:rPr>
          <w:spacing w:val="5"/>
        </w:rPr>
        <w:t>ε</w:t>
      </w:r>
      <w:r w:rsidRPr="00B33BFF">
        <w:rPr>
          <w:spacing w:val="5"/>
          <w:vertAlign w:val="subscript"/>
        </w:rPr>
        <w:t>peak</w:t>
      </w:r>
    </w:p>
    <w:p w:rsidR="00460DFE" w:rsidRPr="00B33BFF" w:rsidRDefault="00460DFE" w:rsidP="00B33BFF">
      <w:pPr>
        <w:pStyle w:val="aa"/>
      </w:pPr>
      <w:r w:rsidRPr="00B33BFF">
        <w:rPr>
          <w:rFonts w:hint="eastAsia"/>
        </w:rPr>
        <w:t>在主工作表中插入两个矩形形状，用作按钮。</w:t>
      </w:r>
    </w:p>
    <w:p w:rsidR="00460DFE" w:rsidRPr="00B33BFF" w:rsidRDefault="00460DFE" w:rsidP="00B33BFF">
      <w:pPr>
        <w:pStyle w:val="aa"/>
      </w:pPr>
      <w:r w:rsidRPr="00B33BFF">
        <w:rPr>
          <w:rFonts w:hint="eastAsia"/>
        </w:rPr>
        <w:t>设置标签分别为“运行CO-循环”和“运行COCO-循环”。</w:t>
      </w:r>
    </w:p>
    <w:p w:rsidR="00460DFE" w:rsidRPr="00B33BFF" w:rsidRDefault="00460DFE" w:rsidP="00B33BFF">
      <w:pPr>
        <w:pStyle w:val="aa"/>
      </w:pPr>
      <w:r w:rsidRPr="00B33BFF">
        <w:rPr>
          <w:rFonts w:hint="eastAsia"/>
        </w:rPr>
        <w:t>将程序“CO-循环”和“COCO-循环”制定为按钮的宏。</w:t>
      </w:r>
    </w:p>
    <w:p w:rsidR="00207343" w:rsidRPr="00B33BFF" w:rsidRDefault="00460DFE" w:rsidP="0025111E">
      <w:pPr>
        <w:pStyle w:val="ab"/>
        <w:spacing w:before="156" w:after="156"/>
      </w:pPr>
      <w:bookmarkStart w:id="767" w:name="_Toc11623487"/>
      <w:bookmarkStart w:id="768" w:name="_Toc41916428"/>
      <w:bookmarkStart w:id="769" w:name="_Toc43192253"/>
      <w:bookmarkStart w:id="770" w:name="_Toc53236163"/>
      <w:bookmarkStart w:id="771" w:name="_Toc59005904"/>
      <w:bookmarkStart w:id="772" w:name="_Toc65055753"/>
      <w:r w:rsidRPr="00B33BFF">
        <w:rPr>
          <w:rFonts w:hint="eastAsia"/>
        </w:rPr>
        <w:t xml:space="preserve">100D.3 </w:t>
      </w:r>
      <w:r w:rsidR="00933B59" w:rsidRPr="00B33BFF">
        <w:rPr>
          <w:rFonts w:hint="eastAsia"/>
        </w:rPr>
        <w:t xml:space="preserve"> </w:t>
      </w:r>
      <w:r w:rsidR="00207343" w:rsidRPr="00B33BFF">
        <w:t>参考</w:t>
      </w:r>
      <w:r w:rsidR="00207343" w:rsidRPr="00B33BFF">
        <w:rPr>
          <w:rFonts w:hint="eastAsia"/>
        </w:rPr>
        <w:t>算例</w:t>
      </w:r>
      <w:bookmarkEnd w:id="767"/>
      <w:bookmarkEnd w:id="768"/>
      <w:bookmarkEnd w:id="769"/>
      <w:bookmarkEnd w:id="770"/>
      <w:bookmarkEnd w:id="771"/>
      <w:bookmarkEnd w:id="772"/>
    </w:p>
    <w:p w:rsidR="00207343" w:rsidRPr="00B33BFF" w:rsidRDefault="00207343" w:rsidP="00B33BFF">
      <w:pPr>
        <w:pStyle w:val="aa"/>
      </w:pPr>
      <w:r w:rsidRPr="00B33BFF">
        <w:t>创建以下示例是为了让用户能够检查自己的计算方案。</w:t>
      </w:r>
    </w:p>
    <w:p w:rsidR="00207343" w:rsidRPr="00B33BFF" w:rsidRDefault="00207343" w:rsidP="00B33BFF">
      <w:pPr>
        <w:pStyle w:val="aa"/>
      </w:pPr>
      <w:r w:rsidRPr="00B33BFF">
        <w:t>在图</w:t>
      </w:r>
      <w:r w:rsidR="00460DFE" w:rsidRPr="00B33BFF">
        <w:rPr>
          <w:rFonts w:hint="eastAsia"/>
        </w:rPr>
        <w:t>100D.1</w:t>
      </w:r>
      <w:r w:rsidRPr="00B33BFF">
        <w:t>中，涵盖</w:t>
      </w:r>
      <w:r w:rsidRPr="00B33BFF">
        <w:rPr>
          <w:rFonts w:hint="eastAsia"/>
        </w:rPr>
        <w:t>了故障初</w:t>
      </w:r>
      <w:r w:rsidRPr="00B33BFF">
        <w:t>始角</w:t>
      </w:r>
      <w:r w:rsidRPr="00B33BFF">
        <w:t>γ</w:t>
      </w:r>
      <w:r w:rsidRPr="00B33BFF">
        <w:t>的最大可能范围。因此，最小故障初始角</w:t>
      </w:r>
      <w:r w:rsidRPr="00B33BFF">
        <w:t>γ</w:t>
      </w:r>
      <w:r w:rsidRPr="00B33BFF">
        <w:rPr>
          <w:rFonts w:hint="eastAsia"/>
          <w:vertAlign w:val="subscript"/>
        </w:rPr>
        <w:t>m</w:t>
      </w:r>
      <w:r w:rsidRPr="00B33BFF">
        <w:t>取</w:t>
      </w:r>
      <w:r w:rsidRPr="00B33BFF">
        <w:rPr>
          <w:position w:val="-14"/>
        </w:rPr>
        <w:object w:dxaOrig="1579" w:dyaOrig="379">
          <v:shape id="对象 215" o:spid="_x0000_i1228" type="#_x0000_t75" style="width:79.5pt;height:19.5pt;mso-position-horizontal-relative:page;mso-position-vertical-relative:page" o:ole="">
            <v:imagedata r:id="rId422" o:title=""/>
          </v:shape>
          <o:OLEObject Type="Embed" ProgID="Equation.DSMT4" ShapeID="对象 215" DrawAspect="Content" ObjectID="_1692685337" r:id="rId423"/>
        </w:object>
      </w:r>
      <w:r w:rsidRPr="00B33BFF">
        <w:t>。</w:t>
      </w:r>
      <w:r w:rsidRPr="00B33BFF">
        <w:rPr>
          <w:rFonts w:hint="eastAsia"/>
        </w:rPr>
        <w:t>这个</w:t>
      </w:r>
      <w:r w:rsidRPr="00B33BFF">
        <w:t>角度</w:t>
      </w:r>
      <w:r w:rsidRPr="00B33BFF">
        <w:rPr>
          <w:rFonts w:hint="eastAsia"/>
        </w:rPr>
        <w:t>产生</w:t>
      </w:r>
      <w:r w:rsidRPr="00B33BFF">
        <w:t>最大直流分量。</w:t>
      </w:r>
    </w:p>
    <w:p w:rsidR="00207343" w:rsidRPr="00B33BFF" w:rsidRDefault="00153D69" w:rsidP="00207343">
      <w:pPr>
        <w:jc w:val="center"/>
      </w:pPr>
      <w:r w:rsidRPr="00B33BFF">
        <w:rPr>
          <w:noProof/>
        </w:rPr>
        <w:lastRenderedPageBreak/>
        <w:drawing>
          <wp:inline distT="0" distB="0" distL="0" distR="0">
            <wp:extent cx="3492500" cy="1835150"/>
            <wp:effectExtent l="19050" t="0" r="0" b="0"/>
            <wp:docPr id="218"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6"/>
                    <pic:cNvPicPr>
                      <a:picLocks noChangeAspect="1" noChangeArrowheads="1"/>
                    </pic:cNvPicPr>
                  </pic:nvPicPr>
                  <pic:blipFill>
                    <a:blip r:embed="rId424"/>
                    <a:srcRect/>
                    <a:stretch>
                      <a:fillRect/>
                    </a:stretch>
                  </pic:blipFill>
                  <pic:spPr bwMode="auto">
                    <a:xfrm>
                      <a:off x="0" y="0"/>
                      <a:ext cx="3492500" cy="1835150"/>
                    </a:xfrm>
                    <a:prstGeom prst="rect">
                      <a:avLst/>
                    </a:prstGeom>
                    <a:noFill/>
                    <a:ln w="9525">
                      <a:noFill/>
                      <a:miter lim="800000"/>
                      <a:headEnd/>
                      <a:tailEnd/>
                    </a:ln>
                  </pic:spPr>
                </pic:pic>
              </a:graphicData>
            </a:graphic>
          </wp:inline>
        </w:drawing>
      </w:r>
    </w:p>
    <w:p w:rsidR="00207343" w:rsidRPr="00B33BFF" w:rsidRDefault="00207343" w:rsidP="00B33BFF">
      <w:pPr>
        <w:pStyle w:val="aa"/>
        <w:ind w:firstLine="360"/>
        <w:rPr>
          <w:sz w:val="18"/>
          <w:szCs w:val="18"/>
        </w:rPr>
      </w:pPr>
      <w:r w:rsidRPr="00B33BFF">
        <w:rPr>
          <w:rFonts w:hint="eastAsia"/>
          <w:sz w:val="18"/>
          <w:szCs w:val="18"/>
        </w:rPr>
        <w:t>说明</w:t>
      </w:r>
      <w:r w:rsidRPr="00B33BFF">
        <w:rPr>
          <w:sz w:val="18"/>
          <w:szCs w:val="18"/>
        </w:rPr>
        <w:t>：</w:t>
      </w:r>
    </w:p>
    <w:p w:rsidR="00207343" w:rsidRPr="00B33BFF" w:rsidRDefault="00207343" w:rsidP="00B33BFF">
      <w:pPr>
        <w:pStyle w:val="aa"/>
        <w:ind w:firstLine="360"/>
        <w:rPr>
          <w:sz w:val="18"/>
          <w:szCs w:val="18"/>
        </w:rPr>
      </w:pPr>
      <w:r w:rsidRPr="00B33BFF">
        <w:rPr>
          <w:sz w:val="18"/>
          <w:szCs w:val="18"/>
        </w:rPr>
        <w:t>ψ</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二次匝链磁通；</w:t>
      </w:r>
    </w:p>
    <w:p w:rsidR="00207343" w:rsidRPr="00B33BFF" w:rsidRDefault="00207343" w:rsidP="00B33BFF">
      <w:pPr>
        <w:pStyle w:val="aa"/>
        <w:ind w:firstLine="360"/>
        <w:rPr>
          <w:sz w:val="18"/>
          <w:szCs w:val="18"/>
        </w:rPr>
      </w:pPr>
      <w:r w:rsidRPr="00B33BFF">
        <w:rPr>
          <w:sz w:val="18"/>
          <w:szCs w:val="18"/>
        </w:rPr>
        <w:t xml:space="preserve">t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207343" w:rsidRPr="00B33BFF" w:rsidRDefault="00207343" w:rsidP="00B33BFF">
      <w:pPr>
        <w:pStyle w:val="aa"/>
        <w:ind w:firstLine="360"/>
        <w:rPr>
          <w:sz w:val="18"/>
          <w:szCs w:val="18"/>
        </w:rPr>
      </w:pPr>
      <w:r w:rsidRPr="00B33BFF">
        <w:rPr>
          <w:sz w:val="18"/>
          <w:szCs w:val="18"/>
        </w:rPr>
        <w:t>表中使用的所有符号都列在3.2</w:t>
      </w:r>
      <w:r w:rsidRPr="00B33BFF">
        <w:rPr>
          <w:rFonts w:hint="eastAsia"/>
          <w:sz w:val="18"/>
          <w:szCs w:val="18"/>
        </w:rPr>
        <w:t>符号与名称</w:t>
      </w:r>
      <w:r w:rsidRPr="00B33BFF">
        <w:rPr>
          <w:sz w:val="18"/>
          <w:szCs w:val="18"/>
        </w:rPr>
        <w:t>中</w:t>
      </w:r>
      <w:r w:rsidRPr="00B33BFF">
        <w:rPr>
          <w:rFonts w:hint="eastAsia"/>
          <w:sz w:val="18"/>
          <w:szCs w:val="18"/>
        </w:rPr>
        <w:t>。</w:t>
      </w:r>
    </w:p>
    <w:p w:rsidR="00207343" w:rsidRPr="00B33BFF" w:rsidRDefault="00460DFE" w:rsidP="0025111E">
      <w:pPr>
        <w:pStyle w:val="a5"/>
        <w:numPr>
          <w:ilvl w:val="0"/>
          <w:numId w:val="0"/>
        </w:numPr>
        <w:spacing w:before="156" w:after="156"/>
        <w:rPr>
          <w:rStyle w:val="copied"/>
          <w:sz w:val="20"/>
          <w:szCs w:val="18"/>
        </w:rPr>
      </w:pPr>
      <w:bookmarkStart w:id="773" w:name="_Toc41916494"/>
      <w:bookmarkStart w:id="774" w:name="_Toc43192321"/>
      <w:bookmarkStart w:id="775" w:name="_Toc53236249"/>
      <w:bookmarkStart w:id="776" w:name="_Toc59005971"/>
      <w:bookmarkStart w:id="777" w:name="_Toc65055820"/>
      <w:r w:rsidRPr="00B33BFF">
        <w:rPr>
          <w:rStyle w:val="copied"/>
          <w:rFonts w:hint="eastAsia"/>
          <w:sz w:val="20"/>
          <w:szCs w:val="18"/>
        </w:rPr>
        <w:t>图100D</w:t>
      </w:r>
      <w:smartTag w:uri="urn:schemas-microsoft-com:office:smarttags" w:element="chmetcnv">
        <w:smartTagPr>
          <w:attr w:name="UnitName" w:val="C"/>
          <w:attr w:name="SourceValue" w:val="0.1"/>
          <w:attr w:name="HasSpace" w:val="True"/>
          <w:attr w:name="Negative" w:val="False"/>
          <w:attr w:name="NumberType" w:val="1"/>
          <w:attr w:name="TCSC" w:val="0"/>
        </w:smartTagPr>
        <w:r w:rsidRPr="00B33BFF">
          <w:rPr>
            <w:rStyle w:val="copied"/>
            <w:rFonts w:hint="eastAsia"/>
            <w:sz w:val="20"/>
            <w:szCs w:val="18"/>
          </w:rPr>
          <w:t xml:space="preserve">.1 </w:t>
        </w:r>
        <w:r w:rsidRPr="00B33BFF">
          <w:rPr>
            <w:rStyle w:val="copied"/>
            <w:sz w:val="20"/>
            <w:szCs w:val="18"/>
          </w:rPr>
          <w:t>C</w:t>
        </w:r>
      </w:smartTag>
      <w:r w:rsidRPr="00B33BFF">
        <w:rPr>
          <w:rStyle w:val="copied"/>
          <w:sz w:val="20"/>
          <w:szCs w:val="18"/>
        </w:rPr>
        <w:t>-O</w:t>
      </w:r>
      <w:r w:rsidRPr="00B33BFF">
        <w:rPr>
          <w:rStyle w:val="copied"/>
          <w:rFonts w:hint="eastAsia"/>
          <w:sz w:val="20"/>
          <w:szCs w:val="18"/>
        </w:rPr>
        <w:t>工作循环中的</w:t>
      </w:r>
      <w:r w:rsidRPr="00B33BFF">
        <w:rPr>
          <w:rStyle w:val="copied"/>
          <w:sz w:val="20"/>
          <w:szCs w:val="18"/>
        </w:rPr>
        <w:t>K</w:t>
      </w:r>
      <w:r w:rsidRPr="00B33BFF">
        <w:rPr>
          <w:rStyle w:val="copied"/>
          <w:sz w:val="20"/>
          <w:vertAlign w:val="subscript"/>
        </w:rPr>
        <w:t>td</w:t>
      </w:r>
      <w:r w:rsidRPr="00B33BFF">
        <w:rPr>
          <w:rStyle w:val="copied"/>
          <w:sz w:val="20"/>
          <w:szCs w:val="18"/>
        </w:rPr>
        <w:t>计算</w:t>
      </w:r>
      <w:bookmarkEnd w:id="773"/>
      <w:bookmarkEnd w:id="774"/>
      <w:bookmarkEnd w:id="775"/>
      <w:bookmarkEnd w:id="776"/>
      <w:bookmarkEnd w:id="777"/>
    </w:p>
    <w:p w:rsidR="00207343" w:rsidRPr="00B33BFF" w:rsidRDefault="00153D69" w:rsidP="008B3FB3">
      <w:pPr>
        <w:spacing w:beforeLines="50" w:afterLines="50"/>
        <w:jc w:val="center"/>
        <w:rPr>
          <w:szCs w:val="21"/>
        </w:rPr>
      </w:pPr>
      <w:r w:rsidRPr="00B33BFF">
        <w:rPr>
          <w:noProof/>
        </w:rPr>
        <w:drawing>
          <wp:inline distT="0" distB="0" distL="0" distR="0">
            <wp:extent cx="5530850" cy="2895600"/>
            <wp:effectExtent l="19050" t="0" r="0" b="0"/>
            <wp:docPr id="219"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7"/>
                    <pic:cNvPicPr>
                      <a:picLocks noChangeAspect="1" noChangeArrowheads="1"/>
                    </pic:cNvPicPr>
                  </pic:nvPicPr>
                  <pic:blipFill>
                    <a:blip r:embed="rId425"/>
                    <a:srcRect/>
                    <a:stretch>
                      <a:fillRect/>
                    </a:stretch>
                  </pic:blipFill>
                  <pic:spPr bwMode="auto">
                    <a:xfrm>
                      <a:off x="0" y="0"/>
                      <a:ext cx="5530850" cy="2895600"/>
                    </a:xfrm>
                    <a:prstGeom prst="rect">
                      <a:avLst/>
                    </a:prstGeom>
                    <a:noFill/>
                    <a:ln w="9525">
                      <a:noFill/>
                      <a:miter lim="800000"/>
                      <a:headEnd/>
                      <a:tailEnd/>
                    </a:ln>
                  </pic:spPr>
                </pic:pic>
              </a:graphicData>
            </a:graphic>
          </wp:inline>
        </w:drawing>
      </w:r>
    </w:p>
    <w:p w:rsidR="00207343" w:rsidRPr="00B33BFF" w:rsidRDefault="00207343" w:rsidP="00B33BFF">
      <w:pPr>
        <w:pStyle w:val="aa"/>
        <w:ind w:firstLine="360"/>
        <w:rPr>
          <w:sz w:val="18"/>
          <w:szCs w:val="18"/>
        </w:rPr>
      </w:pPr>
      <w:r w:rsidRPr="00B33BFF">
        <w:rPr>
          <w:rFonts w:hint="eastAsia"/>
          <w:sz w:val="18"/>
          <w:szCs w:val="18"/>
        </w:rPr>
        <w:t>说明</w:t>
      </w:r>
      <w:r w:rsidRPr="00B33BFF">
        <w:rPr>
          <w:sz w:val="18"/>
          <w:szCs w:val="18"/>
        </w:rPr>
        <w:t>：</w:t>
      </w:r>
    </w:p>
    <w:p w:rsidR="00207343" w:rsidRPr="00B33BFF" w:rsidRDefault="00207343" w:rsidP="00B33BFF">
      <w:pPr>
        <w:pStyle w:val="aa"/>
        <w:ind w:firstLine="360"/>
        <w:rPr>
          <w:sz w:val="18"/>
          <w:szCs w:val="18"/>
        </w:rPr>
      </w:pPr>
      <w:r w:rsidRPr="00B33BFF">
        <w:rPr>
          <w:sz w:val="18"/>
          <w:szCs w:val="18"/>
        </w:rPr>
        <w:t>ψ</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二次匝链磁通；</w:t>
      </w:r>
    </w:p>
    <w:p w:rsidR="00207343" w:rsidRPr="00B33BFF" w:rsidRDefault="00207343" w:rsidP="00B33BFF">
      <w:pPr>
        <w:pStyle w:val="aa"/>
        <w:ind w:firstLine="360"/>
        <w:rPr>
          <w:sz w:val="18"/>
          <w:szCs w:val="18"/>
        </w:rPr>
      </w:pPr>
      <w:r w:rsidRPr="00B33BFF">
        <w:rPr>
          <w:sz w:val="18"/>
          <w:szCs w:val="18"/>
        </w:rPr>
        <w:t xml:space="preserve">t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207343" w:rsidRPr="00B33BFF" w:rsidRDefault="00207343" w:rsidP="00B33BFF">
      <w:pPr>
        <w:pStyle w:val="aa"/>
        <w:ind w:firstLine="360"/>
        <w:rPr>
          <w:sz w:val="18"/>
          <w:szCs w:val="18"/>
        </w:rPr>
      </w:pPr>
      <w:r w:rsidRPr="00B33BFF">
        <w:rPr>
          <w:sz w:val="18"/>
          <w:szCs w:val="18"/>
        </w:rPr>
        <w:t>表中使用的所有符号都列在3.2</w:t>
      </w:r>
      <w:r w:rsidRPr="00B33BFF">
        <w:rPr>
          <w:rFonts w:hint="eastAsia"/>
          <w:sz w:val="18"/>
          <w:szCs w:val="18"/>
        </w:rPr>
        <w:t>符号与名称</w:t>
      </w:r>
      <w:r w:rsidRPr="00B33BFF">
        <w:rPr>
          <w:sz w:val="18"/>
          <w:szCs w:val="18"/>
        </w:rPr>
        <w:t>中</w:t>
      </w:r>
      <w:r w:rsidRPr="00B33BFF">
        <w:rPr>
          <w:rFonts w:hint="eastAsia"/>
          <w:sz w:val="18"/>
          <w:szCs w:val="18"/>
        </w:rPr>
        <w:t>。</w:t>
      </w:r>
    </w:p>
    <w:p w:rsidR="00207343" w:rsidRPr="00B33BFF" w:rsidRDefault="00460DFE" w:rsidP="0025111E">
      <w:pPr>
        <w:pStyle w:val="a5"/>
        <w:numPr>
          <w:ilvl w:val="0"/>
          <w:numId w:val="0"/>
        </w:numPr>
        <w:spacing w:before="156" w:after="156"/>
        <w:rPr>
          <w:rStyle w:val="copied"/>
          <w:sz w:val="20"/>
          <w:szCs w:val="18"/>
        </w:rPr>
      </w:pPr>
      <w:bookmarkStart w:id="778" w:name="_Toc41916495"/>
      <w:bookmarkStart w:id="779" w:name="_Toc43192322"/>
      <w:bookmarkStart w:id="780" w:name="_Toc53236250"/>
      <w:bookmarkStart w:id="781" w:name="_Toc59005972"/>
      <w:bookmarkStart w:id="782" w:name="_Toc65055821"/>
      <w:r w:rsidRPr="00B33BFF">
        <w:rPr>
          <w:rStyle w:val="copied"/>
          <w:rFonts w:hint="eastAsia"/>
          <w:sz w:val="20"/>
          <w:szCs w:val="18"/>
        </w:rPr>
        <w:t>图100D</w:t>
      </w:r>
      <w:smartTag w:uri="urn:schemas-microsoft-com:office:smarttags" w:element="chmetcnv">
        <w:smartTagPr>
          <w:attr w:name="UnitName" w:val="C"/>
          <w:attr w:name="SourceValue" w:val="0.2"/>
          <w:attr w:name="HasSpace" w:val="True"/>
          <w:attr w:name="Negative" w:val="False"/>
          <w:attr w:name="NumberType" w:val="1"/>
          <w:attr w:name="TCSC" w:val="0"/>
        </w:smartTagPr>
        <w:r w:rsidRPr="00B33BFF">
          <w:rPr>
            <w:rStyle w:val="copied"/>
            <w:rFonts w:hint="eastAsia"/>
            <w:sz w:val="20"/>
            <w:szCs w:val="18"/>
          </w:rPr>
          <w:t xml:space="preserve">.2 </w:t>
        </w:r>
        <w:r w:rsidRPr="00B33BFF">
          <w:rPr>
            <w:rStyle w:val="copied"/>
            <w:sz w:val="20"/>
            <w:szCs w:val="18"/>
          </w:rPr>
          <w:t>C</w:t>
        </w:r>
      </w:smartTag>
      <w:r w:rsidRPr="00B33BFF">
        <w:rPr>
          <w:rStyle w:val="copied"/>
          <w:sz w:val="20"/>
          <w:szCs w:val="18"/>
        </w:rPr>
        <w:t>-O-C-O</w:t>
      </w:r>
      <w:r w:rsidRPr="00B33BFF">
        <w:rPr>
          <w:rStyle w:val="copied"/>
          <w:rFonts w:hint="eastAsia"/>
          <w:sz w:val="20"/>
          <w:szCs w:val="18"/>
        </w:rPr>
        <w:t>工作</w:t>
      </w:r>
      <w:r w:rsidRPr="00B33BFF">
        <w:rPr>
          <w:rStyle w:val="copied"/>
          <w:sz w:val="20"/>
          <w:szCs w:val="18"/>
        </w:rPr>
        <w:t>循环</w:t>
      </w:r>
      <w:r w:rsidRPr="00B33BFF">
        <w:rPr>
          <w:rStyle w:val="copied"/>
          <w:rFonts w:hint="eastAsia"/>
          <w:sz w:val="20"/>
          <w:szCs w:val="18"/>
        </w:rPr>
        <w:t>中</w:t>
      </w:r>
      <w:r w:rsidRPr="00B33BFF">
        <w:rPr>
          <w:rStyle w:val="copied"/>
          <w:sz w:val="20"/>
          <w:szCs w:val="18"/>
        </w:rPr>
        <w:t>第一个循环没有磁饱和时</w:t>
      </w:r>
      <w:r w:rsidRPr="00B33BFF">
        <w:rPr>
          <w:rStyle w:val="copied"/>
          <w:rFonts w:hint="eastAsia"/>
          <w:sz w:val="20"/>
          <w:szCs w:val="18"/>
        </w:rPr>
        <w:t>的</w:t>
      </w:r>
      <w:r w:rsidRPr="00B33BFF">
        <w:rPr>
          <w:rStyle w:val="copied"/>
          <w:sz w:val="20"/>
          <w:szCs w:val="18"/>
        </w:rPr>
        <w:t>K</w:t>
      </w:r>
      <w:r w:rsidRPr="00B33BFF">
        <w:rPr>
          <w:rStyle w:val="copied"/>
          <w:sz w:val="20"/>
          <w:vertAlign w:val="subscript"/>
        </w:rPr>
        <w:t>td</w:t>
      </w:r>
      <w:r w:rsidRPr="00B33BFF">
        <w:rPr>
          <w:rStyle w:val="copied"/>
          <w:sz w:val="20"/>
          <w:szCs w:val="18"/>
        </w:rPr>
        <w:t>计算</w:t>
      </w:r>
      <w:bookmarkEnd w:id="778"/>
      <w:bookmarkEnd w:id="779"/>
      <w:bookmarkEnd w:id="780"/>
      <w:bookmarkEnd w:id="781"/>
      <w:bookmarkEnd w:id="782"/>
    </w:p>
    <w:p w:rsidR="00207343" w:rsidRPr="00B33BFF" w:rsidRDefault="00153D69" w:rsidP="00207343">
      <w:pPr>
        <w:jc w:val="center"/>
      </w:pPr>
      <w:r w:rsidRPr="00B33BFF">
        <w:rPr>
          <w:noProof/>
        </w:rPr>
        <w:lastRenderedPageBreak/>
        <w:drawing>
          <wp:inline distT="0" distB="0" distL="0" distR="0">
            <wp:extent cx="5930900" cy="3009900"/>
            <wp:effectExtent l="19050" t="0" r="0" b="0"/>
            <wp:docPr id="220"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8"/>
                    <pic:cNvPicPr>
                      <a:picLocks noChangeAspect="1" noChangeArrowheads="1"/>
                    </pic:cNvPicPr>
                  </pic:nvPicPr>
                  <pic:blipFill>
                    <a:blip r:embed="rId426"/>
                    <a:srcRect/>
                    <a:stretch>
                      <a:fillRect/>
                    </a:stretch>
                  </pic:blipFill>
                  <pic:spPr bwMode="auto">
                    <a:xfrm>
                      <a:off x="0" y="0"/>
                      <a:ext cx="5930900" cy="3009900"/>
                    </a:xfrm>
                    <a:prstGeom prst="rect">
                      <a:avLst/>
                    </a:prstGeom>
                    <a:noFill/>
                    <a:ln w="9525">
                      <a:noFill/>
                      <a:miter lim="800000"/>
                      <a:headEnd/>
                      <a:tailEnd/>
                    </a:ln>
                  </pic:spPr>
                </pic:pic>
              </a:graphicData>
            </a:graphic>
          </wp:inline>
        </w:drawing>
      </w:r>
    </w:p>
    <w:p w:rsidR="00207343" w:rsidRPr="00B33BFF" w:rsidRDefault="00207343" w:rsidP="00B33BFF">
      <w:pPr>
        <w:pStyle w:val="aa"/>
        <w:ind w:firstLine="360"/>
        <w:rPr>
          <w:sz w:val="18"/>
          <w:szCs w:val="18"/>
        </w:rPr>
      </w:pPr>
      <w:r w:rsidRPr="00B33BFF">
        <w:rPr>
          <w:rFonts w:hint="eastAsia"/>
          <w:sz w:val="18"/>
          <w:szCs w:val="18"/>
        </w:rPr>
        <w:t>说明</w:t>
      </w:r>
      <w:r w:rsidRPr="00B33BFF">
        <w:rPr>
          <w:sz w:val="18"/>
          <w:szCs w:val="18"/>
        </w:rPr>
        <w:t>：</w:t>
      </w:r>
    </w:p>
    <w:p w:rsidR="00207343" w:rsidRPr="00B33BFF" w:rsidRDefault="00207343" w:rsidP="00B33BFF">
      <w:pPr>
        <w:pStyle w:val="aa"/>
        <w:ind w:firstLine="360"/>
        <w:rPr>
          <w:sz w:val="18"/>
          <w:szCs w:val="18"/>
        </w:rPr>
      </w:pPr>
      <w:r w:rsidRPr="00B33BFF">
        <w:rPr>
          <w:sz w:val="18"/>
          <w:szCs w:val="18"/>
        </w:rPr>
        <w:t>ψ</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二次匝链磁通；</w:t>
      </w:r>
    </w:p>
    <w:p w:rsidR="00207343" w:rsidRPr="00B33BFF" w:rsidRDefault="00207343" w:rsidP="00B33BFF">
      <w:pPr>
        <w:pStyle w:val="aa"/>
        <w:ind w:firstLine="360"/>
        <w:rPr>
          <w:sz w:val="18"/>
          <w:szCs w:val="18"/>
        </w:rPr>
      </w:pPr>
      <w:r w:rsidRPr="00B33BFF">
        <w:rPr>
          <w:sz w:val="18"/>
          <w:szCs w:val="18"/>
        </w:rPr>
        <w:t xml:space="preserve">t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207343" w:rsidRPr="00B33BFF" w:rsidRDefault="00207343" w:rsidP="00B33BFF">
      <w:pPr>
        <w:pStyle w:val="aa"/>
        <w:ind w:firstLine="360"/>
        <w:rPr>
          <w:sz w:val="18"/>
          <w:szCs w:val="18"/>
        </w:rPr>
      </w:pPr>
      <w:r w:rsidRPr="00B33BFF">
        <w:rPr>
          <w:sz w:val="18"/>
          <w:szCs w:val="18"/>
        </w:rPr>
        <w:t>表中使用的所有符号都列在3.2</w:t>
      </w:r>
      <w:r w:rsidRPr="00B33BFF">
        <w:rPr>
          <w:rFonts w:hint="eastAsia"/>
          <w:sz w:val="18"/>
          <w:szCs w:val="18"/>
        </w:rPr>
        <w:t>符号与名称</w:t>
      </w:r>
      <w:r w:rsidRPr="00B33BFF">
        <w:rPr>
          <w:sz w:val="18"/>
          <w:szCs w:val="18"/>
        </w:rPr>
        <w:t>中</w:t>
      </w:r>
      <w:r w:rsidRPr="00B33BFF">
        <w:rPr>
          <w:rFonts w:hint="eastAsia"/>
          <w:sz w:val="18"/>
          <w:szCs w:val="18"/>
        </w:rPr>
        <w:t>。</w:t>
      </w:r>
    </w:p>
    <w:p w:rsidR="00207343" w:rsidRPr="00B33BFF" w:rsidRDefault="00460DFE" w:rsidP="0025111E">
      <w:pPr>
        <w:pStyle w:val="a5"/>
        <w:numPr>
          <w:ilvl w:val="0"/>
          <w:numId w:val="0"/>
        </w:numPr>
        <w:spacing w:before="156" w:after="156"/>
        <w:rPr>
          <w:rStyle w:val="copied"/>
          <w:sz w:val="20"/>
          <w:szCs w:val="18"/>
        </w:rPr>
      </w:pPr>
      <w:bookmarkStart w:id="783" w:name="_Toc41916496"/>
      <w:bookmarkStart w:id="784" w:name="_Toc43192323"/>
      <w:bookmarkStart w:id="785" w:name="_Toc53236251"/>
      <w:bookmarkStart w:id="786" w:name="_Toc59005973"/>
      <w:bookmarkStart w:id="787" w:name="_Toc65055822"/>
      <w:r w:rsidRPr="00B33BFF">
        <w:rPr>
          <w:rStyle w:val="copied"/>
          <w:rFonts w:hint="eastAsia"/>
          <w:sz w:val="20"/>
          <w:szCs w:val="18"/>
        </w:rPr>
        <w:t>图100D</w:t>
      </w:r>
      <w:smartTag w:uri="urn:schemas-microsoft-com:office:smarttags" w:element="chmetcnv">
        <w:smartTagPr>
          <w:attr w:name="UnitName" w:val="C"/>
          <w:attr w:name="SourceValue" w:val="0.3"/>
          <w:attr w:name="HasSpace" w:val="True"/>
          <w:attr w:name="Negative" w:val="False"/>
          <w:attr w:name="NumberType" w:val="1"/>
          <w:attr w:name="TCSC" w:val="0"/>
        </w:smartTagPr>
        <w:r w:rsidRPr="00B33BFF">
          <w:rPr>
            <w:rStyle w:val="copied"/>
            <w:rFonts w:hint="eastAsia"/>
            <w:sz w:val="20"/>
            <w:szCs w:val="18"/>
          </w:rPr>
          <w:t xml:space="preserve">.3 </w:t>
        </w:r>
        <w:r w:rsidRPr="00B33BFF">
          <w:rPr>
            <w:rStyle w:val="copied"/>
            <w:sz w:val="20"/>
            <w:szCs w:val="18"/>
          </w:rPr>
          <w:t>C</w:t>
        </w:r>
      </w:smartTag>
      <w:r w:rsidRPr="00B33BFF">
        <w:rPr>
          <w:rStyle w:val="copied"/>
          <w:sz w:val="20"/>
          <w:szCs w:val="18"/>
        </w:rPr>
        <w:t>-O-C-O</w:t>
      </w:r>
      <w:r w:rsidRPr="00B33BFF">
        <w:rPr>
          <w:rStyle w:val="copied"/>
          <w:rFonts w:hint="eastAsia"/>
          <w:sz w:val="20"/>
          <w:szCs w:val="18"/>
        </w:rPr>
        <w:t>工作</w:t>
      </w:r>
      <w:r w:rsidRPr="00B33BFF">
        <w:rPr>
          <w:rStyle w:val="copied"/>
          <w:sz w:val="20"/>
          <w:szCs w:val="18"/>
        </w:rPr>
        <w:t>循环</w:t>
      </w:r>
      <w:r w:rsidRPr="00B33BFF">
        <w:rPr>
          <w:rStyle w:val="copied"/>
          <w:rFonts w:hint="eastAsia"/>
          <w:sz w:val="20"/>
          <w:szCs w:val="18"/>
        </w:rPr>
        <w:t>中考虑</w:t>
      </w:r>
      <w:r w:rsidRPr="00B33BFF">
        <w:rPr>
          <w:rStyle w:val="copied"/>
          <w:sz w:val="20"/>
          <w:szCs w:val="18"/>
        </w:rPr>
        <w:t>第一个循环有磁饱和时</w:t>
      </w:r>
      <w:r w:rsidRPr="00B33BFF">
        <w:rPr>
          <w:rStyle w:val="copied"/>
          <w:rFonts w:hint="eastAsia"/>
          <w:sz w:val="20"/>
          <w:szCs w:val="18"/>
        </w:rPr>
        <w:t>的</w:t>
      </w:r>
      <w:r w:rsidRPr="00B33BFF">
        <w:rPr>
          <w:rStyle w:val="copied"/>
          <w:sz w:val="20"/>
          <w:szCs w:val="18"/>
        </w:rPr>
        <w:t>K</w:t>
      </w:r>
      <w:r w:rsidRPr="00B33BFF">
        <w:rPr>
          <w:rStyle w:val="copied"/>
          <w:sz w:val="20"/>
          <w:vertAlign w:val="subscript"/>
        </w:rPr>
        <w:t>td</w:t>
      </w:r>
      <w:r w:rsidRPr="00B33BFF">
        <w:rPr>
          <w:rStyle w:val="copied"/>
          <w:sz w:val="20"/>
          <w:szCs w:val="18"/>
        </w:rPr>
        <w:t>计算</w:t>
      </w:r>
      <w:bookmarkEnd w:id="783"/>
      <w:bookmarkEnd w:id="784"/>
      <w:bookmarkEnd w:id="785"/>
      <w:bookmarkEnd w:id="786"/>
      <w:bookmarkEnd w:id="787"/>
    </w:p>
    <w:p w:rsidR="00207343" w:rsidRPr="00B33BFF" w:rsidRDefault="00153D69" w:rsidP="00207343">
      <w:pPr>
        <w:jc w:val="center"/>
      </w:pPr>
      <w:r w:rsidRPr="00B33BFF">
        <w:rPr>
          <w:noProof/>
        </w:rPr>
        <w:drawing>
          <wp:inline distT="0" distB="0" distL="0" distR="0">
            <wp:extent cx="5600700" cy="2933700"/>
            <wp:effectExtent l="19050" t="0" r="0" b="0"/>
            <wp:docPr id="221"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9"/>
                    <pic:cNvPicPr>
                      <a:picLocks noChangeAspect="1" noChangeArrowheads="1"/>
                    </pic:cNvPicPr>
                  </pic:nvPicPr>
                  <pic:blipFill>
                    <a:blip r:embed="rId427"/>
                    <a:srcRect/>
                    <a:stretch>
                      <a:fillRect/>
                    </a:stretch>
                  </pic:blipFill>
                  <pic:spPr bwMode="auto">
                    <a:xfrm>
                      <a:off x="0" y="0"/>
                      <a:ext cx="5600700" cy="2933700"/>
                    </a:xfrm>
                    <a:prstGeom prst="rect">
                      <a:avLst/>
                    </a:prstGeom>
                    <a:noFill/>
                    <a:ln w="9525">
                      <a:noFill/>
                      <a:miter lim="800000"/>
                      <a:headEnd/>
                      <a:tailEnd/>
                    </a:ln>
                  </pic:spPr>
                </pic:pic>
              </a:graphicData>
            </a:graphic>
          </wp:inline>
        </w:drawing>
      </w:r>
    </w:p>
    <w:p w:rsidR="00207343" w:rsidRPr="00B33BFF" w:rsidRDefault="00207343" w:rsidP="00B33BFF">
      <w:pPr>
        <w:pStyle w:val="aa"/>
        <w:ind w:firstLine="360"/>
        <w:rPr>
          <w:sz w:val="18"/>
          <w:szCs w:val="18"/>
        </w:rPr>
      </w:pPr>
      <w:r w:rsidRPr="00B33BFF">
        <w:rPr>
          <w:rFonts w:hint="eastAsia"/>
          <w:sz w:val="18"/>
          <w:szCs w:val="18"/>
        </w:rPr>
        <w:t>说明</w:t>
      </w:r>
      <w:r w:rsidRPr="00B33BFF">
        <w:rPr>
          <w:sz w:val="18"/>
          <w:szCs w:val="18"/>
        </w:rPr>
        <w:t>：</w:t>
      </w:r>
    </w:p>
    <w:p w:rsidR="00207343" w:rsidRPr="00B33BFF" w:rsidRDefault="00207343" w:rsidP="00B33BFF">
      <w:pPr>
        <w:pStyle w:val="aa"/>
        <w:ind w:firstLine="360"/>
        <w:rPr>
          <w:sz w:val="18"/>
          <w:szCs w:val="18"/>
        </w:rPr>
      </w:pPr>
      <w:r w:rsidRPr="00B33BFF">
        <w:rPr>
          <w:sz w:val="18"/>
          <w:szCs w:val="18"/>
        </w:rPr>
        <w:t>ψ</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二次匝链磁通；</w:t>
      </w:r>
    </w:p>
    <w:p w:rsidR="00207343" w:rsidRPr="00B33BFF" w:rsidRDefault="00207343" w:rsidP="00B33BFF">
      <w:pPr>
        <w:pStyle w:val="aa"/>
        <w:ind w:firstLine="360"/>
        <w:rPr>
          <w:sz w:val="18"/>
          <w:szCs w:val="18"/>
        </w:rPr>
      </w:pPr>
      <w:r w:rsidRPr="00B33BFF">
        <w:rPr>
          <w:sz w:val="18"/>
          <w:szCs w:val="18"/>
        </w:rPr>
        <w:t xml:space="preserve">t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207343" w:rsidRPr="00B33BFF" w:rsidRDefault="00207343" w:rsidP="00B33BFF">
      <w:pPr>
        <w:pStyle w:val="aa"/>
        <w:ind w:firstLine="360"/>
        <w:rPr>
          <w:sz w:val="18"/>
          <w:szCs w:val="18"/>
        </w:rPr>
      </w:pPr>
      <w:r w:rsidRPr="00B33BFF">
        <w:rPr>
          <w:sz w:val="18"/>
          <w:szCs w:val="18"/>
        </w:rPr>
        <w:t>表中使用的所有符号都列在3.2</w:t>
      </w:r>
      <w:r w:rsidRPr="00B33BFF">
        <w:rPr>
          <w:rFonts w:hint="eastAsia"/>
          <w:sz w:val="18"/>
          <w:szCs w:val="18"/>
        </w:rPr>
        <w:t>符号与名称</w:t>
      </w:r>
      <w:r w:rsidRPr="00B33BFF">
        <w:rPr>
          <w:sz w:val="18"/>
          <w:szCs w:val="18"/>
        </w:rPr>
        <w:t>中</w:t>
      </w:r>
      <w:r w:rsidRPr="00B33BFF">
        <w:rPr>
          <w:rFonts w:hint="eastAsia"/>
          <w:sz w:val="18"/>
          <w:szCs w:val="18"/>
        </w:rPr>
        <w:t>。</w:t>
      </w:r>
    </w:p>
    <w:p w:rsidR="00207343" w:rsidRPr="00B33BFF" w:rsidRDefault="00460DFE" w:rsidP="0025111E">
      <w:pPr>
        <w:pStyle w:val="a5"/>
        <w:numPr>
          <w:ilvl w:val="0"/>
          <w:numId w:val="0"/>
        </w:numPr>
        <w:spacing w:before="156" w:after="156"/>
        <w:rPr>
          <w:rStyle w:val="copied"/>
          <w:sz w:val="20"/>
          <w:szCs w:val="18"/>
        </w:rPr>
      </w:pPr>
      <w:bookmarkStart w:id="788" w:name="_Toc41916497"/>
      <w:bookmarkStart w:id="789" w:name="_Toc43192324"/>
      <w:bookmarkStart w:id="790" w:name="_Toc53236252"/>
      <w:bookmarkStart w:id="791" w:name="_Toc59005974"/>
      <w:bookmarkStart w:id="792" w:name="_Toc65055823"/>
      <w:r w:rsidRPr="00B33BFF">
        <w:rPr>
          <w:rStyle w:val="copied"/>
          <w:rFonts w:hint="eastAsia"/>
          <w:sz w:val="20"/>
          <w:szCs w:val="18"/>
        </w:rPr>
        <w:t>图100D.4 非对称性</w:t>
      </w:r>
      <w:r w:rsidRPr="00B33BFF">
        <w:rPr>
          <w:rStyle w:val="copied"/>
          <w:sz w:val="20"/>
          <w:szCs w:val="18"/>
        </w:rPr>
        <w:t>降低后C-O-C-O工作循环中K</w:t>
      </w:r>
      <w:r w:rsidRPr="00B33BFF">
        <w:rPr>
          <w:rStyle w:val="copied"/>
          <w:sz w:val="20"/>
          <w:vertAlign w:val="subscript"/>
        </w:rPr>
        <w:t>td</w:t>
      </w:r>
      <w:r w:rsidRPr="00B33BFF">
        <w:rPr>
          <w:rStyle w:val="copied"/>
          <w:sz w:val="20"/>
          <w:szCs w:val="18"/>
        </w:rPr>
        <w:t>的计算</w:t>
      </w:r>
      <w:bookmarkEnd w:id="788"/>
      <w:bookmarkEnd w:id="789"/>
      <w:bookmarkEnd w:id="790"/>
      <w:bookmarkEnd w:id="791"/>
      <w:bookmarkEnd w:id="792"/>
    </w:p>
    <w:p w:rsidR="00207343" w:rsidRPr="00B33BFF" w:rsidRDefault="00153D69" w:rsidP="00207343">
      <w:pPr>
        <w:jc w:val="center"/>
        <w:rPr>
          <w:sz w:val="24"/>
        </w:rPr>
      </w:pPr>
      <w:r w:rsidRPr="00B33BFF">
        <w:rPr>
          <w:noProof/>
        </w:rPr>
        <w:lastRenderedPageBreak/>
        <w:drawing>
          <wp:inline distT="0" distB="0" distL="0" distR="0">
            <wp:extent cx="5530850" cy="2838450"/>
            <wp:effectExtent l="19050" t="0" r="0" b="0"/>
            <wp:docPr id="222"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1"/>
                    <pic:cNvPicPr>
                      <a:picLocks noChangeAspect="1" noChangeArrowheads="1"/>
                    </pic:cNvPicPr>
                  </pic:nvPicPr>
                  <pic:blipFill>
                    <a:blip r:embed="rId428"/>
                    <a:srcRect/>
                    <a:stretch>
                      <a:fillRect/>
                    </a:stretch>
                  </pic:blipFill>
                  <pic:spPr bwMode="auto">
                    <a:xfrm>
                      <a:off x="0" y="0"/>
                      <a:ext cx="5530850" cy="2838450"/>
                    </a:xfrm>
                    <a:prstGeom prst="rect">
                      <a:avLst/>
                    </a:prstGeom>
                    <a:noFill/>
                    <a:ln w="9525">
                      <a:noFill/>
                      <a:miter lim="800000"/>
                      <a:headEnd/>
                      <a:tailEnd/>
                    </a:ln>
                  </pic:spPr>
                </pic:pic>
              </a:graphicData>
            </a:graphic>
          </wp:inline>
        </w:drawing>
      </w:r>
    </w:p>
    <w:p w:rsidR="00207343" w:rsidRPr="00B33BFF" w:rsidRDefault="00207343" w:rsidP="00B33BFF">
      <w:pPr>
        <w:pStyle w:val="aa"/>
        <w:ind w:firstLine="360"/>
        <w:rPr>
          <w:sz w:val="18"/>
          <w:szCs w:val="18"/>
        </w:rPr>
      </w:pPr>
      <w:r w:rsidRPr="00B33BFF">
        <w:rPr>
          <w:rFonts w:hint="eastAsia"/>
          <w:sz w:val="18"/>
          <w:szCs w:val="18"/>
        </w:rPr>
        <w:t>说明</w:t>
      </w:r>
      <w:r w:rsidRPr="00B33BFF">
        <w:rPr>
          <w:sz w:val="18"/>
          <w:szCs w:val="18"/>
        </w:rPr>
        <w:t>：</w:t>
      </w:r>
    </w:p>
    <w:p w:rsidR="00207343" w:rsidRPr="00B33BFF" w:rsidRDefault="00207343" w:rsidP="00B33BFF">
      <w:pPr>
        <w:pStyle w:val="aa"/>
        <w:ind w:firstLine="360"/>
        <w:rPr>
          <w:sz w:val="18"/>
          <w:szCs w:val="18"/>
        </w:rPr>
      </w:pPr>
      <w:r w:rsidRPr="00B33BFF">
        <w:rPr>
          <w:sz w:val="18"/>
          <w:szCs w:val="18"/>
        </w:rPr>
        <w:t>ψ</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二次匝链磁通；</w:t>
      </w:r>
    </w:p>
    <w:p w:rsidR="00207343" w:rsidRPr="00B33BFF" w:rsidRDefault="00207343" w:rsidP="00B33BFF">
      <w:pPr>
        <w:pStyle w:val="aa"/>
        <w:ind w:firstLine="360"/>
        <w:rPr>
          <w:sz w:val="18"/>
          <w:szCs w:val="18"/>
        </w:rPr>
      </w:pPr>
      <w:r w:rsidRPr="00B33BFF">
        <w:rPr>
          <w:sz w:val="18"/>
          <w:szCs w:val="18"/>
        </w:rPr>
        <w:t xml:space="preserve">t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207343" w:rsidRPr="00B33BFF" w:rsidRDefault="00207343" w:rsidP="00B33BFF">
      <w:pPr>
        <w:pStyle w:val="aa"/>
        <w:ind w:firstLine="360"/>
        <w:rPr>
          <w:sz w:val="18"/>
          <w:szCs w:val="18"/>
        </w:rPr>
      </w:pPr>
      <w:r w:rsidRPr="00B33BFF">
        <w:rPr>
          <w:sz w:val="18"/>
          <w:szCs w:val="18"/>
        </w:rPr>
        <w:t>表中使用的所有符号都列在3.2</w:t>
      </w:r>
      <w:r w:rsidRPr="00B33BFF">
        <w:rPr>
          <w:rFonts w:hint="eastAsia"/>
          <w:sz w:val="18"/>
          <w:szCs w:val="18"/>
        </w:rPr>
        <w:t>符号与名称</w:t>
      </w:r>
      <w:r w:rsidRPr="00B33BFF">
        <w:rPr>
          <w:sz w:val="18"/>
          <w:szCs w:val="18"/>
        </w:rPr>
        <w:t>中</w:t>
      </w:r>
      <w:r w:rsidRPr="00B33BFF">
        <w:rPr>
          <w:rFonts w:hint="eastAsia"/>
          <w:sz w:val="18"/>
          <w:szCs w:val="18"/>
        </w:rPr>
        <w:t>。</w:t>
      </w:r>
    </w:p>
    <w:p w:rsidR="00207343" w:rsidRPr="00B33BFF" w:rsidRDefault="00460DFE" w:rsidP="0025111E">
      <w:pPr>
        <w:pStyle w:val="a5"/>
        <w:numPr>
          <w:ilvl w:val="0"/>
          <w:numId w:val="0"/>
        </w:numPr>
        <w:spacing w:before="156" w:after="156"/>
        <w:ind w:firstLineChars="52" w:firstLine="104"/>
        <w:rPr>
          <w:rStyle w:val="copied"/>
          <w:sz w:val="20"/>
          <w:szCs w:val="18"/>
        </w:rPr>
      </w:pPr>
      <w:bookmarkStart w:id="793" w:name="_Toc41916498"/>
      <w:bookmarkStart w:id="794" w:name="_Toc43192325"/>
      <w:bookmarkStart w:id="795" w:name="_Toc53236253"/>
      <w:bookmarkStart w:id="796" w:name="_Toc59005975"/>
      <w:bookmarkStart w:id="797" w:name="_Toc65055824"/>
      <w:r w:rsidRPr="00B33BFF">
        <w:rPr>
          <w:rStyle w:val="copied"/>
          <w:sz w:val="20"/>
          <w:szCs w:val="18"/>
        </w:rPr>
        <w:t>图</w:t>
      </w:r>
      <w:r w:rsidRPr="00B33BFF">
        <w:rPr>
          <w:rStyle w:val="copied"/>
          <w:rFonts w:hint="eastAsia"/>
          <w:sz w:val="20"/>
          <w:szCs w:val="18"/>
        </w:rPr>
        <w:t xml:space="preserve">100D.5 </w:t>
      </w:r>
      <w:r w:rsidRPr="00B33BFF">
        <w:rPr>
          <w:rStyle w:val="copied"/>
          <w:sz w:val="20"/>
          <w:szCs w:val="18"/>
        </w:rPr>
        <w:t>t</w:t>
      </w:r>
      <w:r w:rsidRPr="00B33BFF">
        <w:rPr>
          <w:rStyle w:val="copied"/>
          <w:sz w:val="20"/>
          <w:szCs w:val="18"/>
        </w:rPr>
        <w:t>′</w:t>
      </w:r>
      <w:r w:rsidRPr="00B33BFF">
        <w:rPr>
          <w:rStyle w:val="copied"/>
          <w:sz w:val="20"/>
          <w:vertAlign w:val="subscript"/>
        </w:rPr>
        <w:t>al</w:t>
      </w:r>
      <w:r w:rsidRPr="00B33BFF">
        <w:rPr>
          <w:rStyle w:val="copied"/>
          <w:sz w:val="20"/>
          <w:szCs w:val="18"/>
        </w:rPr>
        <w:t>和t</w:t>
      </w:r>
      <w:r w:rsidRPr="00B33BFF">
        <w:rPr>
          <w:rStyle w:val="copied"/>
          <w:sz w:val="20"/>
          <w:szCs w:val="18"/>
        </w:rPr>
        <w:t>″</w:t>
      </w:r>
      <w:r w:rsidRPr="00B33BFF">
        <w:rPr>
          <w:rStyle w:val="copied"/>
          <w:sz w:val="20"/>
          <w:vertAlign w:val="subscript"/>
        </w:rPr>
        <w:t>al</w:t>
      </w:r>
      <w:r w:rsidRPr="00B33BFF">
        <w:rPr>
          <w:rStyle w:val="copied"/>
          <w:sz w:val="20"/>
          <w:szCs w:val="18"/>
        </w:rPr>
        <w:t>较小时C-O-C-O工作循环中K</w:t>
      </w:r>
      <w:r w:rsidRPr="00B33BFF">
        <w:rPr>
          <w:rStyle w:val="copied"/>
          <w:sz w:val="20"/>
          <w:vertAlign w:val="subscript"/>
        </w:rPr>
        <w:t>td</w:t>
      </w:r>
      <w:r w:rsidRPr="00B33BFF">
        <w:rPr>
          <w:rStyle w:val="copied"/>
          <w:sz w:val="20"/>
          <w:szCs w:val="18"/>
        </w:rPr>
        <w:t>的计算</w:t>
      </w:r>
      <w:bookmarkEnd w:id="793"/>
      <w:bookmarkEnd w:id="794"/>
      <w:bookmarkEnd w:id="795"/>
      <w:bookmarkEnd w:id="796"/>
      <w:bookmarkEnd w:id="797"/>
    </w:p>
    <w:p w:rsidR="00207343" w:rsidRPr="00B33BFF" w:rsidRDefault="00207343" w:rsidP="00B33BFF">
      <w:pPr>
        <w:pStyle w:val="aa"/>
      </w:pPr>
      <w:r w:rsidRPr="00B33BFF">
        <w:t>在图</w:t>
      </w:r>
      <w:r w:rsidR="00460DFE" w:rsidRPr="00B33BFF">
        <w:rPr>
          <w:rFonts w:hint="eastAsia"/>
        </w:rPr>
        <w:t>100D.6</w:t>
      </w:r>
      <w:r w:rsidRPr="00B33BFF">
        <w:t>中，计算了</w:t>
      </w:r>
      <w:r w:rsidRPr="00B33BFF">
        <w:rPr>
          <w:rFonts w:hint="eastAsia"/>
        </w:rPr>
        <w:t>一个</w:t>
      </w:r>
      <w:r w:rsidRPr="00B33BFF">
        <w:t>TPX级</w:t>
      </w:r>
      <w:r w:rsidRPr="00B33BFF">
        <w:rPr>
          <w:rFonts w:hint="eastAsia"/>
        </w:rPr>
        <w:t>铁</w:t>
      </w:r>
      <w:r w:rsidR="00B1408B" w:rsidRPr="00B33BFF">
        <w:rPr>
          <w:rFonts w:hint="eastAsia"/>
        </w:rPr>
        <w:t>芯</w:t>
      </w:r>
      <w:r w:rsidRPr="00B33BFF">
        <w:t>的情况</w:t>
      </w:r>
      <w:r w:rsidRPr="00B33BFF">
        <w:rPr>
          <w:rFonts w:hint="eastAsia"/>
        </w:rPr>
        <w:t>。由于以下原因，</w:t>
      </w:r>
      <w:r w:rsidRPr="00B33BFF">
        <w:t>计算结果应仔细</w:t>
      </w:r>
      <w:r w:rsidRPr="00B33BFF">
        <w:rPr>
          <w:rFonts w:hint="eastAsia"/>
        </w:rPr>
        <w:t>评估：</w:t>
      </w:r>
    </w:p>
    <w:p w:rsidR="00207343" w:rsidRPr="00B33BFF" w:rsidRDefault="00207343" w:rsidP="00207343">
      <w:pPr>
        <w:pStyle w:val="a1"/>
      </w:pPr>
      <w:r w:rsidRPr="00B33BFF">
        <w:rPr>
          <w:rFonts w:hint="eastAsia"/>
        </w:rPr>
        <w:t>未考虑</w:t>
      </w:r>
      <w:r w:rsidRPr="00B33BFF">
        <w:t>剩磁。为了得到考虑剩磁的合理结果，</w:t>
      </w:r>
      <w:r w:rsidRPr="00B33BFF">
        <w:rPr>
          <w:rFonts w:hint="eastAsia"/>
        </w:rPr>
        <w:t>应纳入铁</w:t>
      </w:r>
      <w:r w:rsidR="00B1408B" w:rsidRPr="00B33BFF">
        <w:rPr>
          <w:rFonts w:hint="eastAsia"/>
        </w:rPr>
        <w:t>芯</w:t>
      </w:r>
      <w:r w:rsidRPr="00B33BFF">
        <w:t>材料</w:t>
      </w:r>
      <w:r w:rsidR="0086005E" w:rsidRPr="00B33BFF">
        <w:t>的</w:t>
      </w:r>
      <w:r w:rsidRPr="00B33BFF">
        <w:rPr>
          <w:rFonts w:hint="eastAsia"/>
        </w:rPr>
        <w:t>准确</w:t>
      </w:r>
      <w:r w:rsidRPr="00B33BFF">
        <w:t>剩磁曲线。</w:t>
      </w:r>
    </w:p>
    <w:p w:rsidR="00207343" w:rsidRPr="00B33BFF" w:rsidRDefault="00207343" w:rsidP="00207343">
      <w:pPr>
        <w:pStyle w:val="a1"/>
      </w:pPr>
      <w:r w:rsidRPr="00B33BFF">
        <w:t>在</w:t>
      </w:r>
      <w:r w:rsidRPr="00B33BFF">
        <w:rPr>
          <w:rFonts w:hint="eastAsia"/>
        </w:rPr>
        <w:t>第一次</w:t>
      </w:r>
      <w:r w:rsidRPr="00B33BFF">
        <w:t>故障</w:t>
      </w:r>
      <w:r w:rsidRPr="00B33BFF">
        <w:rPr>
          <w:rFonts w:hint="eastAsia"/>
        </w:rPr>
        <w:t>期间发生</w:t>
      </w:r>
      <w:r w:rsidRPr="00B33BFF">
        <w:t>饱和</w:t>
      </w:r>
      <w:r w:rsidRPr="00B33BFF">
        <w:rPr>
          <w:rFonts w:hint="eastAsia"/>
        </w:rPr>
        <w:t>的</w:t>
      </w:r>
      <w:r w:rsidRPr="00B33BFF">
        <w:t>情况下，在t</w:t>
      </w:r>
      <w:r w:rsidRPr="00B33BFF">
        <w:rPr>
          <w:vertAlign w:val="subscript"/>
        </w:rPr>
        <w:t>fr</w:t>
      </w:r>
      <w:r w:rsidRPr="00B33BFF">
        <w:rPr>
          <w:rFonts w:hint="eastAsia"/>
        </w:rPr>
        <w:t>期间</w:t>
      </w:r>
      <w:r w:rsidRPr="00B33BFF">
        <w:t>，磁通迅速下降到剩磁水平。第一次故障后</w:t>
      </w:r>
      <w:r w:rsidRPr="00B33BFF">
        <w:rPr>
          <w:rFonts w:hint="eastAsia"/>
        </w:rPr>
        <w:t>可能的</w:t>
      </w:r>
      <w:r w:rsidRPr="00B33BFF">
        <w:t>磁通</w:t>
      </w:r>
      <w:r w:rsidRPr="00B33BFF">
        <w:rPr>
          <w:rFonts w:hint="eastAsia"/>
        </w:rPr>
        <w:t>变化</w:t>
      </w:r>
      <w:r w:rsidRPr="00B33BFF">
        <w:t>至少为饱和磁通与剩磁磁通之间的差。</w:t>
      </w:r>
    </w:p>
    <w:p w:rsidR="00207343" w:rsidRPr="00B33BFF" w:rsidRDefault="00207343" w:rsidP="00207343">
      <w:pPr>
        <w:pStyle w:val="a1"/>
      </w:pPr>
      <w:r w:rsidRPr="00B33BFF">
        <w:t>二次时间常数T</w:t>
      </w:r>
      <w:r w:rsidRPr="00B33BFF">
        <w:rPr>
          <w:vertAlign w:val="subscript"/>
        </w:rPr>
        <w:t>s</w:t>
      </w:r>
      <w:r w:rsidRPr="00B33BFF">
        <w:t>已取值足够大，以防止在故障重</w:t>
      </w:r>
      <w:r w:rsidRPr="00B33BFF">
        <w:rPr>
          <w:rFonts w:hint="eastAsia"/>
        </w:rPr>
        <w:t>现</w:t>
      </w:r>
      <w:r w:rsidRPr="00B33BFF">
        <w:t>时间内的磁通衰减。实际</w:t>
      </w:r>
      <w:r w:rsidRPr="00B33BFF">
        <w:rPr>
          <w:rFonts w:hint="eastAsia"/>
        </w:rPr>
        <w:t>上</w:t>
      </w:r>
      <w:r w:rsidRPr="00B33BFF">
        <w:t>，磁通</w:t>
      </w:r>
      <w:r w:rsidRPr="00B33BFF">
        <w:rPr>
          <w:rFonts w:hint="eastAsia"/>
        </w:rPr>
        <w:t>会</w:t>
      </w:r>
      <w:r w:rsidRPr="00B33BFF">
        <w:t>在合理的时间间隔内衰减到剩磁水平。</w:t>
      </w:r>
    </w:p>
    <w:p w:rsidR="00207343" w:rsidRPr="00B33BFF" w:rsidRDefault="00207343" w:rsidP="00207343">
      <w:pPr>
        <w:pStyle w:val="a1"/>
      </w:pPr>
      <w:r w:rsidRPr="00B33BFF">
        <w:t>该模型没有</w:t>
      </w:r>
      <w:r w:rsidRPr="00B33BFF">
        <w:rPr>
          <w:rFonts w:hint="eastAsia"/>
        </w:rPr>
        <w:t>涵盖目前无气隙铁</w:t>
      </w:r>
      <w:r w:rsidR="00B1408B" w:rsidRPr="00B33BFF">
        <w:rPr>
          <w:rFonts w:hint="eastAsia"/>
        </w:rPr>
        <w:t>芯</w:t>
      </w:r>
      <w:r w:rsidRPr="00B33BFF">
        <w:rPr>
          <w:rFonts w:hint="eastAsia"/>
        </w:rPr>
        <w:t>达到完全饱和后磁通</w:t>
      </w:r>
      <w:r w:rsidR="0086005E" w:rsidRPr="00B33BFF">
        <w:rPr>
          <w:rFonts w:hint="eastAsia"/>
        </w:rPr>
        <w:t>能</w:t>
      </w:r>
      <w:r w:rsidRPr="00B33BFF">
        <w:rPr>
          <w:rFonts w:hint="eastAsia"/>
        </w:rPr>
        <w:t>降低至剩磁水平的实际情况。</w:t>
      </w:r>
    </w:p>
    <w:p w:rsidR="00207343" w:rsidRPr="00B33BFF" w:rsidRDefault="00153D69" w:rsidP="00207343">
      <w:pPr>
        <w:jc w:val="center"/>
        <w:rPr>
          <w:sz w:val="24"/>
        </w:rPr>
      </w:pPr>
      <w:r w:rsidRPr="00B33BFF">
        <w:rPr>
          <w:noProof/>
        </w:rPr>
        <w:lastRenderedPageBreak/>
        <w:drawing>
          <wp:inline distT="0" distB="0" distL="0" distR="0">
            <wp:extent cx="5937250" cy="3016250"/>
            <wp:effectExtent l="19050" t="0" r="6350" b="0"/>
            <wp:docPr id="223" name="图片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2"/>
                    <pic:cNvPicPr>
                      <a:picLocks noChangeAspect="1" noChangeArrowheads="1"/>
                    </pic:cNvPicPr>
                  </pic:nvPicPr>
                  <pic:blipFill>
                    <a:blip r:embed="rId429"/>
                    <a:srcRect/>
                    <a:stretch>
                      <a:fillRect/>
                    </a:stretch>
                  </pic:blipFill>
                  <pic:spPr bwMode="auto">
                    <a:xfrm>
                      <a:off x="0" y="0"/>
                      <a:ext cx="5937250" cy="3016250"/>
                    </a:xfrm>
                    <a:prstGeom prst="rect">
                      <a:avLst/>
                    </a:prstGeom>
                    <a:noFill/>
                    <a:ln w="9525">
                      <a:noFill/>
                      <a:miter lim="800000"/>
                      <a:headEnd/>
                      <a:tailEnd/>
                    </a:ln>
                  </pic:spPr>
                </pic:pic>
              </a:graphicData>
            </a:graphic>
          </wp:inline>
        </w:drawing>
      </w:r>
    </w:p>
    <w:p w:rsidR="00207343" w:rsidRPr="00B33BFF" w:rsidRDefault="00207343" w:rsidP="00B33BFF">
      <w:pPr>
        <w:pStyle w:val="aa"/>
        <w:ind w:firstLine="360"/>
        <w:rPr>
          <w:sz w:val="18"/>
          <w:szCs w:val="18"/>
        </w:rPr>
      </w:pPr>
      <w:r w:rsidRPr="00B33BFF">
        <w:rPr>
          <w:rFonts w:hint="eastAsia"/>
          <w:sz w:val="18"/>
          <w:szCs w:val="18"/>
        </w:rPr>
        <w:t>说明</w:t>
      </w:r>
      <w:r w:rsidRPr="00B33BFF">
        <w:rPr>
          <w:sz w:val="18"/>
          <w:szCs w:val="18"/>
        </w:rPr>
        <w:t>：</w:t>
      </w:r>
    </w:p>
    <w:p w:rsidR="00207343" w:rsidRPr="00B33BFF" w:rsidRDefault="00207343" w:rsidP="00B33BFF">
      <w:pPr>
        <w:pStyle w:val="aa"/>
        <w:ind w:firstLine="360"/>
        <w:rPr>
          <w:sz w:val="18"/>
          <w:szCs w:val="18"/>
        </w:rPr>
      </w:pPr>
      <w:r w:rsidRPr="00B33BFF">
        <w:rPr>
          <w:sz w:val="18"/>
          <w:szCs w:val="18"/>
        </w:rPr>
        <w:t>ψ</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二次匝链磁通；</w:t>
      </w:r>
    </w:p>
    <w:p w:rsidR="00207343" w:rsidRPr="00B33BFF" w:rsidRDefault="00207343" w:rsidP="00B33BFF">
      <w:pPr>
        <w:pStyle w:val="aa"/>
        <w:ind w:firstLine="360"/>
        <w:rPr>
          <w:sz w:val="18"/>
          <w:szCs w:val="18"/>
        </w:rPr>
      </w:pPr>
      <w:r w:rsidRPr="00B33BFF">
        <w:rPr>
          <w:sz w:val="18"/>
          <w:szCs w:val="18"/>
        </w:rPr>
        <w:t xml:space="preserve">t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207343" w:rsidRPr="00B33BFF" w:rsidRDefault="00207343" w:rsidP="00B33BFF">
      <w:pPr>
        <w:pStyle w:val="aa"/>
        <w:ind w:firstLine="360"/>
        <w:rPr>
          <w:sz w:val="18"/>
          <w:szCs w:val="18"/>
        </w:rPr>
      </w:pPr>
      <w:r w:rsidRPr="00B33BFF">
        <w:rPr>
          <w:sz w:val="18"/>
          <w:szCs w:val="18"/>
        </w:rPr>
        <w:t>表中使用的所有符号都列在3.2</w:t>
      </w:r>
      <w:r w:rsidRPr="00B33BFF">
        <w:rPr>
          <w:rFonts w:hint="eastAsia"/>
          <w:sz w:val="18"/>
          <w:szCs w:val="18"/>
        </w:rPr>
        <w:t>符号与名称</w:t>
      </w:r>
      <w:r w:rsidRPr="00B33BFF">
        <w:rPr>
          <w:sz w:val="18"/>
          <w:szCs w:val="18"/>
        </w:rPr>
        <w:t>中</w:t>
      </w:r>
      <w:r w:rsidRPr="00B33BFF">
        <w:rPr>
          <w:rFonts w:hint="eastAsia"/>
          <w:sz w:val="18"/>
          <w:szCs w:val="18"/>
        </w:rPr>
        <w:t>。</w:t>
      </w:r>
    </w:p>
    <w:p w:rsidR="00207343" w:rsidRPr="00B33BFF" w:rsidRDefault="00460DFE" w:rsidP="0025111E">
      <w:pPr>
        <w:pStyle w:val="a5"/>
        <w:numPr>
          <w:ilvl w:val="0"/>
          <w:numId w:val="0"/>
        </w:numPr>
        <w:spacing w:before="156" w:after="156"/>
        <w:rPr>
          <w:rStyle w:val="copied"/>
          <w:sz w:val="20"/>
          <w:szCs w:val="18"/>
        </w:rPr>
      </w:pPr>
      <w:bookmarkStart w:id="798" w:name="_Toc41916499"/>
      <w:bookmarkStart w:id="799" w:name="_Toc43192326"/>
      <w:bookmarkStart w:id="800" w:name="_Toc53236254"/>
      <w:bookmarkStart w:id="801" w:name="_Toc59005976"/>
      <w:bookmarkStart w:id="802" w:name="_Toc65055825"/>
      <w:r w:rsidRPr="00B33BFF">
        <w:rPr>
          <w:rStyle w:val="copied"/>
          <w:sz w:val="20"/>
          <w:szCs w:val="18"/>
        </w:rPr>
        <w:t>图</w:t>
      </w:r>
      <w:r w:rsidRPr="00B33BFF">
        <w:rPr>
          <w:rStyle w:val="copied"/>
          <w:rFonts w:hint="eastAsia"/>
          <w:sz w:val="20"/>
          <w:szCs w:val="18"/>
        </w:rPr>
        <w:t xml:space="preserve">100D.6 </w:t>
      </w:r>
      <w:r w:rsidRPr="00B33BFF">
        <w:rPr>
          <w:rStyle w:val="copied"/>
          <w:sz w:val="20"/>
          <w:szCs w:val="18"/>
        </w:rPr>
        <w:t>无</w:t>
      </w:r>
      <w:r w:rsidRPr="00B33BFF">
        <w:rPr>
          <w:rStyle w:val="copied"/>
          <w:rFonts w:hint="eastAsia"/>
          <w:sz w:val="20"/>
          <w:szCs w:val="18"/>
        </w:rPr>
        <w:t>气隙</w:t>
      </w:r>
      <w:r w:rsidRPr="00B33BFF">
        <w:rPr>
          <w:rStyle w:val="copied"/>
          <w:sz w:val="20"/>
          <w:szCs w:val="18"/>
        </w:rPr>
        <w:t>铁</w:t>
      </w:r>
      <w:r w:rsidR="00B1408B" w:rsidRPr="00B33BFF">
        <w:rPr>
          <w:rStyle w:val="copied"/>
          <w:sz w:val="20"/>
          <w:szCs w:val="18"/>
        </w:rPr>
        <w:t>芯</w:t>
      </w:r>
      <w:r w:rsidRPr="00B33BFF">
        <w:rPr>
          <w:rStyle w:val="copied"/>
          <w:sz w:val="20"/>
          <w:szCs w:val="18"/>
        </w:rPr>
        <w:t>C-O-C-O工作循环的K</w:t>
      </w:r>
      <w:r w:rsidRPr="00B33BFF">
        <w:rPr>
          <w:rStyle w:val="copied"/>
          <w:sz w:val="20"/>
          <w:vertAlign w:val="subscript"/>
        </w:rPr>
        <w:t>td</w:t>
      </w:r>
      <w:r w:rsidRPr="00B33BFF">
        <w:rPr>
          <w:rStyle w:val="copied"/>
          <w:sz w:val="20"/>
          <w:szCs w:val="18"/>
        </w:rPr>
        <w:t>计算</w:t>
      </w:r>
      <w:bookmarkEnd w:id="798"/>
      <w:bookmarkEnd w:id="799"/>
      <w:bookmarkEnd w:id="800"/>
      <w:bookmarkEnd w:id="801"/>
      <w:bookmarkEnd w:id="802"/>
    </w:p>
    <w:p w:rsidR="00F37C87" w:rsidRPr="00B33BFF" w:rsidRDefault="00F37C87" w:rsidP="00F37C87">
      <w:pPr>
        <w:widowControl/>
        <w:jc w:val="left"/>
      </w:pPr>
    </w:p>
    <w:p w:rsidR="00F37C87" w:rsidRPr="00B33BFF" w:rsidRDefault="00F37C87" w:rsidP="00F37C87">
      <w:pPr>
        <w:widowControl/>
        <w:jc w:val="left"/>
      </w:pPr>
    </w:p>
    <w:p w:rsidR="00F37C87" w:rsidRPr="00B33BFF" w:rsidRDefault="00F37C87"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460DFE" w:rsidRPr="00B33BFF" w:rsidRDefault="00460DFE" w:rsidP="00B33BFF">
      <w:pPr>
        <w:pStyle w:val="aa"/>
      </w:pPr>
    </w:p>
    <w:p w:rsidR="00B32A8A" w:rsidRPr="00B33BFF" w:rsidRDefault="00422163" w:rsidP="00422163">
      <w:pPr>
        <w:pStyle w:val="afff1"/>
        <w:tabs>
          <w:tab w:val="clear" w:pos="360"/>
        </w:tabs>
        <w:ind w:left="0"/>
      </w:pPr>
      <w:bookmarkStart w:id="803" w:name="_Toc59005753"/>
      <w:bookmarkStart w:id="804" w:name="_Toc59005905"/>
      <w:bookmarkStart w:id="805" w:name="_Toc65055754"/>
      <w:r w:rsidRPr="00B33BFF">
        <w:rPr>
          <w:rFonts w:hint="eastAsia"/>
        </w:rPr>
        <w:lastRenderedPageBreak/>
        <w:t>附 录 100E</w:t>
      </w:r>
      <w:r w:rsidR="00B32A8A" w:rsidRPr="00B33BFF">
        <w:br/>
      </w:r>
      <w:r w:rsidR="00B32A8A" w:rsidRPr="00B33BFF">
        <w:rPr>
          <w:rFonts w:hint="eastAsia"/>
        </w:rPr>
        <w:t>（资料性附录）</w:t>
      </w:r>
      <w:r w:rsidR="00B32A8A" w:rsidRPr="00B33BFF">
        <w:br/>
        <w:t>不同</w:t>
      </w:r>
      <w:r w:rsidR="00B32A8A" w:rsidRPr="00B33BFF">
        <w:rPr>
          <w:rFonts w:hint="eastAsia"/>
        </w:rPr>
        <w:t>类型</w:t>
      </w:r>
      <w:r w:rsidR="00B32A8A" w:rsidRPr="00B33BFF">
        <w:t>保护说明及</w:t>
      </w:r>
      <w:r w:rsidR="00B32A8A" w:rsidRPr="00B33BFF">
        <w:rPr>
          <w:rFonts w:hint="eastAsia"/>
        </w:rPr>
        <w:t>举例</w:t>
      </w:r>
      <w:bookmarkEnd w:id="803"/>
      <w:bookmarkEnd w:id="804"/>
      <w:bookmarkEnd w:id="805"/>
    </w:p>
    <w:p w:rsidR="00B32A8A" w:rsidRPr="00B33BFF" w:rsidRDefault="00B32A8A" w:rsidP="0025111E">
      <w:pPr>
        <w:pStyle w:val="ab"/>
        <w:spacing w:before="156" w:after="156"/>
      </w:pPr>
      <w:bookmarkStart w:id="806" w:name="_Toc41916446"/>
      <w:bookmarkStart w:id="807" w:name="_Toc43192271"/>
      <w:bookmarkStart w:id="808" w:name="_Toc53236187"/>
      <w:bookmarkStart w:id="809" w:name="_Toc59005906"/>
      <w:bookmarkStart w:id="810" w:name="_Toc65055755"/>
      <w:r w:rsidRPr="00B33BFF">
        <w:rPr>
          <w:rFonts w:hint="eastAsia"/>
        </w:rPr>
        <w:t xml:space="preserve">100E.1 </w:t>
      </w:r>
      <w:r w:rsidR="00933B59" w:rsidRPr="00B33BFF">
        <w:rPr>
          <w:rFonts w:hint="eastAsia"/>
        </w:rPr>
        <w:t xml:space="preserve"> </w:t>
      </w:r>
      <w:r w:rsidRPr="00B33BFF">
        <w:t>过流保护:ANSI代码</w:t>
      </w:r>
      <w:r w:rsidR="00CE6B3A" w:rsidRPr="00B33BFF">
        <w:rPr>
          <w:rFonts w:hint="eastAsia"/>
        </w:rPr>
        <w:t>：</w:t>
      </w:r>
      <w:r w:rsidR="00C71DEE" w:rsidRPr="00B33BFF">
        <w:t>50/51/50N/51N/67/67N</w:t>
      </w:r>
      <w:r w:rsidR="00CE6B3A" w:rsidRPr="00B33BFF">
        <w:rPr>
          <w:rFonts w:hint="eastAsia"/>
        </w:rPr>
        <w:t>，</w:t>
      </w:r>
      <w:r w:rsidRPr="00B33BFF">
        <w:t>IEC符号</w:t>
      </w:r>
      <w:r w:rsidR="00CE6B3A" w:rsidRPr="00B33BFF">
        <w:rPr>
          <w:rFonts w:hint="eastAsia"/>
        </w:rPr>
        <w:t>：</w:t>
      </w:r>
      <w:r w:rsidRPr="00B33BFF">
        <w:t>I&gt;</w:t>
      </w:r>
      <w:bookmarkEnd w:id="806"/>
      <w:bookmarkEnd w:id="807"/>
      <w:bookmarkEnd w:id="808"/>
      <w:bookmarkEnd w:id="809"/>
      <w:bookmarkEnd w:id="810"/>
    </w:p>
    <w:p w:rsidR="00B32A8A" w:rsidRPr="00B33BFF" w:rsidRDefault="00422163" w:rsidP="00422163">
      <w:pPr>
        <w:pStyle w:val="af"/>
        <w:numPr>
          <w:ilvl w:val="0"/>
          <w:numId w:val="0"/>
        </w:numPr>
        <w:spacing w:before="156" w:after="156"/>
      </w:pPr>
      <w:bookmarkStart w:id="811" w:name="_Toc53236188"/>
      <w:bookmarkStart w:id="812" w:name="_Toc59005907"/>
      <w:bookmarkStart w:id="813" w:name="_Toc65055756"/>
      <w:r w:rsidRPr="00B33BFF">
        <w:rPr>
          <w:rFonts w:hint="eastAsia"/>
        </w:rPr>
        <w:t>100E.1.1</w:t>
      </w:r>
      <w:r w:rsidR="00B32A8A" w:rsidRPr="00B33BFF">
        <w:t>说明</w:t>
      </w:r>
      <w:bookmarkEnd w:id="811"/>
      <w:bookmarkEnd w:id="812"/>
      <w:bookmarkEnd w:id="813"/>
    </w:p>
    <w:p w:rsidR="00B32A8A" w:rsidRPr="00B33BFF" w:rsidRDefault="00B32A8A" w:rsidP="00B33BFF">
      <w:pPr>
        <w:pStyle w:val="aa"/>
      </w:pPr>
      <w:r w:rsidRPr="00B33BFF">
        <w:t>过流保护（</w:t>
      </w:r>
      <w:r w:rsidRPr="00B33BFF">
        <w:rPr>
          <w:rFonts w:hint="eastAsia"/>
        </w:rPr>
        <w:t>OC</w:t>
      </w:r>
      <w:r w:rsidRPr="00B33BFF">
        <w:t>）通常用于辐射状和工业系统。过流保护最简单的形式是测量电流，并与保护的整定值进行比较。对于定值以上的所有电流，过流</w:t>
      </w:r>
      <w:r w:rsidRPr="00B33BFF">
        <w:rPr>
          <w:rFonts w:hint="eastAsia"/>
        </w:rPr>
        <w:t>保护</w:t>
      </w:r>
      <w:r w:rsidRPr="00B33BFF">
        <w:t>可以瞬时</w:t>
      </w:r>
      <w:r w:rsidRPr="00B33BFF">
        <w:rPr>
          <w:rFonts w:hint="eastAsia"/>
        </w:rPr>
        <w:t>动</w:t>
      </w:r>
      <w:r w:rsidRPr="00B33BFF">
        <w:t>作，也可以延时</w:t>
      </w:r>
      <w:r w:rsidRPr="00B33BFF">
        <w:rPr>
          <w:rFonts w:hint="eastAsia"/>
        </w:rPr>
        <w:t>动</w:t>
      </w:r>
      <w:r w:rsidRPr="00B33BFF">
        <w:t>作。</w:t>
      </w:r>
      <w:r w:rsidRPr="00B33BFF">
        <w:rPr>
          <w:rFonts w:hint="eastAsia"/>
        </w:rPr>
        <w:t>保护动作的选择性</w:t>
      </w:r>
      <w:r w:rsidRPr="00B33BFF">
        <w:t>可以通过时间或电流级差配合或两者结合来实现。</w:t>
      </w:r>
    </w:p>
    <w:p w:rsidR="00B32A8A" w:rsidRPr="00B33BFF" w:rsidRDefault="00B32A8A" w:rsidP="00B33BFF">
      <w:pPr>
        <w:pStyle w:val="aa"/>
      </w:pPr>
      <w:r w:rsidRPr="00B33BFF">
        <w:t>图</w:t>
      </w:r>
      <w:r w:rsidR="00422163" w:rsidRPr="00B33BFF">
        <w:rPr>
          <w:rFonts w:hint="eastAsia"/>
        </w:rPr>
        <w:t>100E.1</w:t>
      </w:r>
      <w:r w:rsidRPr="00B33BFF">
        <w:t>为中高压电网常用的典型应用实例。</w:t>
      </w:r>
      <w:r w:rsidRPr="00B33BFF">
        <w:rPr>
          <w:rFonts w:hint="eastAsia"/>
        </w:rPr>
        <w:t>下</w:t>
      </w:r>
      <w:r w:rsidRPr="00B33BFF">
        <w:t>部</w:t>
      </w:r>
      <w:r w:rsidRPr="00B33BFF">
        <w:rPr>
          <w:rFonts w:hint="eastAsia"/>
        </w:rPr>
        <w:t>给出</w:t>
      </w:r>
      <w:r w:rsidRPr="00B33BFF">
        <w:t>的单线图表示一个简单的电网。连接</w:t>
      </w:r>
      <w:r w:rsidRPr="00B33BFF">
        <w:rPr>
          <w:rFonts w:hint="eastAsia"/>
        </w:rPr>
        <w:t>四座</w:t>
      </w:r>
      <w:r w:rsidRPr="00B33BFF">
        <w:t>变电站的线路每个都</w:t>
      </w:r>
      <w:r w:rsidRPr="00B33BFF">
        <w:rPr>
          <w:rFonts w:hint="eastAsia"/>
        </w:rPr>
        <w:t>配</w:t>
      </w:r>
      <w:r w:rsidRPr="00B33BFF">
        <w:t>有一个</w:t>
      </w:r>
      <w:r w:rsidRPr="00B33BFF">
        <w:rPr>
          <w:rFonts w:hint="eastAsia"/>
        </w:rPr>
        <w:t>过流</w:t>
      </w:r>
      <w:r w:rsidRPr="00B33BFF">
        <w:t>保护。因为这是辐射状系统，只有一个电源在变电站A中。相应的过流保护的运行曲线</w:t>
      </w:r>
      <w:r w:rsidRPr="00B33BFF">
        <w:rPr>
          <w:rFonts w:hint="eastAsia"/>
        </w:rPr>
        <w:t>画</w:t>
      </w:r>
      <w:r w:rsidRPr="00B33BFF">
        <w:t>在</w:t>
      </w:r>
      <w:r w:rsidRPr="00B33BFF">
        <w:rPr>
          <w:rFonts w:hint="eastAsia"/>
        </w:rPr>
        <w:t>图的上</w:t>
      </w:r>
      <w:r w:rsidRPr="00B33BFF">
        <w:t>部。变电站C的保护定值</w:t>
      </w:r>
      <w:r w:rsidRPr="00B33BFF">
        <w:rPr>
          <w:rFonts w:hint="eastAsia"/>
        </w:rPr>
        <w:t>为最</w:t>
      </w:r>
      <w:r w:rsidRPr="00B33BFF">
        <w:t>短的动作时间或延时。保护动作时间由C</w:t>
      </w:r>
      <w:r w:rsidRPr="00B33BFF">
        <w:rPr>
          <w:rFonts w:hint="eastAsia"/>
        </w:rPr>
        <w:t>站</w:t>
      </w:r>
      <w:r w:rsidRPr="00B33BFF">
        <w:t>到A</w:t>
      </w:r>
      <w:r w:rsidRPr="00B33BFF">
        <w:rPr>
          <w:rFonts w:hint="eastAsia"/>
        </w:rPr>
        <w:t>站逐渐增加</w:t>
      </w:r>
      <w:r w:rsidRPr="00B33BFF">
        <w:t>。每个保护的动作时间间隔要足够长，以达到正确的配合。以确保靠近故障的断路器在上游(</w:t>
      </w:r>
      <w:r w:rsidRPr="00B33BFF">
        <w:rPr>
          <w:rFonts w:hint="eastAsia"/>
        </w:rPr>
        <w:t>后</w:t>
      </w:r>
      <w:r w:rsidRPr="00B33BFF">
        <w:t>备)保护动作之前跳闸并</w:t>
      </w:r>
      <w:r w:rsidRPr="00B33BFF">
        <w:rPr>
          <w:rFonts w:hint="eastAsia"/>
        </w:rPr>
        <w:t>切</w:t>
      </w:r>
      <w:r w:rsidRPr="00B33BFF">
        <w:t>除故障。为了避免故障</w:t>
      </w:r>
      <w:r w:rsidRPr="00B33BFF">
        <w:rPr>
          <w:rFonts w:hint="eastAsia"/>
        </w:rPr>
        <w:t>切</w:t>
      </w:r>
      <w:r w:rsidRPr="00B33BFF">
        <w:t>除时间</w:t>
      </w:r>
      <w:r w:rsidRPr="00B33BFF">
        <w:rPr>
          <w:rFonts w:hint="eastAsia"/>
        </w:rPr>
        <w:t>过</w:t>
      </w:r>
      <w:r w:rsidRPr="00B33BFF">
        <w:t>长，需要将延时</w:t>
      </w:r>
      <w:r w:rsidRPr="00B33BFF">
        <w:rPr>
          <w:rFonts w:hint="eastAsia"/>
        </w:rPr>
        <w:t>过流</w:t>
      </w:r>
      <w:r w:rsidRPr="00B33BFF">
        <w:t xml:space="preserve"> (TOC)与</w:t>
      </w:r>
      <w:r w:rsidRPr="00B33BFF">
        <w:rPr>
          <w:rFonts w:hint="eastAsia"/>
        </w:rPr>
        <w:t>速断过流</w:t>
      </w:r>
      <w:r w:rsidRPr="00B33BFF">
        <w:t xml:space="preserve"> (IOC)</w:t>
      </w:r>
      <w:r w:rsidRPr="00B33BFF">
        <w:rPr>
          <w:rFonts w:hint="eastAsia"/>
        </w:rPr>
        <w:t>相</w:t>
      </w:r>
      <w:r w:rsidRPr="00B33BFF">
        <w:t>结合。</w:t>
      </w:r>
      <w:r w:rsidRPr="00B33BFF">
        <w:rPr>
          <w:rFonts w:hint="eastAsia"/>
        </w:rPr>
        <w:t>这是</w:t>
      </w:r>
      <w:r w:rsidRPr="00B33BFF">
        <w:t>故障靠近电源</w:t>
      </w:r>
      <w:r w:rsidRPr="00B33BFF">
        <w:rPr>
          <w:rFonts w:hint="eastAsia"/>
        </w:rPr>
        <w:t>的</w:t>
      </w:r>
      <w:r w:rsidRPr="00B33BFF">
        <w:t>情况。</w:t>
      </w:r>
      <w:r w:rsidRPr="00B33BFF">
        <w:rPr>
          <w:rFonts w:hint="eastAsia"/>
        </w:rPr>
        <w:t>速断过流保护（</w:t>
      </w:r>
      <w:r w:rsidRPr="00B33BFF">
        <w:t>IOC）曲线</w:t>
      </w:r>
      <w:r w:rsidRPr="00B33BFF">
        <w:rPr>
          <w:rFonts w:hint="eastAsia"/>
        </w:rPr>
        <w:t>如图中点画线所示。</w:t>
      </w:r>
    </w:p>
    <w:p w:rsidR="00B32A8A" w:rsidRPr="00B33BFF" w:rsidRDefault="00B32A8A" w:rsidP="00B32A8A">
      <w:pPr>
        <w:spacing w:line="300" w:lineRule="auto"/>
        <w:jc w:val="center"/>
        <w:rPr>
          <w:sz w:val="24"/>
        </w:rPr>
      </w:pPr>
      <w:r w:rsidRPr="00B33BFF">
        <w:rPr>
          <w:sz w:val="24"/>
        </w:rPr>
        <w:object w:dxaOrig="17734" w:dyaOrig="7385">
          <v:shape id="对象 836" o:spid="_x0000_i1229" type="#_x0000_t75" style="width:326.25pt;height:135pt;mso-position-horizontal-relative:page;mso-position-vertical-relative:page" o:ole="">
            <v:fill o:detectmouseclick="t"/>
            <v:imagedata r:id="rId430" o:title=""/>
            <o:lock v:ext="edit" aspectratio="f"/>
          </v:shape>
          <o:OLEObject Type="Embed" ProgID="Visio.Drawing.11" ShapeID="对象 836" DrawAspect="Content" ObjectID="_1692685338" r:id="rId431">
            <o:FieldCodes>\* MERGEFORMAT</o:FieldCodes>
          </o:OLEObject>
        </w:object>
      </w:r>
      <w:r w:rsidRPr="00B33BFF">
        <w:rPr>
          <w:sz w:val="24"/>
        </w:rPr>
        <w:object w:dxaOrig="14420" w:dyaOrig="3000">
          <v:shape id="对象 837" o:spid="_x0000_i1230" type="#_x0000_t75" style="width:348pt;height:57.75pt;mso-position-horizontal-relative:page;mso-position-vertical-relative:page" o:ole="">
            <v:fill o:detectmouseclick="t"/>
            <v:imagedata r:id="rId432" o:title=""/>
            <o:lock v:ext="edit" aspectratio="f"/>
          </v:shape>
          <o:OLEObject Type="Embed" ProgID="Visio.Drawing.11" ShapeID="对象 837" DrawAspect="Content" ObjectID="_1692685339" r:id="rId433">
            <o:FieldCodes>\* MERGEFORMAT</o:FieldCodes>
          </o:OLEObject>
        </w:object>
      </w:r>
    </w:p>
    <w:p w:rsidR="00B32A8A" w:rsidRPr="00B33BFF" w:rsidRDefault="00B32A8A" w:rsidP="00B33BFF">
      <w:pPr>
        <w:pStyle w:val="aa"/>
        <w:ind w:firstLine="360"/>
        <w:rPr>
          <w:sz w:val="18"/>
          <w:szCs w:val="18"/>
        </w:rPr>
      </w:pPr>
      <w:r w:rsidRPr="00B33BFF">
        <w:rPr>
          <w:rFonts w:hint="eastAsia"/>
          <w:sz w:val="18"/>
          <w:szCs w:val="18"/>
        </w:rPr>
        <w:t>说明</w:t>
      </w:r>
      <w:r w:rsidRPr="00B33BFF">
        <w:rPr>
          <w:sz w:val="18"/>
          <w:szCs w:val="18"/>
        </w:rPr>
        <w:t>：</w:t>
      </w:r>
    </w:p>
    <w:p w:rsidR="00B32A8A" w:rsidRPr="00B33BFF" w:rsidRDefault="00B32A8A" w:rsidP="00B33BFF">
      <w:pPr>
        <w:pStyle w:val="aa"/>
        <w:ind w:firstLine="360"/>
        <w:rPr>
          <w:sz w:val="18"/>
          <w:szCs w:val="18"/>
        </w:rPr>
      </w:pPr>
      <w:r w:rsidRPr="00B33BFF">
        <w:rPr>
          <w:sz w:val="18"/>
          <w:szCs w:val="18"/>
        </w:rPr>
        <w:t>A</w:t>
      </w:r>
      <w:r w:rsidR="00933B59" w:rsidRPr="00B33BFF">
        <w:rPr>
          <w:rFonts w:hint="eastAsia"/>
          <w:sz w:val="18"/>
          <w:szCs w:val="18"/>
        </w:rPr>
        <w:t>、</w:t>
      </w:r>
      <w:r w:rsidRPr="00B33BFF">
        <w:rPr>
          <w:sz w:val="18"/>
          <w:szCs w:val="18"/>
        </w:rPr>
        <w:t>B</w:t>
      </w:r>
      <w:r w:rsidR="00933B59" w:rsidRPr="00B33BFF">
        <w:rPr>
          <w:rFonts w:hint="eastAsia"/>
          <w:sz w:val="18"/>
          <w:szCs w:val="18"/>
        </w:rPr>
        <w:t>、</w:t>
      </w:r>
      <w:r w:rsidRPr="00B33BFF">
        <w:rPr>
          <w:sz w:val="18"/>
          <w:szCs w:val="18"/>
        </w:rPr>
        <w:t>C</w:t>
      </w:r>
      <w:r w:rsidR="00933B59" w:rsidRPr="00B33BFF">
        <w:rPr>
          <w:rFonts w:hint="eastAsia"/>
          <w:sz w:val="18"/>
          <w:szCs w:val="18"/>
        </w:rPr>
        <w:t>、</w:t>
      </w:r>
      <w:r w:rsidRPr="00B33BFF">
        <w:rPr>
          <w:sz w:val="18"/>
          <w:szCs w:val="18"/>
        </w:rPr>
        <w:t xml:space="preserve">D </w:t>
      </w:r>
      <w:r w:rsidRPr="00B33BFF">
        <w:rPr>
          <w:rStyle w:val="copied"/>
          <w:rFonts w:hint="eastAsia"/>
        </w:rPr>
        <w:t>—</w:t>
      </w:r>
      <w:r w:rsidRPr="00B33BFF">
        <w:rPr>
          <w:sz w:val="18"/>
          <w:szCs w:val="18"/>
        </w:rPr>
        <w:t>变电站</w:t>
      </w:r>
      <w:r w:rsidRPr="00B33BFF">
        <w:rPr>
          <w:rFonts w:hint="eastAsia"/>
          <w:sz w:val="18"/>
          <w:szCs w:val="18"/>
        </w:rPr>
        <w:t>；</w:t>
      </w:r>
      <w:r w:rsidRPr="00B33BFF">
        <w:rPr>
          <w:sz w:val="18"/>
          <w:szCs w:val="18"/>
        </w:rPr>
        <w:t xml:space="preserve">          </w:t>
      </w:r>
    </w:p>
    <w:p w:rsidR="00B32A8A" w:rsidRPr="00B33BFF" w:rsidRDefault="00B32A8A" w:rsidP="00B33BFF">
      <w:pPr>
        <w:pStyle w:val="aa"/>
        <w:ind w:firstLine="360"/>
        <w:rPr>
          <w:rFonts w:ascii="Times New Roman"/>
          <w:sz w:val="18"/>
          <w:szCs w:val="18"/>
        </w:rPr>
      </w:pPr>
      <w:r w:rsidRPr="00B33BFF">
        <w:rPr>
          <w:rFonts w:ascii="Times New Roman"/>
          <w:sz w:val="18"/>
          <w:szCs w:val="18"/>
        </w:rPr>
        <w:t xml:space="preserve">IOC       </w:t>
      </w:r>
      <w:r w:rsidRPr="00B33BFF">
        <w:rPr>
          <w:rStyle w:val="copied"/>
          <w:rFonts w:hint="eastAsia"/>
        </w:rPr>
        <w:t>—</w:t>
      </w:r>
      <w:r w:rsidRPr="00B33BFF">
        <w:rPr>
          <w:rFonts w:ascii="Times New Roman" w:hint="eastAsia"/>
          <w:sz w:val="18"/>
          <w:szCs w:val="18"/>
        </w:rPr>
        <w:t>速断</w:t>
      </w:r>
      <w:r w:rsidRPr="00B33BFF">
        <w:rPr>
          <w:rFonts w:ascii="Times New Roman"/>
          <w:sz w:val="18"/>
          <w:szCs w:val="18"/>
        </w:rPr>
        <w:t>过流保护</w:t>
      </w:r>
      <w:r w:rsidRPr="00B33BFF">
        <w:rPr>
          <w:rFonts w:ascii="Times New Roman" w:hint="eastAsia"/>
          <w:sz w:val="18"/>
          <w:szCs w:val="18"/>
        </w:rPr>
        <w:t>；</w:t>
      </w:r>
    </w:p>
    <w:p w:rsidR="00B32A8A" w:rsidRPr="00B33BFF" w:rsidRDefault="00B32A8A" w:rsidP="00B33BFF">
      <w:pPr>
        <w:pStyle w:val="aa"/>
        <w:ind w:firstLine="360"/>
        <w:rPr>
          <w:rFonts w:ascii="Times New Roman"/>
          <w:sz w:val="18"/>
          <w:szCs w:val="18"/>
        </w:rPr>
      </w:pPr>
      <w:r w:rsidRPr="00B33BFF">
        <w:rPr>
          <w:rFonts w:ascii="Times New Roman"/>
          <w:sz w:val="18"/>
          <w:szCs w:val="18"/>
        </w:rPr>
        <w:t xml:space="preserve">TOC       </w:t>
      </w:r>
      <w:r w:rsidRPr="00B33BFF">
        <w:rPr>
          <w:rStyle w:val="copied"/>
          <w:rFonts w:hint="eastAsia"/>
        </w:rPr>
        <w:t>—</w:t>
      </w:r>
      <w:r w:rsidRPr="00B33BFF">
        <w:rPr>
          <w:rFonts w:ascii="Times New Roman" w:hint="eastAsia"/>
          <w:sz w:val="18"/>
          <w:szCs w:val="18"/>
        </w:rPr>
        <w:t>延</w:t>
      </w:r>
      <w:r w:rsidRPr="00B33BFF">
        <w:rPr>
          <w:rFonts w:ascii="Times New Roman"/>
          <w:sz w:val="18"/>
          <w:szCs w:val="18"/>
        </w:rPr>
        <w:t>时过流保护</w:t>
      </w:r>
      <w:r w:rsidRPr="00B33BFF">
        <w:rPr>
          <w:rFonts w:ascii="Times New Roman" w:hint="eastAsia"/>
          <w:sz w:val="18"/>
          <w:szCs w:val="18"/>
        </w:rPr>
        <w:t>；</w:t>
      </w:r>
    </w:p>
    <w:p w:rsidR="00B32A8A" w:rsidRPr="00B33BFF" w:rsidRDefault="00B32A8A" w:rsidP="00B33BFF">
      <w:pPr>
        <w:pStyle w:val="aa"/>
        <w:ind w:firstLine="360"/>
        <w:rPr>
          <w:rFonts w:ascii="Times New Roman"/>
          <w:sz w:val="18"/>
          <w:szCs w:val="18"/>
        </w:rPr>
      </w:pPr>
      <w:r w:rsidRPr="00B33BFF">
        <w:rPr>
          <w:rFonts w:ascii="Times New Roman" w:hint="eastAsia"/>
          <w:sz w:val="18"/>
          <w:szCs w:val="18"/>
        </w:rPr>
        <w:t xml:space="preserve">CB        </w:t>
      </w:r>
      <w:r w:rsidRPr="00B33BFF">
        <w:rPr>
          <w:rStyle w:val="copied"/>
          <w:rFonts w:hint="eastAsia"/>
        </w:rPr>
        <w:t>—</w:t>
      </w:r>
      <w:r w:rsidRPr="00B33BFF">
        <w:rPr>
          <w:rFonts w:ascii="Times New Roman" w:hint="eastAsia"/>
          <w:sz w:val="18"/>
          <w:szCs w:val="18"/>
        </w:rPr>
        <w:t>断路器；</w:t>
      </w:r>
    </w:p>
    <w:p w:rsidR="00B32A8A" w:rsidRPr="00B33BFF" w:rsidRDefault="00B32A8A" w:rsidP="00B32A8A">
      <w:pPr>
        <w:pStyle w:val="aa"/>
        <w:numPr>
          <w:ilvl w:val="0"/>
          <w:numId w:val="31"/>
        </w:numPr>
        <w:ind w:firstLineChars="0"/>
        <w:rPr>
          <w:rFonts w:ascii="Times New Roman"/>
          <w:sz w:val="18"/>
          <w:szCs w:val="18"/>
        </w:rPr>
      </w:pPr>
      <w:r w:rsidRPr="00B33BFF">
        <w:rPr>
          <w:rStyle w:val="copied"/>
          <w:rFonts w:hint="eastAsia"/>
        </w:rPr>
        <w:t>—</w:t>
      </w:r>
      <w:r w:rsidRPr="00B33BFF">
        <w:rPr>
          <w:rFonts w:ascii="Times New Roman"/>
          <w:sz w:val="18"/>
          <w:szCs w:val="18"/>
        </w:rPr>
        <w:t>过流保护</w:t>
      </w:r>
      <w:r w:rsidRPr="00B33BFF">
        <w:rPr>
          <w:rFonts w:ascii="Times New Roman" w:hint="eastAsia"/>
          <w:sz w:val="18"/>
          <w:szCs w:val="18"/>
        </w:rPr>
        <w:t>。</w:t>
      </w:r>
    </w:p>
    <w:p w:rsidR="00B32A8A" w:rsidRPr="00B33BFF" w:rsidRDefault="00422163" w:rsidP="0025111E">
      <w:pPr>
        <w:pStyle w:val="a5"/>
        <w:numPr>
          <w:ilvl w:val="0"/>
          <w:numId w:val="0"/>
        </w:numPr>
        <w:spacing w:before="156" w:after="156"/>
        <w:rPr>
          <w:rStyle w:val="copied"/>
          <w:szCs w:val="21"/>
        </w:rPr>
      </w:pPr>
      <w:bookmarkStart w:id="814" w:name="_Toc41916507"/>
      <w:bookmarkStart w:id="815" w:name="_Toc43192334"/>
      <w:bookmarkStart w:id="816" w:name="_Toc53236262"/>
      <w:bookmarkStart w:id="817" w:name="_Toc59005977"/>
      <w:bookmarkStart w:id="818" w:name="_Toc65055826"/>
      <w:r w:rsidRPr="00B33BFF">
        <w:rPr>
          <w:rStyle w:val="copied"/>
          <w:rFonts w:hint="eastAsia"/>
          <w:szCs w:val="21"/>
        </w:rPr>
        <w:t xml:space="preserve">图100E.1 </w:t>
      </w:r>
      <w:r w:rsidRPr="00B33BFF">
        <w:rPr>
          <w:rStyle w:val="copied"/>
          <w:szCs w:val="21"/>
        </w:rPr>
        <w:t>定时限特性的</w:t>
      </w:r>
      <w:r w:rsidRPr="00B33BFF">
        <w:rPr>
          <w:rStyle w:val="copied"/>
          <w:rFonts w:hint="eastAsia"/>
          <w:szCs w:val="21"/>
        </w:rPr>
        <w:t>速断</w:t>
      </w:r>
      <w:r w:rsidRPr="00B33BFF">
        <w:rPr>
          <w:rStyle w:val="copied"/>
          <w:szCs w:val="21"/>
        </w:rPr>
        <w:t>/</w:t>
      </w:r>
      <w:r w:rsidRPr="00B33BFF">
        <w:rPr>
          <w:rStyle w:val="copied"/>
          <w:rFonts w:hint="eastAsia"/>
          <w:szCs w:val="21"/>
        </w:rPr>
        <w:t>延时</w:t>
      </w:r>
      <w:r w:rsidRPr="00B33BFF">
        <w:rPr>
          <w:rStyle w:val="copied"/>
          <w:szCs w:val="21"/>
        </w:rPr>
        <w:t>过流保护（ANSI代码50/51）</w:t>
      </w:r>
      <w:r w:rsidRPr="00B33BFF">
        <w:rPr>
          <w:rStyle w:val="copied"/>
          <w:rFonts w:hint="eastAsia"/>
          <w:szCs w:val="21"/>
        </w:rPr>
        <w:t>的应用</w:t>
      </w:r>
      <w:bookmarkEnd w:id="814"/>
      <w:bookmarkEnd w:id="815"/>
      <w:bookmarkEnd w:id="816"/>
      <w:bookmarkEnd w:id="817"/>
      <w:bookmarkEnd w:id="818"/>
    </w:p>
    <w:p w:rsidR="00B32A8A" w:rsidRPr="00B33BFF" w:rsidRDefault="00B32A8A" w:rsidP="00B33BFF">
      <w:pPr>
        <w:pStyle w:val="aa"/>
      </w:pPr>
      <w:r w:rsidRPr="00B33BFF">
        <w:t>上</w:t>
      </w:r>
      <w:r w:rsidRPr="00B33BFF">
        <w:rPr>
          <w:rFonts w:hint="eastAsia"/>
        </w:rPr>
        <w:t>述</w:t>
      </w:r>
      <w:r w:rsidRPr="00B33BFF">
        <w:t>示</w:t>
      </w:r>
      <w:r w:rsidRPr="00B33BFF">
        <w:rPr>
          <w:rFonts w:hint="eastAsia"/>
        </w:rPr>
        <w:t>例中</w:t>
      </w:r>
      <w:r w:rsidRPr="00B33BFF">
        <w:t>的</w:t>
      </w:r>
      <w:r w:rsidRPr="00B33BFF">
        <w:rPr>
          <w:rFonts w:hint="eastAsia"/>
        </w:rPr>
        <w:t>（</w:t>
      </w:r>
      <w:r w:rsidRPr="00B33BFF">
        <w:t>非</w:t>
      </w:r>
      <w:r w:rsidRPr="00B33BFF">
        <w:rPr>
          <w:rFonts w:hint="eastAsia"/>
        </w:rPr>
        <w:t>点画</w:t>
      </w:r>
      <w:r w:rsidRPr="00B33BFF">
        <w:t>线</w:t>
      </w:r>
      <w:r w:rsidRPr="00B33BFF">
        <w:rPr>
          <w:rFonts w:hint="eastAsia"/>
        </w:rPr>
        <w:t>）动</w:t>
      </w:r>
      <w:r w:rsidRPr="00B33BFF">
        <w:t>作曲线定义为定时限特性。另一个很常见的时间特征是</w:t>
      </w:r>
      <w:r w:rsidRPr="00B33BFF">
        <w:rPr>
          <w:rFonts w:hint="eastAsia"/>
        </w:rPr>
        <w:t>反</w:t>
      </w:r>
      <w:r w:rsidRPr="00B33BFF">
        <w:t>时限特性。两</w:t>
      </w:r>
      <w:r w:rsidRPr="00B33BFF">
        <w:rPr>
          <w:rFonts w:hint="eastAsia"/>
        </w:rPr>
        <w:t>种特性均</w:t>
      </w:r>
      <w:r w:rsidRPr="00B33BFF">
        <w:t>如图</w:t>
      </w:r>
      <w:r w:rsidR="00422163" w:rsidRPr="00B33BFF">
        <w:rPr>
          <w:rFonts w:hint="eastAsia"/>
        </w:rPr>
        <w:t>100E.2</w:t>
      </w:r>
      <w:r w:rsidRPr="00B33BFF">
        <w:t>所示</w:t>
      </w:r>
      <w:r w:rsidRPr="00B33BFF">
        <w:rPr>
          <w:rFonts w:hint="eastAsia"/>
        </w:rPr>
        <w:t>。</w:t>
      </w:r>
    </w:p>
    <w:p w:rsidR="00B32A8A" w:rsidRPr="00B33BFF" w:rsidRDefault="00AA4747" w:rsidP="00B32A8A">
      <w:pPr>
        <w:jc w:val="center"/>
        <w:rPr>
          <w:sz w:val="24"/>
        </w:rPr>
      </w:pPr>
      <w:r w:rsidRPr="00B33BFF">
        <w:rPr>
          <w:sz w:val="24"/>
        </w:rPr>
        <w:object w:dxaOrig="6480" w:dyaOrig="6620">
          <v:shape id="对象 833" o:spid="_x0000_i1231" type="#_x0000_t75" style="width:166.5pt;height:150.75pt;mso-position-horizontal-relative:page;mso-position-vertical-relative:page" o:ole="">
            <v:fill o:detectmouseclick="t"/>
            <v:imagedata r:id="rId434" o:title=""/>
            <o:lock v:ext="edit" aspectratio="f"/>
          </v:shape>
          <o:OLEObject Type="Embed" ProgID="Visio.Drawing.11" ShapeID="对象 833" DrawAspect="Content" ObjectID="_1692685340" r:id="rId435">
            <o:FieldCodes>\* MERGEFORMAT</o:FieldCodes>
          </o:OLEObject>
        </w:object>
      </w:r>
      <w:r w:rsidR="00B32A8A" w:rsidRPr="00B33BFF">
        <w:rPr>
          <w:sz w:val="24"/>
        </w:rPr>
        <w:t xml:space="preserve"> </w:t>
      </w:r>
      <w:r w:rsidRPr="00B33BFF">
        <w:rPr>
          <w:sz w:val="24"/>
        </w:rPr>
        <w:object w:dxaOrig="9190" w:dyaOrig="9430">
          <v:shape id="对象 834" o:spid="_x0000_i1232" type="#_x0000_t75" style="width:154.5pt;height:154.5pt;mso-position-horizontal-relative:page;mso-position-vertical-relative:page" o:ole="">
            <v:fill o:detectmouseclick="t"/>
            <v:imagedata r:id="rId436" o:title=""/>
            <o:lock v:ext="edit" aspectratio="f"/>
          </v:shape>
          <o:OLEObject Type="Embed" ProgID="Visio.Drawing.11" ShapeID="对象 834" DrawAspect="Content" ObjectID="_1692685341" r:id="rId437">
            <o:FieldCodes>\* MERGEFORMAT</o:FieldCodes>
          </o:OLEObject>
        </w:object>
      </w:r>
    </w:p>
    <w:p w:rsidR="00B32A8A" w:rsidRPr="00B33BFF" w:rsidRDefault="00422163" w:rsidP="0025111E">
      <w:pPr>
        <w:pStyle w:val="a5"/>
        <w:numPr>
          <w:ilvl w:val="0"/>
          <w:numId w:val="0"/>
        </w:numPr>
        <w:spacing w:before="156" w:after="156"/>
        <w:rPr>
          <w:rStyle w:val="copied"/>
          <w:szCs w:val="21"/>
        </w:rPr>
      </w:pPr>
      <w:bookmarkStart w:id="819" w:name="_Toc41916508"/>
      <w:bookmarkStart w:id="820" w:name="_Toc43192335"/>
      <w:bookmarkStart w:id="821" w:name="_Toc53236263"/>
      <w:bookmarkStart w:id="822" w:name="_Toc59005978"/>
      <w:bookmarkStart w:id="823" w:name="_Toc65055827"/>
      <w:r w:rsidRPr="00B33BFF">
        <w:rPr>
          <w:rStyle w:val="copied"/>
          <w:rFonts w:hint="eastAsia"/>
          <w:szCs w:val="21"/>
        </w:rPr>
        <w:t>图100E.2延时</w:t>
      </w:r>
      <w:r w:rsidRPr="00B33BFF">
        <w:rPr>
          <w:rStyle w:val="copied"/>
          <w:szCs w:val="21"/>
        </w:rPr>
        <w:t>过流</w:t>
      </w:r>
      <w:r w:rsidRPr="00B33BFF">
        <w:rPr>
          <w:rStyle w:val="copied"/>
          <w:rFonts w:hint="eastAsia"/>
          <w:szCs w:val="21"/>
        </w:rPr>
        <w:t>保护时间</w:t>
      </w:r>
      <w:r w:rsidRPr="00B33BFF">
        <w:rPr>
          <w:rStyle w:val="copied"/>
          <w:szCs w:val="21"/>
        </w:rPr>
        <w:t>特性</w:t>
      </w:r>
      <w:bookmarkEnd w:id="819"/>
      <w:bookmarkEnd w:id="820"/>
      <w:bookmarkEnd w:id="821"/>
      <w:bookmarkEnd w:id="822"/>
      <w:bookmarkEnd w:id="823"/>
    </w:p>
    <w:p w:rsidR="00B32A8A" w:rsidRPr="00B33BFF" w:rsidRDefault="00B32A8A" w:rsidP="00B33BFF">
      <w:pPr>
        <w:pStyle w:val="aa"/>
      </w:pPr>
      <w:r w:rsidRPr="00B33BFF">
        <w:t>电流互感器饱和对过流保护的影响主要取决于所采用的测量原理</w:t>
      </w:r>
      <w:r w:rsidRPr="00B33BFF">
        <w:rPr>
          <w:rFonts w:hint="eastAsia"/>
        </w:rPr>
        <w:t>（</w:t>
      </w:r>
      <w:r w:rsidRPr="00B33BFF">
        <w:t>如方均根值、峰值等</w:t>
      </w:r>
      <w:r w:rsidRPr="00B33BFF">
        <w:rPr>
          <w:rFonts w:hint="eastAsia"/>
        </w:rPr>
        <w:t>）</w:t>
      </w:r>
      <w:r w:rsidRPr="00B33BFF">
        <w:t>和时限特性</w:t>
      </w:r>
      <w:r w:rsidRPr="00B33BFF">
        <w:rPr>
          <w:rFonts w:hint="eastAsia"/>
        </w:rPr>
        <w:t>的</w:t>
      </w:r>
      <w:r w:rsidRPr="00B33BFF">
        <w:t>选择。当然，这种影响也取决于所使用的继电</w:t>
      </w:r>
      <w:r w:rsidRPr="00B33BFF">
        <w:rPr>
          <w:rFonts w:hint="eastAsia"/>
        </w:rPr>
        <w:t>保护</w:t>
      </w:r>
      <w:r w:rsidRPr="00B33BFF">
        <w:t>技术(机电</w:t>
      </w:r>
      <w:r w:rsidRPr="00B33BFF">
        <w:rPr>
          <w:rFonts w:hint="eastAsia"/>
        </w:rPr>
        <w:t>式</w:t>
      </w:r>
      <w:r w:rsidRPr="00B33BFF">
        <w:t>、静态</w:t>
      </w:r>
      <w:r w:rsidRPr="00B33BFF">
        <w:rPr>
          <w:rFonts w:hint="eastAsia"/>
        </w:rPr>
        <w:t>式</w:t>
      </w:r>
      <w:r w:rsidRPr="00B33BFF">
        <w:t>或数字</w:t>
      </w:r>
      <w:r w:rsidRPr="00B33BFF">
        <w:rPr>
          <w:rFonts w:hint="eastAsia"/>
        </w:rPr>
        <w:t>式</w:t>
      </w:r>
      <w:r w:rsidRPr="00B33BFF">
        <w:t>)。一般情况下，CT饱和会导致</w:t>
      </w:r>
      <w:r w:rsidRPr="00B33BFF">
        <w:rPr>
          <w:rFonts w:hint="eastAsia"/>
        </w:rPr>
        <w:t>保护</w:t>
      </w:r>
      <w:r w:rsidRPr="00B33BFF">
        <w:t>动作延迟。这</w:t>
      </w:r>
      <w:r w:rsidRPr="00B33BFF">
        <w:rPr>
          <w:rFonts w:hint="eastAsia"/>
        </w:rPr>
        <w:t>从</w:t>
      </w:r>
      <w:r w:rsidRPr="00B33BFF">
        <w:t>反</w:t>
      </w:r>
      <w:r w:rsidRPr="00B33BFF">
        <w:rPr>
          <w:rFonts w:hint="eastAsia"/>
        </w:rPr>
        <w:t>时限</w:t>
      </w:r>
      <w:r w:rsidRPr="00B33BFF">
        <w:t>曲线(见图</w:t>
      </w:r>
      <w:r w:rsidR="00422163" w:rsidRPr="00B33BFF">
        <w:rPr>
          <w:rFonts w:hint="eastAsia"/>
        </w:rPr>
        <w:t>100E.2</w:t>
      </w:r>
      <w:r w:rsidRPr="00B33BFF">
        <w:t>)</w:t>
      </w:r>
      <w:r w:rsidRPr="00B33BFF">
        <w:rPr>
          <w:rFonts w:hint="eastAsia"/>
        </w:rPr>
        <w:t>中</w:t>
      </w:r>
      <w:r w:rsidRPr="00B33BFF">
        <w:t>很容易看</w:t>
      </w:r>
      <w:r w:rsidRPr="00B33BFF">
        <w:rPr>
          <w:rFonts w:hint="eastAsia"/>
        </w:rPr>
        <w:t>出</w:t>
      </w:r>
      <w:r w:rsidRPr="00B33BFF">
        <w:t>。在直流分量较高的情况下，饱和会暂时</w:t>
      </w:r>
      <w:r w:rsidRPr="00B33BFF">
        <w:rPr>
          <w:rFonts w:hint="eastAsia"/>
        </w:rPr>
        <w:t>使</w:t>
      </w:r>
      <w:r w:rsidRPr="00B33BFF">
        <w:t>二次电流低于</w:t>
      </w:r>
      <w:r w:rsidRPr="00B33BFF">
        <w:rPr>
          <w:rFonts w:hint="eastAsia"/>
        </w:rPr>
        <w:t>启动</w:t>
      </w:r>
      <w:r w:rsidRPr="00B33BFF">
        <w:t>值。如果使用延时过流或</w:t>
      </w:r>
      <w:r w:rsidRPr="00B33BFF">
        <w:rPr>
          <w:rFonts w:hint="eastAsia"/>
        </w:rPr>
        <w:t>速断</w:t>
      </w:r>
      <w:r w:rsidRPr="00B33BFF">
        <w:t>过流</w:t>
      </w:r>
      <w:r w:rsidRPr="00B33BFF">
        <w:rPr>
          <w:rFonts w:hint="eastAsia"/>
        </w:rPr>
        <w:t>保护</w:t>
      </w:r>
      <w:r w:rsidRPr="00B33BFF">
        <w:t>，则会导致动作时间延长。</w:t>
      </w:r>
    </w:p>
    <w:p w:rsidR="00B32A8A" w:rsidRPr="00B33BFF" w:rsidRDefault="00B32A8A" w:rsidP="00B33BFF">
      <w:pPr>
        <w:pStyle w:val="aa"/>
      </w:pPr>
      <w:r w:rsidRPr="00B33BFF">
        <w:t>众所周知，CT饱和会引起相位和幅值两</w:t>
      </w:r>
      <w:r w:rsidRPr="00B33BFF">
        <w:rPr>
          <w:rFonts w:hint="eastAsia"/>
        </w:rPr>
        <w:t>者</w:t>
      </w:r>
      <w:r w:rsidRPr="00B33BFF">
        <w:t>明显的误差。在最</w:t>
      </w:r>
      <w:r w:rsidRPr="00B33BFF">
        <w:rPr>
          <w:rFonts w:hint="eastAsia"/>
        </w:rPr>
        <w:t>不利</w:t>
      </w:r>
      <w:r w:rsidRPr="00B33BFF">
        <w:t>的情况下，</w:t>
      </w:r>
      <w:r w:rsidRPr="00B33BFF">
        <w:rPr>
          <w:rFonts w:hint="eastAsia"/>
        </w:rPr>
        <w:t>相位差</w:t>
      </w:r>
      <w:r w:rsidRPr="00B33BFF">
        <w:t>可能</w:t>
      </w:r>
      <w:r w:rsidRPr="00B33BFF">
        <w:rPr>
          <w:rFonts w:hint="eastAsia"/>
        </w:rPr>
        <w:t>造成</w:t>
      </w:r>
      <w:r w:rsidRPr="00B33BFF">
        <w:t>错误的方向</w:t>
      </w:r>
      <w:r w:rsidRPr="00B33BFF">
        <w:rPr>
          <w:rFonts w:hint="eastAsia"/>
        </w:rPr>
        <w:t>判断</w:t>
      </w:r>
      <w:r w:rsidRPr="00B33BFF">
        <w:t>，最终导致非选择性跳闸。</w:t>
      </w:r>
    </w:p>
    <w:p w:rsidR="00B32A8A" w:rsidRPr="00B33BFF" w:rsidRDefault="00422163" w:rsidP="00B32A8A">
      <w:pPr>
        <w:pStyle w:val="af"/>
        <w:numPr>
          <w:ilvl w:val="0"/>
          <w:numId w:val="0"/>
        </w:numPr>
        <w:spacing w:before="156" w:after="156"/>
      </w:pPr>
      <w:bookmarkStart w:id="824" w:name="_Toc11623513"/>
      <w:bookmarkStart w:id="825" w:name="_Toc53236189"/>
      <w:bookmarkStart w:id="826" w:name="_Toc59005908"/>
      <w:bookmarkStart w:id="827" w:name="_Toc65055757"/>
      <w:r w:rsidRPr="00B33BFF">
        <w:rPr>
          <w:rFonts w:hint="eastAsia"/>
        </w:rPr>
        <w:t>100E.1.2</w:t>
      </w:r>
      <w:r w:rsidR="00933B59" w:rsidRPr="00B33BFF">
        <w:rPr>
          <w:rFonts w:hint="eastAsia"/>
        </w:rPr>
        <w:t xml:space="preserve">  </w:t>
      </w:r>
      <w:r w:rsidR="00B32A8A" w:rsidRPr="00B33BFF">
        <w:t>建议</w:t>
      </w:r>
      <w:bookmarkEnd w:id="824"/>
      <w:bookmarkEnd w:id="825"/>
      <w:bookmarkEnd w:id="826"/>
      <w:bookmarkEnd w:id="827"/>
    </w:p>
    <w:p w:rsidR="00B32A8A" w:rsidRPr="00B33BFF" w:rsidRDefault="00B32A8A" w:rsidP="00B33BFF">
      <w:pPr>
        <w:pStyle w:val="aa"/>
      </w:pPr>
      <w:r w:rsidRPr="00B33BFF">
        <w:rPr>
          <w:rFonts w:hint="eastAsia"/>
        </w:rPr>
        <w:t>建议</w:t>
      </w:r>
      <w:r w:rsidRPr="00B33BFF">
        <w:t>过流保护</w:t>
      </w:r>
      <w:r w:rsidRPr="00B33BFF">
        <w:rPr>
          <w:rFonts w:hint="eastAsia"/>
        </w:rPr>
        <w:t>的</w:t>
      </w:r>
      <w:r w:rsidRPr="00B33BFF">
        <w:t>典型</w:t>
      </w:r>
      <w:r w:rsidRPr="00B33BFF">
        <w:rPr>
          <w:rFonts w:hint="eastAsia"/>
        </w:rPr>
        <w:t>值</w:t>
      </w:r>
      <w:r w:rsidRPr="00B33BFF">
        <w:t>ALF或K</w:t>
      </w:r>
      <w:r w:rsidRPr="00B33BFF">
        <w:rPr>
          <w:vertAlign w:val="subscript"/>
        </w:rPr>
        <w:t>SSC</w:t>
      </w:r>
      <w:r w:rsidR="00E96024" w:rsidRPr="00B33BFF">
        <w:rPr>
          <w:rFonts w:hint="eastAsia"/>
        </w:rPr>
        <w:t>大于</w:t>
      </w:r>
      <w:r w:rsidR="00E96024" w:rsidRPr="00B33BFF">
        <w:t>等于</w:t>
      </w:r>
      <w:r w:rsidR="00032F09" w:rsidRPr="00B33BFF">
        <w:rPr>
          <w:rFonts w:hint="eastAsia"/>
        </w:rPr>
        <w:t>1</w:t>
      </w:r>
      <w:r w:rsidRPr="00B33BFF">
        <w:t>0。该值代表反</w:t>
      </w:r>
      <w:r w:rsidRPr="00B33BFF">
        <w:rPr>
          <w:rFonts w:hint="eastAsia"/>
        </w:rPr>
        <w:t>时限</w:t>
      </w:r>
      <w:r w:rsidRPr="00B33BFF">
        <w:t>曲线</w:t>
      </w:r>
      <w:r w:rsidRPr="00B33BFF">
        <w:rPr>
          <w:rFonts w:hint="eastAsia"/>
        </w:rPr>
        <w:t>中典型的</w:t>
      </w:r>
      <w:r w:rsidRPr="00B33BFF">
        <w:t>最大电流，</w:t>
      </w:r>
      <w:r w:rsidRPr="00B33BFF">
        <w:rPr>
          <w:rFonts w:hint="eastAsia"/>
        </w:rPr>
        <w:t>反时限曲线经</w:t>
      </w:r>
      <w:r w:rsidRPr="00B33BFF">
        <w:t>常用于</w:t>
      </w:r>
      <w:r w:rsidRPr="00B33BFF">
        <w:rPr>
          <w:rFonts w:hint="eastAsia"/>
        </w:rPr>
        <w:t>延</w:t>
      </w:r>
      <w:r w:rsidRPr="00B33BFF">
        <w:t>时过流保护。此外，ALF或K</w:t>
      </w:r>
      <w:r w:rsidRPr="00B33BFF">
        <w:rPr>
          <w:vertAlign w:val="subscript"/>
        </w:rPr>
        <w:t>SSC</w:t>
      </w:r>
      <w:r w:rsidRPr="00B33BFF">
        <w:t>应高于用于过流保护的最大预期的和可行的定值设置(这里通常指</w:t>
      </w:r>
      <w:r w:rsidRPr="00B33BFF">
        <w:rPr>
          <w:rFonts w:hint="eastAsia"/>
        </w:rPr>
        <w:t>高</w:t>
      </w:r>
      <w:r w:rsidRPr="00B33BFF">
        <w:t>电流</w:t>
      </w:r>
      <w:r w:rsidRPr="00B33BFF">
        <w:rPr>
          <w:rFonts w:hint="eastAsia"/>
        </w:rPr>
        <w:t>段</w:t>
      </w:r>
      <w:r w:rsidRPr="00B33BFF">
        <w:t>保护</w:t>
      </w:r>
      <w:r w:rsidRPr="00B33BFF">
        <w:rPr>
          <w:rFonts w:hint="eastAsia"/>
        </w:rPr>
        <w:t>定值</w:t>
      </w:r>
      <w:r w:rsidRPr="00B33BFF">
        <w:t>I</w:t>
      </w:r>
      <w:r w:rsidRPr="00B33BFF">
        <w:rPr>
          <w:rFonts w:hint="eastAsia"/>
        </w:rPr>
        <w:t>&gt;&gt;</w:t>
      </w:r>
      <w:r w:rsidRPr="00B33BFF">
        <w:t>)。</w:t>
      </w:r>
    </w:p>
    <w:p w:rsidR="00B32A8A" w:rsidRPr="00B33BFF" w:rsidRDefault="00422163" w:rsidP="00422163">
      <w:pPr>
        <w:pStyle w:val="af"/>
        <w:numPr>
          <w:ilvl w:val="0"/>
          <w:numId w:val="0"/>
        </w:numPr>
        <w:spacing w:before="156" w:after="156"/>
      </w:pPr>
      <w:bookmarkStart w:id="828" w:name="_Toc11623514"/>
      <w:bookmarkStart w:id="829" w:name="_Toc53236190"/>
      <w:bookmarkStart w:id="830" w:name="_Toc59005909"/>
      <w:bookmarkStart w:id="831" w:name="_Toc65055758"/>
      <w:r w:rsidRPr="00B33BFF">
        <w:rPr>
          <w:rFonts w:hint="eastAsia"/>
        </w:rPr>
        <w:t>100E.1.3</w:t>
      </w:r>
      <w:r w:rsidR="00933B59" w:rsidRPr="00B33BFF">
        <w:rPr>
          <w:rFonts w:hint="eastAsia"/>
        </w:rPr>
        <w:t xml:space="preserve">  </w:t>
      </w:r>
      <w:r w:rsidR="00B32A8A" w:rsidRPr="00B33BFF">
        <w:rPr>
          <w:rFonts w:hint="eastAsia"/>
        </w:rPr>
        <w:t>示</w:t>
      </w:r>
      <w:r w:rsidR="00B32A8A" w:rsidRPr="00B33BFF">
        <w:t>例</w:t>
      </w:r>
      <w:bookmarkEnd w:id="828"/>
      <w:bookmarkEnd w:id="829"/>
      <w:bookmarkEnd w:id="830"/>
      <w:bookmarkEnd w:id="831"/>
    </w:p>
    <w:p w:rsidR="00B32A8A" w:rsidRPr="00B33BFF" w:rsidRDefault="00B32A8A" w:rsidP="00B33BFF">
      <w:pPr>
        <w:pStyle w:val="aa"/>
      </w:pPr>
      <w:r w:rsidRPr="00B33BFF">
        <w:rPr>
          <w:rFonts w:hint="eastAsia"/>
        </w:rPr>
        <w:t>500/1CT；I</w:t>
      </w:r>
      <w:r w:rsidRPr="00B33BFF">
        <w:rPr>
          <w:rFonts w:hint="eastAsia"/>
          <w:szCs w:val="21"/>
          <w:vertAlign w:val="subscript"/>
        </w:rPr>
        <w:t>psc</w:t>
      </w:r>
      <w:r w:rsidRPr="00B33BFF">
        <w:rPr>
          <w:rFonts w:hint="eastAsia"/>
        </w:rPr>
        <w:t>=40kA</w:t>
      </w:r>
      <w:r w:rsidR="00AA4747" w:rsidRPr="00B33BFF">
        <w:rPr>
          <w:rFonts w:hint="eastAsia"/>
        </w:rPr>
        <w:t>；</w:t>
      </w:r>
      <w:r w:rsidRPr="00B33BFF">
        <w:rPr>
          <w:rFonts w:hint="eastAsia"/>
        </w:rPr>
        <w:t>I</w:t>
      </w:r>
      <w:r w:rsidR="00473E89" w:rsidRPr="00B33BFF">
        <w:rPr>
          <w:rFonts w:hint="eastAsia"/>
        </w:rPr>
        <w:t>&gt;&gt;</w:t>
      </w:r>
      <w:r w:rsidRPr="00B33BFF">
        <w:rPr>
          <w:rFonts w:hint="eastAsia"/>
        </w:rPr>
        <w:t>=30×I</w:t>
      </w:r>
      <w:r w:rsidRPr="00B33BFF">
        <w:rPr>
          <w:rFonts w:hint="eastAsia"/>
          <w:szCs w:val="21"/>
          <w:vertAlign w:val="subscript"/>
        </w:rPr>
        <w:t>pr</w:t>
      </w:r>
      <w:r w:rsidRPr="00B33BFF">
        <w:rPr>
          <w:rFonts w:hint="eastAsia"/>
        </w:rPr>
        <w:t>=15kA</w:t>
      </w:r>
      <w:r w:rsidR="00AA4747" w:rsidRPr="00B33BFF">
        <w:rPr>
          <w:rFonts w:hint="eastAsia"/>
        </w:rPr>
        <w:t>；</w:t>
      </w:r>
      <w:r w:rsidRPr="00B33BFF">
        <w:rPr>
          <w:rFonts w:hint="eastAsia"/>
        </w:rPr>
        <w:t>R</w:t>
      </w:r>
      <w:r w:rsidRPr="00B33BFF">
        <w:rPr>
          <w:rFonts w:hint="eastAsia"/>
          <w:szCs w:val="21"/>
          <w:vertAlign w:val="subscript"/>
        </w:rPr>
        <w:t>b</w:t>
      </w:r>
      <w:r w:rsidRPr="00B33BFF">
        <w:rPr>
          <w:rFonts w:hint="eastAsia"/>
        </w:rPr>
        <w:t>=3.5Ω,见图</w:t>
      </w:r>
      <w:r w:rsidR="00DE4E09" w:rsidRPr="00B33BFF">
        <w:rPr>
          <w:rFonts w:hint="eastAsia"/>
        </w:rPr>
        <w:t>100E.3</w:t>
      </w:r>
      <w:r w:rsidRPr="00B33BFF">
        <w:rPr>
          <w:rFonts w:hint="eastAsia"/>
        </w:rPr>
        <w:t>。</w:t>
      </w:r>
    </w:p>
    <w:p w:rsidR="00B32A8A" w:rsidRPr="00B33BFF" w:rsidRDefault="00153D69" w:rsidP="00B32A8A">
      <w:pPr>
        <w:jc w:val="center"/>
        <w:rPr>
          <w:sz w:val="24"/>
        </w:rPr>
      </w:pPr>
      <w:r w:rsidRPr="00B33BFF">
        <w:rPr>
          <w:noProof/>
        </w:rPr>
        <w:drawing>
          <wp:inline distT="0" distB="0" distL="0" distR="0">
            <wp:extent cx="2952750" cy="1581150"/>
            <wp:effectExtent l="19050" t="0" r="0" b="0"/>
            <wp:docPr id="228" name="图片 228" descr="新建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新建图片4"/>
                    <pic:cNvPicPr>
                      <a:picLocks noChangeAspect="1" noChangeArrowheads="1"/>
                    </pic:cNvPicPr>
                  </pic:nvPicPr>
                  <pic:blipFill>
                    <a:blip r:embed="rId438"/>
                    <a:srcRect/>
                    <a:stretch>
                      <a:fillRect/>
                    </a:stretch>
                  </pic:blipFill>
                  <pic:spPr bwMode="auto">
                    <a:xfrm>
                      <a:off x="0" y="0"/>
                      <a:ext cx="2952750" cy="1581150"/>
                    </a:xfrm>
                    <a:prstGeom prst="rect">
                      <a:avLst/>
                    </a:prstGeom>
                    <a:noFill/>
                    <a:ln w="9525">
                      <a:noFill/>
                      <a:miter lim="800000"/>
                      <a:headEnd/>
                      <a:tailEnd/>
                    </a:ln>
                  </pic:spPr>
                </pic:pic>
              </a:graphicData>
            </a:graphic>
          </wp:inline>
        </w:drawing>
      </w:r>
    </w:p>
    <w:p w:rsidR="00B32A8A" w:rsidRPr="00B33BFF" w:rsidRDefault="00B32A8A" w:rsidP="00B33BFF">
      <w:pPr>
        <w:pStyle w:val="aa"/>
        <w:ind w:firstLine="360"/>
        <w:rPr>
          <w:sz w:val="18"/>
          <w:szCs w:val="18"/>
        </w:rPr>
      </w:pPr>
      <w:r w:rsidRPr="00B33BFF">
        <w:rPr>
          <w:rFonts w:hint="eastAsia"/>
          <w:sz w:val="18"/>
          <w:szCs w:val="18"/>
        </w:rPr>
        <w:t>说明：</w:t>
      </w:r>
    </w:p>
    <w:p w:rsidR="00B32A8A" w:rsidRPr="00B33BFF" w:rsidRDefault="00B32A8A" w:rsidP="00B33BFF">
      <w:pPr>
        <w:pStyle w:val="aa"/>
        <w:ind w:firstLine="360"/>
        <w:rPr>
          <w:sz w:val="18"/>
          <w:szCs w:val="18"/>
        </w:rPr>
      </w:pPr>
      <w:r w:rsidRPr="00B33BFF">
        <w:rPr>
          <w:sz w:val="18"/>
          <w:szCs w:val="18"/>
        </w:rPr>
        <w:t>I</w:t>
      </w:r>
      <w:r w:rsidRPr="00B33BFF">
        <w:rPr>
          <w:sz w:val="18"/>
          <w:szCs w:val="18"/>
          <w:vertAlign w:val="subscript"/>
        </w:rPr>
        <w:t>pr</w:t>
      </w:r>
      <w:r w:rsidRPr="00B33BFF">
        <w:rPr>
          <w:rFonts w:hint="eastAsia"/>
          <w:sz w:val="18"/>
          <w:szCs w:val="18"/>
        </w:rPr>
        <w:t xml:space="preserve">  </w:t>
      </w:r>
      <w:r w:rsidRPr="00B33BFF">
        <w:rPr>
          <w:rStyle w:val="copied"/>
          <w:rFonts w:hint="eastAsia"/>
        </w:rPr>
        <w:t>—</w:t>
      </w:r>
      <w:r w:rsidRPr="00B33BFF">
        <w:rPr>
          <w:sz w:val="18"/>
          <w:szCs w:val="18"/>
        </w:rPr>
        <w:t>额定一次电流</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I</w:t>
      </w:r>
      <w:r w:rsidRPr="00B33BFF">
        <w:rPr>
          <w:sz w:val="18"/>
          <w:szCs w:val="18"/>
          <w:vertAlign w:val="subscript"/>
        </w:rPr>
        <w:t>psc</w:t>
      </w:r>
      <w:r w:rsidRPr="00B33BFF">
        <w:rPr>
          <w:rFonts w:hint="eastAsia"/>
          <w:sz w:val="18"/>
          <w:szCs w:val="18"/>
          <w:vertAlign w:val="subscript"/>
        </w:rPr>
        <w:t xml:space="preserve"> </w:t>
      </w:r>
      <w:r w:rsidRPr="00B33BFF">
        <w:rPr>
          <w:rFonts w:hint="eastAsia"/>
          <w:sz w:val="18"/>
          <w:szCs w:val="18"/>
        </w:rPr>
        <w:t xml:space="preserve"> </w:t>
      </w:r>
      <w:r w:rsidRPr="00B33BFF">
        <w:rPr>
          <w:rStyle w:val="copied"/>
          <w:rFonts w:hint="eastAsia"/>
        </w:rPr>
        <w:t>—</w:t>
      </w:r>
      <w:r w:rsidRPr="00B33BFF">
        <w:rPr>
          <w:sz w:val="18"/>
          <w:szCs w:val="18"/>
        </w:rPr>
        <w:t>额定一次短路电流</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I</w:t>
      </w:r>
      <w:r w:rsidRPr="00B33BFF">
        <w:rPr>
          <w:sz w:val="18"/>
          <w:szCs w:val="18"/>
          <w:vertAlign w:val="subscript"/>
        </w:rPr>
        <w:t>sr</w:t>
      </w:r>
      <w:r w:rsidRPr="00B33BFF">
        <w:rPr>
          <w:rFonts w:hint="eastAsia"/>
          <w:sz w:val="18"/>
          <w:szCs w:val="18"/>
        </w:rPr>
        <w:t xml:space="preserve">  </w:t>
      </w:r>
      <w:r w:rsidRPr="00B33BFF">
        <w:rPr>
          <w:rStyle w:val="copied"/>
          <w:rFonts w:hint="eastAsia"/>
        </w:rPr>
        <w:t>—</w:t>
      </w:r>
      <w:r w:rsidRPr="00B33BFF">
        <w:rPr>
          <w:sz w:val="18"/>
          <w:szCs w:val="18"/>
        </w:rPr>
        <w:t>额定二次电流</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R</w:t>
      </w:r>
      <w:r w:rsidRPr="00B33BFF">
        <w:rPr>
          <w:sz w:val="18"/>
          <w:szCs w:val="18"/>
          <w:vertAlign w:val="subscript"/>
        </w:rPr>
        <w:t>ct</w:t>
      </w:r>
      <w:r w:rsidRPr="00B33BFF">
        <w:rPr>
          <w:rFonts w:hint="eastAsia"/>
          <w:sz w:val="18"/>
          <w:szCs w:val="18"/>
        </w:rPr>
        <w:t xml:space="preserve">  </w:t>
      </w:r>
      <w:r w:rsidRPr="00B33BFF">
        <w:rPr>
          <w:rStyle w:val="copied"/>
          <w:rFonts w:hint="eastAsia"/>
        </w:rPr>
        <w:t>—</w:t>
      </w:r>
      <w:r w:rsidRPr="00B33BFF">
        <w:rPr>
          <w:sz w:val="18"/>
          <w:szCs w:val="18"/>
        </w:rPr>
        <w:t>二次</w:t>
      </w:r>
      <w:r w:rsidRPr="00B33BFF">
        <w:rPr>
          <w:rFonts w:hint="eastAsia"/>
          <w:sz w:val="18"/>
          <w:szCs w:val="18"/>
        </w:rPr>
        <w:t>绕组电阻；</w:t>
      </w:r>
    </w:p>
    <w:p w:rsidR="00B32A8A" w:rsidRPr="00B33BFF" w:rsidRDefault="00B32A8A" w:rsidP="00B33BFF">
      <w:pPr>
        <w:pStyle w:val="aa"/>
        <w:ind w:firstLine="360"/>
        <w:rPr>
          <w:sz w:val="18"/>
          <w:szCs w:val="18"/>
        </w:rPr>
      </w:pPr>
      <w:r w:rsidRPr="00B33BFF">
        <w:rPr>
          <w:sz w:val="18"/>
          <w:szCs w:val="18"/>
        </w:rPr>
        <w:t>R</w:t>
      </w:r>
      <w:r w:rsidRPr="00B33BFF">
        <w:rPr>
          <w:sz w:val="18"/>
          <w:szCs w:val="18"/>
          <w:vertAlign w:val="subscript"/>
        </w:rPr>
        <w:t>b</w:t>
      </w:r>
      <w:r w:rsidRPr="00B33BFF">
        <w:rPr>
          <w:rFonts w:hint="eastAsia"/>
          <w:sz w:val="18"/>
          <w:szCs w:val="18"/>
          <w:vertAlign w:val="subscript"/>
        </w:rPr>
        <w:t xml:space="preserve">   </w:t>
      </w:r>
      <w:r w:rsidRPr="00B33BFF">
        <w:rPr>
          <w:rFonts w:hint="eastAsia"/>
          <w:sz w:val="18"/>
          <w:szCs w:val="18"/>
        </w:rPr>
        <w:t xml:space="preserve"> </w:t>
      </w:r>
      <w:r w:rsidRPr="00B33BFF">
        <w:rPr>
          <w:rStyle w:val="copied"/>
          <w:rFonts w:hint="eastAsia"/>
        </w:rPr>
        <w:t>—</w:t>
      </w:r>
      <w:r w:rsidRPr="00B33BFF">
        <w:rPr>
          <w:sz w:val="18"/>
          <w:szCs w:val="18"/>
        </w:rPr>
        <w:t>电阻性负载</w:t>
      </w:r>
      <w:r w:rsidRPr="00B33BFF">
        <w:rPr>
          <w:rFonts w:hint="eastAsia"/>
          <w:sz w:val="18"/>
          <w:szCs w:val="18"/>
        </w:rPr>
        <w:t>。</w:t>
      </w:r>
    </w:p>
    <w:p w:rsidR="00B32A8A" w:rsidRPr="00B33BFF" w:rsidRDefault="00DE4E09" w:rsidP="0025111E">
      <w:pPr>
        <w:pStyle w:val="a5"/>
        <w:numPr>
          <w:ilvl w:val="0"/>
          <w:numId w:val="0"/>
        </w:numPr>
        <w:spacing w:before="156" w:after="156"/>
        <w:rPr>
          <w:rStyle w:val="copied"/>
          <w:szCs w:val="21"/>
        </w:rPr>
      </w:pPr>
      <w:bookmarkStart w:id="832" w:name="_Toc41916509"/>
      <w:bookmarkStart w:id="833" w:name="_Toc43192336"/>
      <w:bookmarkStart w:id="834" w:name="_Toc53236264"/>
      <w:bookmarkStart w:id="835" w:name="_Toc59005979"/>
      <w:bookmarkStart w:id="836" w:name="_Toc65055828"/>
      <w:r w:rsidRPr="00B33BFF">
        <w:rPr>
          <w:rStyle w:val="copied"/>
          <w:rFonts w:hint="eastAsia"/>
          <w:szCs w:val="21"/>
        </w:rPr>
        <w:t xml:space="preserve">图100E.3 </w:t>
      </w:r>
      <w:r w:rsidRPr="00B33BFF">
        <w:rPr>
          <w:rStyle w:val="copied"/>
          <w:szCs w:val="21"/>
        </w:rPr>
        <w:t>CT</w:t>
      </w:r>
      <w:r w:rsidRPr="00B33BFF">
        <w:rPr>
          <w:rStyle w:val="copied"/>
          <w:rFonts w:hint="eastAsia"/>
          <w:szCs w:val="21"/>
        </w:rPr>
        <w:t>配置示</w:t>
      </w:r>
      <w:r w:rsidRPr="00B33BFF">
        <w:rPr>
          <w:rStyle w:val="copied"/>
          <w:szCs w:val="21"/>
        </w:rPr>
        <w:t>例，</w:t>
      </w:r>
      <w:r w:rsidRPr="00B33BFF">
        <w:rPr>
          <w:rStyle w:val="copied"/>
          <w:rFonts w:hint="eastAsia"/>
          <w:szCs w:val="21"/>
        </w:rPr>
        <w:t>延</w:t>
      </w:r>
      <w:r w:rsidRPr="00B33BFF">
        <w:rPr>
          <w:rStyle w:val="copied"/>
          <w:szCs w:val="21"/>
        </w:rPr>
        <w:t>时过流保护</w:t>
      </w:r>
      <w:bookmarkEnd w:id="832"/>
      <w:bookmarkEnd w:id="833"/>
      <w:bookmarkEnd w:id="834"/>
      <w:bookmarkEnd w:id="835"/>
      <w:bookmarkEnd w:id="836"/>
    </w:p>
    <w:p w:rsidR="00B32A8A" w:rsidRPr="00B33BFF" w:rsidRDefault="00B32A8A" w:rsidP="00B33BFF">
      <w:pPr>
        <w:pStyle w:val="aa"/>
      </w:pPr>
      <w:r w:rsidRPr="00B33BFF">
        <w:lastRenderedPageBreak/>
        <w:t>因此，推荐使用5VA 5P30的保护级CT。</w:t>
      </w:r>
    </w:p>
    <w:p w:rsidR="00B32A8A" w:rsidRPr="00B33BFF" w:rsidRDefault="00422163" w:rsidP="0025111E">
      <w:pPr>
        <w:pStyle w:val="ab"/>
        <w:spacing w:before="156" w:after="156"/>
      </w:pPr>
      <w:bookmarkStart w:id="837" w:name="_Toc11623515"/>
      <w:bookmarkStart w:id="838" w:name="_Toc41916447"/>
      <w:bookmarkStart w:id="839" w:name="_Toc43192272"/>
      <w:bookmarkStart w:id="840" w:name="_Toc53236191"/>
      <w:bookmarkStart w:id="841" w:name="_Toc59005910"/>
      <w:bookmarkStart w:id="842" w:name="_Toc65055759"/>
      <w:r w:rsidRPr="00B33BFF">
        <w:rPr>
          <w:rFonts w:hint="eastAsia"/>
        </w:rPr>
        <w:t xml:space="preserve">100E.2 </w:t>
      </w:r>
      <w:r w:rsidR="00933B59" w:rsidRPr="00B33BFF">
        <w:rPr>
          <w:rFonts w:hint="eastAsia"/>
        </w:rPr>
        <w:t xml:space="preserve"> </w:t>
      </w:r>
      <w:r w:rsidR="00B32A8A" w:rsidRPr="00B33BFF">
        <w:t>距离保护:ANSI编码:21/21N, IEC</w:t>
      </w:r>
      <w:r w:rsidR="00B32A8A" w:rsidRPr="00B33BFF">
        <w:rPr>
          <w:rFonts w:hint="eastAsia"/>
        </w:rPr>
        <w:t>符号</w:t>
      </w:r>
      <w:r w:rsidR="00B32A8A" w:rsidRPr="00B33BFF">
        <w:t>:Z&lt;</w:t>
      </w:r>
      <w:bookmarkEnd w:id="837"/>
      <w:bookmarkEnd w:id="838"/>
      <w:bookmarkEnd w:id="839"/>
      <w:bookmarkEnd w:id="840"/>
      <w:bookmarkEnd w:id="841"/>
      <w:bookmarkEnd w:id="842"/>
    </w:p>
    <w:p w:rsidR="00B32A8A" w:rsidRPr="00B33BFF" w:rsidRDefault="00422163" w:rsidP="00422163">
      <w:pPr>
        <w:pStyle w:val="af"/>
        <w:numPr>
          <w:ilvl w:val="0"/>
          <w:numId w:val="0"/>
        </w:numPr>
        <w:spacing w:before="156" w:after="156"/>
      </w:pPr>
      <w:bookmarkStart w:id="843" w:name="_Toc53236192"/>
      <w:bookmarkStart w:id="844" w:name="_Toc59005911"/>
      <w:bookmarkStart w:id="845" w:name="_Toc65055760"/>
      <w:r w:rsidRPr="00B33BFF">
        <w:rPr>
          <w:rFonts w:hint="eastAsia"/>
        </w:rPr>
        <w:t>100E.2.1</w:t>
      </w:r>
      <w:r w:rsidR="00933B59" w:rsidRPr="00B33BFF">
        <w:rPr>
          <w:rFonts w:hint="eastAsia"/>
        </w:rPr>
        <w:t xml:space="preserve"> </w:t>
      </w:r>
      <w:r w:rsidR="00B32A8A" w:rsidRPr="00B33BFF">
        <w:t>说明</w:t>
      </w:r>
      <w:bookmarkEnd w:id="843"/>
      <w:bookmarkEnd w:id="844"/>
      <w:bookmarkEnd w:id="845"/>
    </w:p>
    <w:p w:rsidR="00B32A8A" w:rsidRPr="00B33BFF" w:rsidRDefault="00B32A8A" w:rsidP="00B33BFF">
      <w:pPr>
        <w:pStyle w:val="aa"/>
      </w:pPr>
      <w:r w:rsidRPr="00B33BFF">
        <w:t>距离</w:t>
      </w:r>
      <w:r w:rsidRPr="00B33BFF">
        <w:rPr>
          <w:rFonts w:hint="eastAsia"/>
        </w:rPr>
        <w:t>保护</w:t>
      </w:r>
      <w:r w:rsidRPr="00B33BFF">
        <w:t>测量</w:t>
      </w:r>
      <w:r w:rsidRPr="00B33BFF">
        <w:rPr>
          <w:rFonts w:hint="eastAsia"/>
        </w:rPr>
        <w:t>保护</w:t>
      </w:r>
      <w:r w:rsidRPr="00B33BFF">
        <w:t>装置所在位置的电压和电流。根据这些电量值，</w:t>
      </w:r>
      <w:r w:rsidRPr="00B33BFF">
        <w:rPr>
          <w:rFonts w:hint="eastAsia"/>
        </w:rPr>
        <w:t>保护</w:t>
      </w:r>
      <w:r w:rsidRPr="00B33BFF">
        <w:t>确定</w:t>
      </w:r>
      <w:r w:rsidRPr="00B33BFF">
        <w:rPr>
          <w:rFonts w:hint="eastAsia"/>
        </w:rPr>
        <w:t>保护</w:t>
      </w:r>
      <w:r w:rsidR="00473E89" w:rsidRPr="00B33BFF">
        <w:rPr>
          <w:rFonts w:hint="eastAsia"/>
        </w:rPr>
        <w:t>安装</w:t>
      </w:r>
      <w:r w:rsidR="00473E89" w:rsidRPr="00B33BFF">
        <w:t>处</w:t>
      </w:r>
      <w:r w:rsidRPr="00B33BFF">
        <w:t>与故障位置之间的阻抗。由于输电线路每</w:t>
      </w:r>
      <w:r w:rsidRPr="00B33BFF">
        <w:rPr>
          <w:rFonts w:hint="eastAsia"/>
        </w:rPr>
        <w:t>千米</w:t>
      </w:r>
      <w:r w:rsidRPr="00B33BFF">
        <w:t>的阻抗几乎是恒定的，所以测量到的阻抗与到故障点的距离成正比。</w:t>
      </w:r>
      <w:r w:rsidRPr="00B33BFF">
        <w:rPr>
          <w:rFonts w:hint="eastAsia"/>
        </w:rPr>
        <w:t>保护</w:t>
      </w:r>
      <w:r w:rsidRPr="00B33BFF">
        <w:t>将</w:t>
      </w:r>
      <w:r w:rsidR="00473E89" w:rsidRPr="00B33BFF">
        <w:rPr>
          <w:rFonts w:hint="eastAsia"/>
        </w:rPr>
        <w:t>测量</w:t>
      </w:r>
      <w:r w:rsidRPr="00B33BFF">
        <w:t>的</w:t>
      </w:r>
      <w:r w:rsidRPr="00B33BFF">
        <w:rPr>
          <w:rFonts w:hint="eastAsia"/>
        </w:rPr>
        <w:t>视在</w:t>
      </w:r>
      <w:r w:rsidRPr="00B33BFF">
        <w:t>阻抗与客户</w:t>
      </w:r>
      <w:r w:rsidR="00473E89" w:rsidRPr="00B33BFF">
        <w:t>整</w:t>
      </w:r>
      <w:r w:rsidRPr="00B33BFF">
        <w:t>定的</w:t>
      </w:r>
      <w:r w:rsidRPr="00B33BFF">
        <w:rPr>
          <w:rFonts w:hint="eastAsia"/>
        </w:rPr>
        <w:t>保护</w:t>
      </w:r>
      <w:r w:rsidRPr="00B33BFF">
        <w:t>边界阻抗进行比较。如果</w:t>
      </w:r>
      <w:r w:rsidR="00473E89" w:rsidRPr="00B33BFF">
        <w:rPr>
          <w:rFonts w:hint="eastAsia"/>
        </w:rPr>
        <w:t>测量</w:t>
      </w:r>
      <w:r w:rsidRPr="00B33BFF">
        <w:t>的阻抗小于</w:t>
      </w:r>
      <w:r w:rsidRPr="00B33BFF">
        <w:rPr>
          <w:rFonts w:hint="eastAsia"/>
        </w:rPr>
        <w:t>边界</w:t>
      </w:r>
      <w:r w:rsidRPr="00B33BFF">
        <w:t>阻抗，则判断为区内故障，并立即或在预先设定的时间延迟后向</w:t>
      </w:r>
      <w:r w:rsidRPr="00B33BFF">
        <w:rPr>
          <w:rFonts w:hint="eastAsia"/>
        </w:rPr>
        <w:t>断路器</w:t>
      </w:r>
      <w:r w:rsidRPr="00B33BFF">
        <w:t>发出跳闸命令。由于电流和电压互感器的误差、线路阻抗数据的不准确以及</w:t>
      </w:r>
      <w:r w:rsidRPr="00B33BFF">
        <w:rPr>
          <w:rFonts w:hint="eastAsia"/>
        </w:rPr>
        <w:t>保护定值</w:t>
      </w:r>
      <w:r w:rsidRPr="00B33BFF">
        <w:t>和测量的误差，</w:t>
      </w:r>
      <w:r w:rsidRPr="00B33BFF">
        <w:rPr>
          <w:rFonts w:hint="eastAsia"/>
        </w:rPr>
        <w:t>距离Ⅰ段保护</w:t>
      </w:r>
      <w:r w:rsidRPr="00B33BFF">
        <w:rPr>
          <w:szCs w:val="21"/>
        </w:rPr>
        <w:t>不应覆盖</w:t>
      </w:r>
      <w:r w:rsidRPr="00B33BFF">
        <w:t>整条线路。否则，就有</w:t>
      </w:r>
      <w:r w:rsidRPr="00B33BFF">
        <w:rPr>
          <w:rFonts w:hint="eastAsia"/>
        </w:rPr>
        <w:t>越级跳闸</w:t>
      </w:r>
      <w:r w:rsidRPr="00B33BFF">
        <w:t>危险，这是绝对不能接受的。因此，</w:t>
      </w:r>
      <w:r w:rsidRPr="00B33BFF">
        <w:rPr>
          <w:szCs w:val="21"/>
        </w:rPr>
        <w:t>需要</w:t>
      </w:r>
      <w:r w:rsidRPr="00B33BFF">
        <w:rPr>
          <w:rFonts w:hint="eastAsia"/>
        </w:rPr>
        <w:t>配置距离Ⅱ段保护用以保护Ⅰ段距离末端到对侧母线之间的区域</w:t>
      </w:r>
      <w:r w:rsidRPr="00B33BFF">
        <w:rPr>
          <w:szCs w:val="21"/>
        </w:rPr>
        <w:t>。</w:t>
      </w:r>
      <w:r w:rsidRPr="00B33BFF">
        <w:rPr>
          <w:rFonts w:hint="eastAsia"/>
        </w:rPr>
        <w:t>距离Ⅲ段保护</w:t>
      </w:r>
      <w:r w:rsidRPr="00B33BFF">
        <w:rPr>
          <w:szCs w:val="21"/>
        </w:rPr>
        <w:t>可用于</w:t>
      </w:r>
      <w:r w:rsidRPr="00B33BFF">
        <w:rPr>
          <w:rFonts w:hint="eastAsia"/>
        </w:rPr>
        <w:t>远后备保护</w:t>
      </w:r>
      <w:r w:rsidRPr="00B33BFF">
        <w:t>。</w:t>
      </w:r>
    </w:p>
    <w:p w:rsidR="00B32A8A" w:rsidRPr="00B33BFF" w:rsidRDefault="00B32A8A" w:rsidP="00B33BFF">
      <w:pPr>
        <w:pStyle w:val="aa"/>
      </w:pPr>
      <w:r w:rsidRPr="00B33BFF">
        <w:t>图</w:t>
      </w:r>
      <w:r w:rsidR="00DE4E09" w:rsidRPr="00B33BFF">
        <w:rPr>
          <w:rFonts w:hint="eastAsia"/>
        </w:rPr>
        <w:t>100E.4</w:t>
      </w:r>
      <w:r w:rsidRPr="00B33BFF">
        <w:t>说明了上述原</w:t>
      </w:r>
      <w:r w:rsidRPr="00B33BFF">
        <w:rPr>
          <w:rFonts w:hint="eastAsia"/>
        </w:rPr>
        <w:t>理</w:t>
      </w:r>
      <w:r w:rsidRPr="00B33BFF">
        <w:t>。简单的辐射状系统</w:t>
      </w:r>
      <w:r w:rsidRPr="00B33BFF">
        <w:rPr>
          <w:rFonts w:hint="eastAsia"/>
        </w:rPr>
        <w:t>已在</w:t>
      </w:r>
      <w:r w:rsidRPr="00B33BFF">
        <w:t>1</w:t>
      </w:r>
      <w:r w:rsidRPr="00B33BFF">
        <w:rPr>
          <w:rFonts w:hint="eastAsia"/>
        </w:rPr>
        <w:t>0</w:t>
      </w:r>
      <w:r w:rsidR="00DE4E09" w:rsidRPr="00B33BFF">
        <w:rPr>
          <w:rFonts w:hint="eastAsia"/>
        </w:rPr>
        <w:t>0E</w:t>
      </w:r>
      <w:r w:rsidRPr="00B33BFF">
        <w:t>.</w:t>
      </w:r>
      <w:r w:rsidR="00DE4E09" w:rsidRPr="00B33BFF">
        <w:rPr>
          <w:rFonts w:hint="eastAsia"/>
        </w:rPr>
        <w:t>1</w:t>
      </w:r>
      <w:r w:rsidRPr="00B33BFF">
        <w:t>.1条</w:t>
      </w:r>
      <w:r w:rsidRPr="00B33BFF">
        <w:rPr>
          <w:rFonts w:hint="eastAsia"/>
        </w:rPr>
        <w:t>给出</w:t>
      </w:r>
      <w:r w:rsidRPr="00B33BFF">
        <w:t>。设备采用距离保护，即通过电压和电流互感器</w:t>
      </w:r>
      <w:r w:rsidRPr="00B33BFF">
        <w:rPr>
          <w:rFonts w:hint="eastAsia"/>
        </w:rPr>
        <w:t>的</w:t>
      </w:r>
      <w:r w:rsidRPr="00B33BFF">
        <w:t>测量来计算故障回路阻抗(Z)的保护。在这种</w:t>
      </w:r>
      <w:r w:rsidRPr="00B33BFF">
        <w:rPr>
          <w:rFonts w:hint="eastAsia"/>
        </w:rPr>
        <w:t>类型的</w:t>
      </w:r>
      <w:r w:rsidRPr="00B33BFF">
        <w:t>保护</w:t>
      </w:r>
      <w:r w:rsidRPr="00B33BFF">
        <w:rPr>
          <w:rFonts w:hint="eastAsia"/>
        </w:rPr>
        <w:t>中</w:t>
      </w:r>
      <w:r w:rsidRPr="00B33BFF">
        <w:t>，利用时间-距离</w:t>
      </w:r>
      <w:r w:rsidRPr="00B33BFF">
        <w:rPr>
          <w:rFonts w:hint="eastAsia"/>
        </w:rPr>
        <w:t>的</w:t>
      </w:r>
      <w:r w:rsidRPr="00B33BFF">
        <w:t>级差配合可以实现</w:t>
      </w:r>
      <w:r w:rsidRPr="00B33BFF">
        <w:rPr>
          <w:rFonts w:hint="eastAsia"/>
        </w:rPr>
        <w:t>保护的</w:t>
      </w:r>
      <w:r w:rsidRPr="00B33BFF">
        <w:t>选择性。这种级差配合可以</w:t>
      </w:r>
      <w:r w:rsidRPr="00B33BFF">
        <w:rPr>
          <w:rFonts w:hint="eastAsia"/>
        </w:rPr>
        <w:t>用</w:t>
      </w:r>
      <w:r w:rsidRPr="00B33BFF">
        <w:t>时间-距离图</w:t>
      </w:r>
      <w:r w:rsidRPr="00B33BFF">
        <w:rPr>
          <w:rFonts w:hint="eastAsia"/>
        </w:rPr>
        <w:t>来表示</w:t>
      </w:r>
      <w:r w:rsidRPr="00B33BFF">
        <w:t>，</w:t>
      </w:r>
      <w:r w:rsidRPr="00B33BFF">
        <w:rPr>
          <w:rFonts w:hint="eastAsia"/>
        </w:rPr>
        <w:t>如图</w:t>
      </w:r>
      <w:r w:rsidR="001F61BD" w:rsidRPr="00B33BFF">
        <w:rPr>
          <w:rFonts w:hint="eastAsia"/>
        </w:rPr>
        <w:t>100E.4</w:t>
      </w:r>
      <w:r w:rsidRPr="00B33BFF">
        <w:rPr>
          <w:rFonts w:hint="eastAsia"/>
        </w:rPr>
        <w:t>中上</w:t>
      </w:r>
      <w:r w:rsidRPr="00B33BFF">
        <w:t>部</w:t>
      </w:r>
      <w:r w:rsidRPr="00B33BFF">
        <w:rPr>
          <w:rFonts w:hint="eastAsia"/>
        </w:rPr>
        <w:t>的图形</w:t>
      </w:r>
      <w:r w:rsidRPr="00B33BFF">
        <w:t>所示。时间-距离级差配合的原理可以用一个故障场景来</w:t>
      </w:r>
      <w:r w:rsidRPr="00B33BFF">
        <w:rPr>
          <w:rFonts w:hint="eastAsia"/>
        </w:rPr>
        <w:t>描述</w:t>
      </w:r>
      <w:r w:rsidRPr="00B33BFF">
        <w:t>。故障点在C和D之间，</w:t>
      </w:r>
      <w:r w:rsidRPr="00B33BFF">
        <w:rPr>
          <w:rFonts w:hint="eastAsia"/>
        </w:rPr>
        <w:t>保护</w:t>
      </w:r>
      <w:r w:rsidRPr="00B33BFF">
        <w:t>R</w:t>
      </w:r>
      <w:r w:rsidRPr="00B33BFF">
        <w:rPr>
          <w:vertAlign w:val="subscript"/>
        </w:rPr>
        <w:t>C</w:t>
      </w:r>
      <w:r w:rsidRPr="00B33BFF">
        <w:t>和R</w:t>
      </w:r>
      <w:r w:rsidRPr="00B33BFF">
        <w:rPr>
          <w:vertAlign w:val="subscript"/>
        </w:rPr>
        <w:t>B</w:t>
      </w:r>
      <w:r w:rsidRPr="00B33BFF">
        <w:t>可能还有R</w:t>
      </w:r>
      <w:r w:rsidRPr="00B33BFF">
        <w:rPr>
          <w:vertAlign w:val="subscript"/>
        </w:rPr>
        <w:t>A</w:t>
      </w:r>
      <w:r w:rsidRPr="00B33BFF">
        <w:t>会检测到故障。</w:t>
      </w:r>
      <w:r w:rsidRPr="00B33BFF">
        <w:rPr>
          <w:rFonts w:hint="eastAsia"/>
        </w:rPr>
        <w:t>保护</w:t>
      </w:r>
      <w:r w:rsidRPr="00B33BFF">
        <w:t>R</w:t>
      </w:r>
      <w:r w:rsidRPr="00B33BFF">
        <w:rPr>
          <w:vertAlign w:val="subscript"/>
        </w:rPr>
        <w:t>C</w:t>
      </w:r>
      <w:r w:rsidRPr="00B33BFF">
        <w:t>确定故障在其</w:t>
      </w:r>
      <w:r w:rsidRPr="00B33BFF">
        <w:rPr>
          <w:rFonts w:hint="eastAsia"/>
        </w:rPr>
        <w:t>Ⅰ段范围内</w:t>
      </w:r>
      <w:r w:rsidRPr="00B33BFF">
        <w:t>，并立即向其相关断路器发出跳闸命令。</w:t>
      </w:r>
      <w:r w:rsidRPr="00B33BFF">
        <w:rPr>
          <w:rFonts w:hint="eastAsia"/>
        </w:rPr>
        <w:t>保护</w:t>
      </w:r>
      <w:r w:rsidRPr="00B33BFF">
        <w:t>R</w:t>
      </w:r>
      <w:r w:rsidRPr="00B33BFF">
        <w:rPr>
          <w:vertAlign w:val="subscript"/>
        </w:rPr>
        <w:t>B</w:t>
      </w:r>
      <w:r w:rsidRPr="00B33BFF">
        <w:t>将</w:t>
      </w:r>
      <w:r w:rsidRPr="00B33BFF">
        <w:rPr>
          <w:rFonts w:hint="eastAsia"/>
        </w:rPr>
        <w:t>“</w:t>
      </w:r>
      <w:r w:rsidR="002D600F" w:rsidRPr="00B33BFF">
        <w:rPr>
          <w:rFonts w:hint="eastAsia"/>
        </w:rPr>
        <w:t>感知</w:t>
      </w:r>
      <w:r w:rsidRPr="00B33BFF">
        <w:rPr>
          <w:rFonts w:hint="eastAsia"/>
        </w:rPr>
        <w:t>”</w:t>
      </w:r>
      <w:r w:rsidRPr="00B33BFF">
        <w:t>故障在其延时</w:t>
      </w:r>
      <w:r w:rsidRPr="00B33BFF">
        <w:rPr>
          <w:rFonts w:hint="eastAsia"/>
        </w:rPr>
        <w:t>Ⅲ段范围内</w:t>
      </w:r>
      <w:r w:rsidRPr="00B33BFF">
        <w:t>。因此，距离</w:t>
      </w:r>
      <w:r w:rsidRPr="00B33BFF">
        <w:rPr>
          <w:rFonts w:hint="eastAsia"/>
        </w:rPr>
        <w:t>保护</w:t>
      </w:r>
      <w:r w:rsidRPr="00B33BFF">
        <w:t>和C处的断路器将</w:t>
      </w:r>
      <w:r w:rsidRPr="00B33BFF">
        <w:rPr>
          <w:rFonts w:hint="eastAsia"/>
        </w:rPr>
        <w:t>切除</w:t>
      </w:r>
      <w:r w:rsidRPr="00B33BFF">
        <w:t>故障。后备</w:t>
      </w:r>
      <w:r w:rsidRPr="00B33BFF">
        <w:rPr>
          <w:rFonts w:hint="eastAsia"/>
        </w:rPr>
        <w:t>保护</w:t>
      </w:r>
      <w:r w:rsidRPr="00B33BFF">
        <w:t>R</w:t>
      </w:r>
      <w:r w:rsidRPr="00B33BFF">
        <w:rPr>
          <w:vertAlign w:val="subscript"/>
        </w:rPr>
        <w:t>B</w:t>
      </w:r>
      <w:r w:rsidRPr="00B33BFF">
        <w:rPr>
          <w:rFonts w:hint="eastAsia"/>
        </w:rPr>
        <w:t>将</w:t>
      </w:r>
      <w:r w:rsidRPr="00B33BFF">
        <w:t>在</w:t>
      </w:r>
      <w:r w:rsidRPr="00B33BFF">
        <w:rPr>
          <w:rFonts w:hint="eastAsia"/>
        </w:rPr>
        <w:t>其断路器</w:t>
      </w:r>
      <w:r w:rsidRPr="00B33BFF">
        <w:t>跳闸前复位。</w:t>
      </w:r>
    </w:p>
    <w:p w:rsidR="00B32A8A" w:rsidRPr="00B33BFF" w:rsidRDefault="00B32A8A" w:rsidP="00B32A8A">
      <w:pPr>
        <w:spacing w:line="300" w:lineRule="auto"/>
        <w:jc w:val="center"/>
        <w:rPr>
          <w:szCs w:val="21"/>
        </w:rPr>
      </w:pPr>
      <w:r w:rsidRPr="00B33BFF">
        <w:rPr>
          <w:sz w:val="24"/>
        </w:rPr>
        <w:object w:dxaOrig="20787" w:dyaOrig="3624">
          <v:shape id="对象 832" o:spid="_x0000_i1233" type="#_x0000_t75" style="width:468pt;height:81.75pt;mso-position-horizontal-relative:page;mso-position-vertical-relative:page" o:ole="">
            <v:fill o:detectmouseclick="t"/>
            <v:imagedata r:id="rId439" o:title=""/>
            <o:lock v:ext="edit" aspectratio="f"/>
          </v:shape>
          <o:OLEObject Type="Embed" ProgID="Visio.Drawing.11" ShapeID="对象 832" DrawAspect="Content" ObjectID="_1692685342" r:id="rId440">
            <o:FieldCodes>\* MERGEFORMAT</o:FieldCodes>
          </o:OLEObject>
        </w:object>
      </w:r>
      <w:r w:rsidRPr="00B33BFF">
        <w:object w:dxaOrig="9386" w:dyaOrig="5940">
          <v:shape id="对象 295" o:spid="_x0000_i1234" type="#_x0000_t75" style="width:252.75pt;height:159.75pt;mso-position-horizontal-relative:page;mso-position-vertical-relative:page" o:ole="">
            <v:fill o:detectmouseclick="t"/>
            <v:imagedata r:id="rId441" o:title=""/>
          </v:shape>
          <o:OLEObject Type="Embed" ProgID="Visio.Drawing.11" ShapeID="对象 295" DrawAspect="Content" ObjectID="_1692685343" r:id="rId442"/>
        </w:object>
      </w:r>
    </w:p>
    <w:p w:rsidR="00B32A8A" w:rsidRPr="00B33BFF" w:rsidRDefault="00B32A8A" w:rsidP="00B33BFF">
      <w:pPr>
        <w:pStyle w:val="aa"/>
        <w:ind w:firstLine="360"/>
        <w:rPr>
          <w:sz w:val="18"/>
          <w:szCs w:val="18"/>
        </w:rPr>
      </w:pPr>
      <w:r w:rsidRPr="00B33BFF">
        <w:rPr>
          <w:rFonts w:hint="eastAsia"/>
          <w:sz w:val="18"/>
          <w:szCs w:val="18"/>
        </w:rPr>
        <w:t>说明：</w:t>
      </w:r>
    </w:p>
    <w:p w:rsidR="00B32A8A" w:rsidRPr="00B33BFF" w:rsidRDefault="00B32A8A" w:rsidP="00B33BFF">
      <w:pPr>
        <w:pStyle w:val="aa"/>
        <w:ind w:firstLine="360"/>
        <w:rPr>
          <w:sz w:val="18"/>
          <w:szCs w:val="18"/>
        </w:rPr>
      </w:pPr>
      <w:r w:rsidRPr="00B33BFF">
        <w:rPr>
          <w:sz w:val="18"/>
          <w:szCs w:val="18"/>
        </w:rPr>
        <w:t xml:space="preserve">A、B、C、D </w:t>
      </w:r>
      <w:r w:rsidRPr="00B33BFF">
        <w:rPr>
          <w:rStyle w:val="copied"/>
          <w:rFonts w:hint="eastAsia"/>
        </w:rPr>
        <w:t>—</w:t>
      </w:r>
      <w:r w:rsidRPr="00B33BFF">
        <w:rPr>
          <w:sz w:val="18"/>
          <w:szCs w:val="18"/>
        </w:rPr>
        <w:t>变电站</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 xml:space="preserve">CB </w:t>
      </w:r>
      <w:r w:rsidRPr="00B33BFF">
        <w:rPr>
          <w:rFonts w:hint="eastAsia"/>
          <w:sz w:val="18"/>
          <w:szCs w:val="18"/>
        </w:rPr>
        <w:t xml:space="preserve">        </w:t>
      </w:r>
      <w:r w:rsidRPr="00B33BFF">
        <w:rPr>
          <w:rStyle w:val="copied"/>
          <w:rFonts w:hint="eastAsia"/>
        </w:rPr>
        <w:t>—</w:t>
      </w:r>
      <w:r w:rsidRPr="00B33BFF">
        <w:rPr>
          <w:sz w:val="18"/>
          <w:szCs w:val="18"/>
        </w:rPr>
        <w:t>断路器</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Z&lt;</w:t>
      </w:r>
      <w:r w:rsidRPr="00B33BFF">
        <w:rPr>
          <w:rFonts w:hint="eastAsia"/>
          <w:sz w:val="18"/>
          <w:szCs w:val="18"/>
        </w:rPr>
        <w:t xml:space="preserve">         </w:t>
      </w:r>
      <w:r w:rsidRPr="00B33BFF">
        <w:rPr>
          <w:rStyle w:val="copied"/>
          <w:rFonts w:hint="eastAsia"/>
        </w:rPr>
        <w:t>—</w:t>
      </w:r>
      <w:r w:rsidRPr="00B33BFF">
        <w:rPr>
          <w:sz w:val="18"/>
          <w:szCs w:val="18"/>
        </w:rPr>
        <w:t>距离保护</w:t>
      </w:r>
      <w:r w:rsidRPr="00B33BFF">
        <w:rPr>
          <w:rFonts w:hint="eastAsia"/>
          <w:sz w:val="18"/>
          <w:szCs w:val="18"/>
        </w:rPr>
        <w:t>。</w:t>
      </w:r>
    </w:p>
    <w:p w:rsidR="00B32A8A" w:rsidRPr="00B33BFF" w:rsidRDefault="00E84E1E" w:rsidP="0025111E">
      <w:pPr>
        <w:pStyle w:val="a5"/>
        <w:numPr>
          <w:ilvl w:val="0"/>
          <w:numId w:val="0"/>
        </w:numPr>
        <w:spacing w:before="156" w:after="156"/>
        <w:rPr>
          <w:rStyle w:val="copied"/>
          <w:szCs w:val="21"/>
        </w:rPr>
      </w:pPr>
      <w:bookmarkStart w:id="846" w:name="_Toc41916510"/>
      <w:bookmarkStart w:id="847" w:name="_Toc43192337"/>
      <w:bookmarkStart w:id="848" w:name="_Toc53236265"/>
      <w:bookmarkStart w:id="849" w:name="_Toc59005980"/>
      <w:bookmarkStart w:id="850" w:name="_Toc65055829"/>
      <w:r w:rsidRPr="00B33BFF">
        <w:rPr>
          <w:rStyle w:val="copied"/>
          <w:rFonts w:hint="eastAsia"/>
          <w:szCs w:val="21"/>
        </w:rPr>
        <w:t xml:space="preserve">图100E.4 </w:t>
      </w:r>
      <w:r w:rsidRPr="00B33BFF">
        <w:rPr>
          <w:rStyle w:val="copied"/>
          <w:szCs w:val="21"/>
        </w:rPr>
        <w:t>距离保护原</w:t>
      </w:r>
      <w:r w:rsidRPr="00B33BFF">
        <w:rPr>
          <w:rStyle w:val="copied"/>
          <w:rFonts w:hint="eastAsia"/>
          <w:szCs w:val="21"/>
        </w:rPr>
        <w:t>理</w:t>
      </w:r>
      <w:r w:rsidRPr="00B33BFF">
        <w:rPr>
          <w:rStyle w:val="copied"/>
          <w:szCs w:val="21"/>
        </w:rPr>
        <w:t>（时间-距离图）</w:t>
      </w:r>
      <w:bookmarkEnd w:id="846"/>
      <w:bookmarkEnd w:id="847"/>
      <w:bookmarkEnd w:id="848"/>
      <w:bookmarkEnd w:id="849"/>
      <w:bookmarkEnd w:id="850"/>
    </w:p>
    <w:p w:rsidR="00B32A8A" w:rsidRPr="00B33BFF" w:rsidRDefault="00B32A8A" w:rsidP="00B33BFF">
      <w:pPr>
        <w:pStyle w:val="aa"/>
      </w:pPr>
      <w:r w:rsidRPr="00B33BFF">
        <w:lastRenderedPageBreak/>
        <w:t>通常使用R/X</w:t>
      </w:r>
      <w:r w:rsidR="00B50951" w:rsidRPr="00B33BFF">
        <w:rPr>
          <w:rFonts w:hint="eastAsia"/>
        </w:rPr>
        <w:t>（阻抗复平面）</w:t>
      </w:r>
      <w:r w:rsidRPr="00B33BFF">
        <w:t>图来</w:t>
      </w:r>
      <w:r w:rsidRPr="00B33BFF">
        <w:rPr>
          <w:rFonts w:hint="eastAsia"/>
        </w:rPr>
        <w:t>直观</w:t>
      </w:r>
      <w:r w:rsidRPr="00B33BFF">
        <w:t>表达距离保护的覆盖范围。</w:t>
      </w:r>
      <w:r w:rsidRPr="00B33BFF">
        <w:rPr>
          <w:rFonts w:hint="eastAsia"/>
        </w:rPr>
        <w:t>就</w:t>
      </w:r>
      <w:r w:rsidRPr="00B33BFF">
        <w:t>上述系统</w:t>
      </w:r>
      <w:r w:rsidRPr="00B33BFF">
        <w:rPr>
          <w:rFonts w:hint="eastAsia"/>
        </w:rPr>
        <w:t>而言</w:t>
      </w:r>
      <w:r w:rsidRPr="00B33BFF">
        <w:t>，图</w:t>
      </w:r>
      <w:r w:rsidR="00DE4E09" w:rsidRPr="00B33BFF">
        <w:rPr>
          <w:rFonts w:hint="eastAsia"/>
        </w:rPr>
        <w:t>100E.5</w:t>
      </w:r>
      <w:r w:rsidRPr="00B33BFF">
        <w:t>给出了距离</w:t>
      </w:r>
      <w:r w:rsidRPr="00B33BFF">
        <w:rPr>
          <w:rFonts w:hint="eastAsia"/>
        </w:rPr>
        <w:t>保护</w:t>
      </w:r>
      <w:r w:rsidRPr="00B33BFF">
        <w:t>R</w:t>
      </w:r>
      <w:r w:rsidRPr="00B33BFF">
        <w:rPr>
          <w:vertAlign w:val="subscript"/>
        </w:rPr>
        <w:t>A</w:t>
      </w:r>
      <w:r w:rsidRPr="00B33BFF">
        <w:t>的</w:t>
      </w:r>
      <w:r w:rsidRPr="00B33BFF">
        <w:rPr>
          <w:rFonts w:hint="eastAsia"/>
        </w:rPr>
        <w:t>动</w:t>
      </w:r>
      <w:r w:rsidRPr="00B33BFF">
        <w:t>作区域</w:t>
      </w:r>
      <w:r w:rsidRPr="00B33BFF">
        <w:rPr>
          <w:rFonts w:hint="eastAsia"/>
        </w:rPr>
        <w:t>示意图</w:t>
      </w:r>
      <w:r w:rsidRPr="00B33BFF">
        <w:t>。</w:t>
      </w:r>
    </w:p>
    <w:p w:rsidR="00B32A8A" w:rsidRPr="00B33BFF" w:rsidRDefault="00B32A8A" w:rsidP="00B32A8A">
      <w:pPr>
        <w:spacing w:line="300" w:lineRule="auto"/>
        <w:ind w:firstLine="200"/>
        <w:jc w:val="center"/>
        <w:rPr>
          <w:sz w:val="24"/>
        </w:rPr>
      </w:pPr>
      <w:r w:rsidRPr="00B33BFF">
        <w:rPr>
          <w:sz w:val="24"/>
        </w:rPr>
        <w:object w:dxaOrig="14173" w:dyaOrig="7828">
          <v:shape id="对象 831" o:spid="_x0000_i1235" type="#_x0000_t75" style="width:327.75pt;height:171pt;mso-position-horizontal-relative:page;mso-position-vertical-relative:page" o:ole="">
            <v:fill o:detectmouseclick="t"/>
            <v:imagedata r:id="rId443" o:title=""/>
            <o:lock v:ext="edit" aspectratio="f"/>
          </v:shape>
          <o:OLEObject Type="Embed" ProgID="Visio.Drawing.11" ShapeID="对象 831" DrawAspect="Content" ObjectID="_1692685344" r:id="rId444">
            <o:FieldCodes>\* MERGEFORMAT</o:FieldCodes>
          </o:OLEObject>
        </w:object>
      </w:r>
    </w:p>
    <w:p w:rsidR="00B32A8A" w:rsidRPr="00B33BFF" w:rsidRDefault="00B32A8A" w:rsidP="00B33BFF">
      <w:pPr>
        <w:pStyle w:val="aa"/>
        <w:ind w:firstLine="360"/>
        <w:rPr>
          <w:sz w:val="18"/>
          <w:szCs w:val="18"/>
        </w:rPr>
      </w:pPr>
      <w:r w:rsidRPr="00B33BFF">
        <w:rPr>
          <w:rFonts w:hint="eastAsia"/>
          <w:sz w:val="18"/>
          <w:szCs w:val="18"/>
        </w:rPr>
        <w:t>说明：</w:t>
      </w:r>
    </w:p>
    <w:p w:rsidR="00B32A8A" w:rsidRPr="00B33BFF" w:rsidRDefault="00B32A8A" w:rsidP="00B33BFF">
      <w:pPr>
        <w:pStyle w:val="aa"/>
        <w:ind w:firstLine="360"/>
        <w:rPr>
          <w:sz w:val="18"/>
          <w:szCs w:val="18"/>
        </w:rPr>
      </w:pPr>
      <w:r w:rsidRPr="00B33BFF">
        <w:rPr>
          <w:sz w:val="18"/>
          <w:szCs w:val="18"/>
        </w:rPr>
        <w:t xml:space="preserve">A、B、C、D </w:t>
      </w:r>
      <w:r w:rsidRPr="00B33BFF">
        <w:rPr>
          <w:rStyle w:val="copied"/>
          <w:rFonts w:hint="eastAsia"/>
        </w:rPr>
        <w:t>—</w:t>
      </w:r>
      <w:r w:rsidRPr="00B33BFF">
        <w:rPr>
          <w:sz w:val="18"/>
          <w:szCs w:val="18"/>
        </w:rPr>
        <w:t>变电站</w:t>
      </w:r>
      <w:r w:rsidRPr="00B33BFF">
        <w:rPr>
          <w:rFonts w:hint="eastAsia"/>
          <w:sz w:val="18"/>
          <w:szCs w:val="18"/>
        </w:rPr>
        <w:t>；</w:t>
      </w:r>
    </w:p>
    <w:p w:rsidR="00B32A8A" w:rsidRPr="00B33BFF" w:rsidRDefault="00B32A8A" w:rsidP="00B33BFF">
      <w:pPr>
        <w:pStyle w:val="aa"/>
        <w:ind w:firstLine="360"/>
        <w:rPr>
          <w:sz w:val="18"/>
          <w:szCs w:val="18"/>
        </w:rPr>
      </w:pPr>
      <w:r w:rsidRPr="00B33BFF">
        <w:rPr>
          <w:rFonts w:hint="eastAsia"/>
          <w:sz w:val="18"/>
          <w:szCs w:val="18"/>
        </w:rPr>
        <w:t>R</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线路电阻；</w:t>
      </w:r>
    </w:p>
    <w:p w:rsidR="00B32A8A" w:rsidRPr="00B33BFF" w:rsidRDefault="00B32A8A" w:rsidP="00B33BFF">
      <w:pPr>
        <w:pStyle w:val="aa"/>
        <w:ind w:firstLine="360"/>
        <w:rPr>
          <w:sz w:val="18"/>
          <w:szCs w:val="18"/>
        </w:rPr>
      </w:pPr>
      <w:r w:rsidRPr="00B33BFF">
        <w:rPr>
          <w:sz w:val="18"/>
          <w:szCs w:val="18"/>
        </w:rPr>
        <w:t>X</w:t>
      </w:r>
      <w:r w:rsidRPr="00B33BFF">
        <w:rPr>
          <w:rFonts w:hint="eastAsia"/>
          <w:sz w:val="18"/>
          <w:szCs w:val="18"/>
        </w:rPr>
        <w:t xml:space="preserve">          </w:t>
      </w:r>
      <w:r w:rsidRPr="00B33BFF">
        <w:rPr>
          <w:rStyle w:val="copied"/>
          <w:rFonts w:hint="eastAsia"/>
        </w:rPr>
        <w:t>—</w:t>
      </w:r>
      <w:r w:rsidRPr="00B33BFF">
        <w:rPr>
          <w:rFonts w:hint="eastAsia"/>
          <w:sz w:val="18"/>
          <w:szCs w:val="18"/>
        </w:rPr>
        <w:t>线路电抗。</w:t>
      </w:r>
    </w:p>
    <w:p w:rsidR="00B32A8A" w:rsidRPr="00B33BFF" w:rsidRDefault="00DE4E09" w:rsidP="0025111E">
      <w:pPr>
        <w:pStyle w:val="a5"/>
        <w:numPr>
          <w:ilvl w:val="0"/>
          <w:numId w:val="0"/>
        </w:numPr>
        <w:spacing w:before="156" w:after="156"/>
        <w:rPr>
          <w:rStyle w:val="copied"/>
          <w:szCs w:val="21"/>
        </w:rPr>
      </w:pPr>
      <w:bookmarkStart w:id="851" w:name="_Toc41916511"/>
      <w:bookmarkStart w:id="852" w:name="_Toc43192338"/>
      <w:bookmarkStart w:id="853" w:name="_Toc53236266"/>
      <w:bookmarkStart w:id="854" w:name="_Toc59005981"/>
      <w:bookmarkStart w:id="855" w:name="_Toc65055830"/>
      <w:r w:rsidRPr="00B33BFF">
        <w:rPr>
          <w:rStyle w:val="copied"/>
          <w:rFonts w:hint="eastAsia"/>
          <w:szCs w:val="21"/>
        </w:rPr>
        <w:t xml:space="preserve">图100E.5 </w:t>
      </w:r>
      <w:r w:rsidRPr="00B33BFF">
        <w:rPr>
          <w:rStyle w:val="copied"/>
          <w:szCs w:val="21"/>
        </w:rPr>
        <w:t>距离保护原</w:t>
      </w:r>
      <w:r w:rsidRPr="00B33BFF">
        <w:rPr>
          <w:rStyle w:val="copied"/>
          <w:rFonts w:hint="eastAsia"/>
          <w:szCs w:val="21"/>
        </w:rPr>
        <w:t>理</w:t>
      </w:r>
      <w:r w:rsidRPr="00B33BFF">
        <w:rPr>
          <w:rStyle w:val="copied"/>
          <w:szCs w:val="21"/>
        </w:rPr>
        <w:t>（R/X图）</w:t>
      </w:r>
      <w:bookmarkEnd w:id="851"/>
      <w:bookmarkEnd w:id="852"/>
      <w:bookmarkEnd w:id="853"/>
      <w:bookmarkEnd w:id="854"/>
      <w:bookmarkEnd w:id="855"/>
    </w:p>
    <w:p w:rsidR="00B32A8A" w:rsidRPr="00B33BFF" w:rsidRDefault="00B32A8A" w:rsidP="00B33BFF">
      <w:pPr>
        <w:pStyle w:val="aa"/>
      </w:pPr>
      <w:r w:rsidRPr="00B33BFF">
        <w:t>由于技术、厂家和实际应用环境的不同，电流互感器的饱和对距离保护的影响是非常复杂的。通常情况下，实际</w:t>
      </w:r>
      <w:r w:rsidRPr="00B33BFF">
        <w:rPr>
          <w:rFonts w:hint="eastAsia"/>
        </w:rPr>
        <w:t>采</w:t>
      </w:r>
      <w:r w:rsidRPr="00B33BFF">
        <w:t>用的</w:t>
      </w:r>
      <w:r w:rsidRPr="00B33BFF">
        <w:rPr>
          <w:rFonts w:hint="eastAsia"/>
        </w:rPr>
        <w:t>动作</w:t>
      </w:r>
      <w:r w:rsidRPr="00B33BFF">
        <w:t>特性是一个重要方面</w:t>
      </w:r>
      <w:r w:rsidRPr="00B33BFF">
        <w:rPr>
          <w:rFonts w:hint="eastAsia"/>
        </w:rPr>
        <w:t>；另一方面，采用的</w:t>
      </w:r>
      <w:r w:rsidRPr="00B33BFF">
        <w:t>测量原理</w:t>
      </w:r>
      <w:r w:rsidRPr="00B33BFF">
        <w:rPr>
          <w:rFonts w:hint="eastAsia"/>
        </w:rPr>
        <w:t>也</w:t>
      </w:r>
      <w:r w:rsidRPr="00B33BFF">
        <w:t>是一个问题，</w:t>
      </w:r>
      <w:r w:rsidRPr="00B33BFF">
        <w:rPr>
          <w:rFonts w:hint="eastAsia"/>
        </w:rPr>
        <w:t>该问题</w:t>
      </w:r>
      <w:r w:rsidRPr="00B33BFF">
        <w:t>取决于所使用的</w:t>
      </w:r>
      <w:r w:rsidRPr="00B33BFF">
        <w:rPr>
          <w:rFonts w:hint="eastAsia"/>
        </w:rPr>
        <w:t>保护</w:t>
      </w:r>
      <w:r w:rsidRPr="00B33BFF">
        <w:t>技术。例如，在CT饱和的情况下，由于测量电流过低，</w:t>
      </w:r>
      <w:r w:rsidRPr="00B33BFF">
        <w:rPr>
          <w:rFonts w:hint="eastAsia"/>
        </w:rPr>
        <w:t>机电</w:t>
      </w:r>
      <w:r w:rsidRPr="00B33BFF">
        <w:t>继电器</w:t>
      </w:r>
      <w:r w:rsidRPr="00B33BFF">
        <w:rPr>
          <w:rFonts w:hint="eastAsia"/>
        </w:rPr>
        <w:t>的保护范围自然</w:t>
      </w:r>
      <w:r w:rsidRPr="00B33BFF">
        <w:t>减小。固态继电器如果采用</w:t>
      </w:r>
      <w:r w:rsidRPr="00B33BFF">
        <w:rPr>
          <w:rFonts w:hint="eastAsia"/>
        </w:rPr>
        <w:t>阻抗圆</w:t>
      </w:r>
      <w:r w:rsidRPr="00B33BFF">
        <w:t>特性，其性能类似于机电继电器。对</w:t>
      </w:r>
      <w:r w:rsidRPr="00B33BFF">
        <w:rPr>
          <w:rFonts w:hint="eastAsia"/>
        </w:rPr>
        <w:t>微机保护来说，</w:t>
      </w:r>
      <w:r w:rsidRPr="00B33BFF">
        <w:t>影响是多方面的，主要取决于所采用的阻抗测量算法。</w:t>
      </w:r>
      <w:r w:rsidRPr="00B33BFF">
        <w:rPr>
          <w:rFonts w:hint="eastAsia"/>
        </w:rPr>
        <w:t>上述影响虽未详细论述</w:t>
      </w:r>
      <w:r w:rsidRPr="00B33BFF">
        <w:t>，</w:t>
      </w:r>
      <w:r w:rsidRPr="00B33BFF">
        <w:rPr>
          <w:rFonts w:hint="eastAsia"/>
        </w:rPr>
        <w:t>但</w:t>
      </w:r>
      <w:r w:rsidRPr="00B33BFF">
        <w:t>CT严重饱和</w:t>
      </w:r>
      <w:r w:rsidRPr="00B33BFF">
        <w:rPr>
          <w:rFonts w:hint="eastAsia"/>
        </w:rPr>
        <w:t>肯定</w:t>
      </w:r>
      <w:r w:rsidRPr="00B33BFF">
        <w:t>存在拒动或者</w:t>
      </w:r>
      <w:r w:rsidRPr="00B33BFF">
        <w:rPr>
          <w:rFonts w:hint="eastAsia"/>
        </w:rPr>
        <w:t>误</w:t>
      </w:r>
      <w:r w:rsidRPr="00B33BFF">
        <w:t>动</w:t>
      </w:r>
      <w:r w:rsidRPr="00B33BFF">
        <w:rPr>
          <w:rFonts w:hint="eastAsia"/>
        </w:rPr>
        <w:t>的</w:t>
      </w:r>
      <w:r w:rsidRPr="00B33BFF">
        <w:t>风险。</w:t>
      </w:r>
    </w:p>
    <w:p w:rsidR="00B32A8A" w:rsidRPr="00B33BFF" w:rsidRDefault="00B32A8A" w:rsidP="00B33BFF">
      <w:pPr>
        <w:pStyle w:val="aa"/>
      </w:pPr>
      <w:r w:rsidRPr="00B33BFF">
        <w:t>现代保护装置具有补偿CT饱和的功能。这样可以将保护</w:t>
      </w:r>
      <w:r w:rsidRPr="00B33BFF">
        <w:rPr>
          <w:rFonts w:hint="eastAsia"/>
        </w:rPr>
        <w:t>失灵</w:t>
      </w:r>
      <w:r w:rsidRPr="00B33BFF">
        <w:t>的风险降到最低。</w:t>
      </w:r>
    </w:p>
    <w:p w:rsidR="00B32A8A" w:rsidRPr="00B33BFF" w:rsidRDefault="00422163" w:rsidP="00422163">
      <w:pPr>
        <w:pStyle w:val="af"/>
        <w:numPr>
          <w:ilvl w:val="0"/>
          <w:numId w:val="0"/>
        </w:numPr>
        <w:spacing w:before="156" w:after="156"/>
      </w:pPr>
      <w:bookmarkStart w:id="856" w:name="_Toc11623517"/>
      <w:bookmarkStart w:id="857" w:name="_Toc53236193"/>
      <w:bookmarkStart w:id="858" w:name="_Toc59005912"/>
      <w:bookmarkStart w:id="859" w:name="_Toc65055761"/>
      <w:r w:rsidRPr="00B33BFF">
        <w:rPr>
          <w:rFonts w:hint="eastAsia"/>
        </w:rPr>
        <w:t xml:space="preserve">100E.2.2 </w:t>
      </w:r>
      <w:r w:rsidR="00933B59" w:rsidRPr="00B33BFF">
        <w:rPr>
          <w:rFonts w:hint="eastAsia"/>
        </w:rPr>
        <w:t xml:space="preserve"> </w:t>
      </w:r>
      <w:r w:rsidR="00B32A8A" w:rsidRPr="00B33BFF">
        <w:t>建议</w:t>
      </w:r>
      <w:bookmarkEnd w:id="856"/>
      <w:bookmarkEnd w:id="857"/>
      <w:bookmarkEnd w:id="858"/>
      <w:bookmarkEnd w:id="859"/>
    </w:p>
    <w:p w:rsidR="00B32A8A" w:rsidRPr="00B33BFF" w:rsidRDefault="00B32A8A" w:rsidP="00B33BFF">
      <w:pPr>
        <w:pStyle w:val="aa"/>
      </w:pPr>
      <w:r w:rsidRPr="00B33BFF">
        <w:t>由保护</w:t>
      </w:r>
      <w:r w:rsidRPr="00B33BFF">
        <w:rPr>
          <w:rFonts w:hint="eastAsia"/>
        </w:rPr>
        <w:t>装置</w:t>
      </w:r>
      <w:r w:rsidRPr="00B33BFF">
        <w:t>制造商来确定并提供CT设计要求，该要求要依据</w:t>
      </w:r>
      <w:r w:rsidRPr="00B33BFF">
        <w:rPr>
          <w:rFonts w:hint="eastAsia"/>
        </w:rPr>
        <w:t>系统</w:t>
      </w:r>
      <w:r w:rsidRPr="00B33BFF">
        <w:t>中最</w:t>
      </w:r>
      <w:r w:rsidRPr="00B33BFF">
        <w:rPr>
          <w:rFonts w:hint="eastAsia"/>
        </w:rPr>
        <w:t>不利的故障</w:t>
      </w:r>
      <w:r w:rsidRPr="00B33BFF">
        <w:t>情况</w:t>
      </w:r>
      <w:r w:rsidRPr="00B33BFF">
        <w:rPr>
          <w:rFonts w:hint="eastAsia"/>
        </w:rPr>
        <w:t>（</w:t>
      </w:r>
      <w:r w:rsidRPr="00B33BFF">
        <w:t>故障处于保护范围或设</w:t>
      </w:r>
      <w:r w:rsidRPr="00B33BFF">
        <w:rPr>
          <w:rFonts w:hint="eastAsia"/>
        </w:rPr>
        <w:t>定</w:t>
      </w:r>
      <w:r w:rsidRPr="00B33BFF">
        <w:t>区的边界</w:t>
      </w:r>
      <w:r w:rsidRPr="00B33BFF">
        <w:rPr>
          <w:rFonts w:hint="eastAsia"/>
        </w:rPr>
        <w:t>）</w:t>
      </w:r>
      <w:r w:rsidRPr="00B33BFF">
        <w:t>。由于CT饱和，这些要求可能对保护的稳定性至关重要。</w:t>
      </w:r>
      <w:r w:rsidRPr="00B33BFF">
        <w:rPr>
          <w:rFonts w:hint="eastAsia"/>
        </w:rPr>
        <w:t>（若</w:t>
      </w:r>
      <w:r w:rsidRPr="00B33BFF">
        <w:t>电压互感器为电容式电压互感器</w:t>
      </w:r>
      <w:r w:rsidRPr="00B33BFF">
        <w:rPr>
          <w:rFonts w:hint="eastAsia"/>
        </w:rPr>
        <w:t>（</w:t>
      </w:r>
      <w:r w:rsidRPr="00B33BFF">
        <w:t>CVT</w:t>
      </w:r>
      <w:r w:rsidRPr="00B33BFF">
        <w:rPr>
          <w:rFonts w:hint="eastAsia"/>
        </w:rPr>
        <w:t>）</w:t>
      </w:r>
      <w:r w:rsidRPr="00B33BFF">
        <w:t>，则须特别考虑</w:t>
      </w:r>
      <w:r w:rsidRPr="00B33BFF">
        <w:rPr>
          <w:rFonts w:hint="eastAsia"/>
        </w:rPr>
        <w:t>）</w:t>
      </w:r>
      <w:r w:rsidRPr="00B33BFF">
        <w:t>。GB/T 14598</w:t>
      </w:r>
      <w:r w:rsidRPr="00B33BFF">
        <w:rPr>
          <w:rFonts w:hint="eastAsia"/>
        </w:rPr>
        <w:t>.</w:t>
      </w:r>
      <w:r w:rsidRPr="00B33BFF">
        <w:t>121中提出了这种考虑，其中以非常详细的方式</w:t>
      </w:r>
      <w:r w:rsidRPr="00B33BFF">
        <w:rPr>
          <w:rFonts w:hint="eastAsia"/>
        </w:rPr>
        <w:t>给</w:t>
      </w:r>
      <w:r w:rsidRPr="00B33BFF">
        <w:t>出了四</w:t>
      </w:r>
      <w:r w:rsidRPr="00B33BFF">
        <w:rPr>
          <w:rFonts w:hint="eastAsia"/>
        </w:rPr>
        <w:t>种</w:t>
      </w:r>
      <w:r w:rsidRPr="00B33BFF">
        <w:t>重</w:t>
      </w:r>
      <w:r w:rsidRPr="00B33BFF">
        <w:rPr>
          <w:rFonts w:hint="eastAsia"/>
        </w:rPr>
        <w:t>要</w:t>
      </w:r>
      <w:r w:rsidRPr="00B33BFF">
        <w:t>的故障</w:t>
      </w:r>
      <w:r w:rsidRPr="00B33BFF">
        <w:rPr>
          <w:rFonts w:hint="eastAsia"/>
        </w:rPr>
        <w:t>情形</w:t>
      </w:r>
      <w:r w:rsidRPr="00B33BFF">
        <w:t>，并给出了几个示例。在下面的示例中，只</w:t>
      </w:r>
      <w:r w:rsidRPr="00B33BFF">
        <w:rPr>
          <w:rFonts w:hint="eastAsia"/>
        </w:rPr>
        <w:t>给出</w:t>
      </w:r>
      <w:r w:rsidRPr="00B33BFF">
        <w:t>了两个故障位置，并且只考虑了三相故障。这个基本的示例可以很容易地扩展到GB/T 14598</w:t>
      </w:r>
      <w:r w:rsidRPr="00B33BFF">
        <w:rPr>
          <w:rFonts w:hint="eastAsia"/>
        </w:rPr>
        <w:t>.</w:t>
      </w:r>
      <w:r w:rsidRPr="00B33BFF">
        <w:t>121中更详细的故障</w:t>
      </w:r>
      <w:r w:rsidRPr="00B33BFF">
        <w:rPr>
          <w:rFonts w:hint="eastAsia"/>
        </w:rPr>
        <w:t>分析</w:t>
      </w:r>
      <w:r w:rsidRPr="00B33BFF">
        <w:t>。</w:t>
      </w:r>
    </w:p>
    <w:p w:rsidR="00B32A8A" w:rsidRPr="00B33BFF" w:rsidRDefault="00422163" w:rsidP="00422163">
      <w:pPr>
        <w:pStyle w:val="af"/>
        <w:numPr>
          <w:ilvl w:val="0"/>
          <w:numId w:val="0"/>
        </w:numPr>
        <w:spacing w:before="156" w:after="156"/>
      </w:pPr>
      <w:bookmarkStart w:id="860" w:name="_Toc11623518"/>
      <w:bookmarkStart w:id="861" w:name="_Toc53236194"/>
      <w:bookmarkStart w:id="862" w:name="_Toc59005913"/>
      <w:bookmarkStart w:id="863" w:name="_Toc65055762"/>
      <w:r w:rsidRPr="00B33BFF">
        <w:rPr>
          <w:rFonts w:hint="eastAsia"/>
        </w:rPr>
        <w:t>100E.2.3</w:t>
      </w:r>
      <w:r w:rsidR="00933B59" w:rsidRPr="00B33BFF">
        <w:rPr>
          <w:rFonts w:hint="eastAsia"/>
        </w:rPr>
        <w:t xml:space="preserve">  </w:t>
      </w:r>
      <w:r w:rsidR="00B32A8A" w:rsidRPr="00B33BFF">
        <w:t>示例</w:t>
      </w:r>
      <w:bookmarkEnd w:id="860"/>
      <w:bookmarkEnd w:id="861"/>
      <w:bookmarkEnd w:id="862"/>
      <w:bookmarkEnd w:id="863"/>
    </w:p>
    <w:p w:rsidR="00B32A8A" w:rsidRPr="00B33BFF" w:rsidRDefault="00422163" w:rsidP="00422163">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2.3.1</w:t>
        </w:r>
      </w:smartTag>
      <w:r w:rsidR="00933B59" w:rsidRPr="00B33BFF">
        <w:rPr>
          <w:rFonts w:hint="eastAsia"/>
        </w:rPr>
        <w:t xml:space="preserve"> </w:t>
      </w:r>
      <w:r w:rsidRPr="00B33BFF">
        <w:rPr>
          <w:rFonts w:hint="eastAsia"/>
        </w:rPr>
        <w:t xml:space="preserve"> </w:t>
      </w:r>
      <w:r w:rsidR="00B32A8A" w:rsidRPr="00B33BFF">
        <w:t>设计</w:t>
      </w:r>
      <w:r w:rsidR="00B32A8A" w:rsidRPr="00B33BFF">
        <w:rPr>
          <w:rFonts w:hint="eastAsia"/>
        </w:rPr>
        <w:t>示</w:t>
      </w:r>
      <w:r w:rsidR="00B32A8A" w:rsidRPr="00B33BFF">
        <w:t>例1</w:t>
      </w:r>
    </w:p>
    <w:p w:rsidR="00B32A8A" w:rsidRPr="00B33BFF" w:rsidRDefault="00422163" w:rsidP="00422163">
      <w:pPr>
        <w:pStyle w:val="af5"/>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2.3.1</w:t>
        </w:r>
      </w:smartTag>
      <w:r w:rsidRPr="00B33BFF">
        <w:rPr>
          <w:rFonts w:hint="eastAsia"/>
        </w:rPr>
        <w:t>.1</w:t>
      </w:r>
      <w:r w:rsidR="00933B59" w:rsidRPr="00B33BFF">
        <w:rPr>
          <w:rFonts w:hint="eastAsia"/>
        </w:rPr>
        <w:t xml:space="preserve">  </w:t>
      </w:r>
      <w:r w:rsidR="00B32A8A" w:rsidRPr="00B33BFF">
        <w:rPr>
          <w:rFonts w:hint="eastAsia"/>
        </w:rPr>
        <w:t>概述</w:t>
      </w:r>
    </w:p>
    <w:p w:rsidR="00B32A8A" w:rsidRPr="00B33BFF" w:rsidRDefault="00B32A8A" w:rsidP="00B33BFF">
      <w:pPr>
        <w:pStyle w:val="aa"/>
      </w:pPr>
      <w:r w:rsidRPr="00B33BFF">
        <w:rPr>
          <w:rFonts w:hint="eastAsia"/>
        </w:rPr>
        <w:t>图</w:t>
      </w:r>
      <w:r w:rsidR="00DE4E09" w:rsidRPr="00B33BFF">
        <w:rPr>
          <w:rFonts w:hint="eastAsia"/>
        </w:rPr>
        <w:t>100E.6</w:t>
      </w:r>
      <w:r w:rsidRPr="00B33BFF">
        <w:rPr>
          <w:rFonts w:hint="eastAsia"/>
        </w:rPr>
        <w:t>展示了距离保护的CT设计示例。必须认识到，这个示例展示了当将准确限值规定时间t</w:t>
      </w:r>
      <w:r w:rsidRPr="00B33BFF">
        <w:rPr>
          <w:rFonts w:ascii="Times New Roman"/>
        </w:rPr>
        <w:t>′</w:t>
      </w:r>
      <w:r w:rsidRPr="00B33BFF">
        <w:rPr>
          <w:rFonts w:hint="eastAsia"/>
          <w:szCs w:val="21"/>
          <w:vertAlign w:val="subscript"/>
        </w:rPr>
        <w:t>al</w:t>
      </w:r>
      <w:r w:rsidRPr="00B33BFF">
        <w:rPr>
          <w:rFonts w:hint="eastAsia"/>
        </w:rPr>
        <w:t>作为保护算法的首要假设，以及为了与后续保护测试配合的首要输入参数时，如何进行CT设计。相比于项目工程师（他们依据继电保护说明书中的CT通用要求来规定具体项目中的CT参数），本示例更适合于继电保护说明书的编写者（他们以通用而规范的方式定义CT需求）。读者以及保护工程师应使用</w:t>
      </w:r>
      <w:r w:rsidRPr="00B33BFF">
        <w:rPr>
          <w:rFonts w:hint="eastAsia"/>
        </w:rPr>
        <w:lastRenderedPageBreak/>
        <w:t>保护厂家在相应说明书中给出的简化方法和结果（比如暂态面积系数K</w:t>
      </w:r>
      <w:r w:rsidRPr="00B33BFF">
        <w:rPr>
          <w:rFonts w:hint="eastAsia"/>
          <w:szCs w:val="21"/>
          <w:vertAlign w:val="subscript"/>
        </w:rPr>
        <w:t>td</w:t>
      </w:r>
      <w:r w:rsidRPr="00B33BFF">
        <w:rPr>
          <w:rFonts w:hint="eastAsia"/>
        </w:rPr>
        <w:t>、额定对称短路电流倍数K</w:t>
      </w:r>
      <w:r w:rsidRPr="00B33BFF">
        <w:rPr>
          <w:rFonts w:hint="eastAsia"/>
          <w:szCs w:val="21"/>
          <w:vertAlign w:val="subscript"/>
        </w:rPr>
        <w:t>ssc</w:t>
      </w:r>
      <w:r w:rsidRPr="00B33BFF">
        <w:rPr>
          <w:rFonts w:hint="eastAsia"/>
        </w:rPr>
        <w:t>、以及剩磁处理的推荐建议等）。</w:t>
      </w:r>
    </w:p>
    <w:p w:rsidR="00B32A8A" w:rsidRPr="00B33BFF" w:rsidRDefault="00153D69" w:rsidP="00B32A8A">
      <w:pPr>
        <w:jc w:val="center"/>
      </w:pPr>
      <w:r w:rsidRPr="00B33BFF">
        <w:rPr>
          <w:noProof/>
        </w:rPr>
        <w:drawing>
          <wp:inline distT="0" distB="0" distL="0" distR="0">
            <wp:extent cx="4171950" cy="2209800"/>
            <wp:effectExtent l="19050" t="0" r="0" b="0"/>
            <wp:docPr id="232" name="图片 232" descr="新建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新建图片6"/>
                    <pic:cNvPicPr>
                      <a:picLocks noChangeAspect="1" noChangeArrowheads="1"/>
                    </pic:cNvPicPr>
                  </pic:nvPicPr>
                  <pic:blipFill>
                    <a:blip r:embed="rId445"/>
                    <a:srcRect/>
                    <a:stretch>
                      <a:fillRect/>
                    </a:stretch>
                  </pic:blipFill>
                  <pic:spPr bwMode="auto">
                    <a:xfrm>
                      <a:off x="0" y="0"/>
                      <a:ext cx="4171950" cy="2209800"/>
                    </a:xfrm>
                    <a:prstGeom prst="rect">
                      <a:avLst/>
                    </a:prstGeom>
                    <a:noFill/>
                    <a:ln w="9525">
                      <a:noFill/>
                      <a:miter lim="800000"/>
                      <a:headEnd/>
                      <a:tailEnd/>
                    </a:ln>
                  </pic:spPr>
                </pic:pic>
              </a:graphicData>
            </a:graphic>
          </wp:inline>
        </w:drawing>
      </w:r>
    </w:p>
    <w:p w:rsidR="00B32A8A" w:rsidRPr="00B33BFF" w:rsidRDefault="00B32A8A" w:rsidP="00B33BFF">
      <w:pPr>
        <w:pStyle w:val="aa"/>
        <w:ind w:firstLine="360"/>
        <w:rPr>
          <w:sz w:val="18"/>
          <w:szCs w:val="18"/>
        </w:rPr>
      </w:pPr>
      <w:r w:rsidRPr="00B33BFF">
        <w:rPr>
          <w:rFonts w:hint="eastAsia"/>
          <w:sz w:val="18"/>
          <w:szCs w:val="18"/>
        </w:rPr>
        <w:t>说明</w:t>
      </w:r>
      <w:r w:rsidRPr="00B33BFF">
        <w:rPr>
          <w:sz w:val="18"/>
          <w:szCs w:val="18"/>
        </w:rPr>
        <w:t>：</w:t>
      </w:r>
    </w:p>
    <w:p w:rsidR="00B32A8A" w:rsidRPr="00B33BFF" w:rsidRDefault="00B32A8A" w:rsidP="00B33BFF">
      <w:pPr>
        <w:pStyle w:val="aa"/>
        <w:ind w:firstLine="360"/>
        <w:rPr>
          <w:sz w:val="18"/>
          <w:szCs w:val="18"/>
        </w:rPr>
      </w:pPr>
      <w:r w:rsidRPr="00B33BFF">
        <w:rPr>
          <w:sz w:val="18"/>
          <w:szCs w:val="18"/>
        </w:rPr>
        <w:t xml:space="preserve">A，B  </w:t>
      </w:r>
      <w:r w:rsidRPr="00B33BFF">
        <w:rPr>
          <w:rStyle w:val="copied"/>
          <w:rFonts w:hint="eastAsia"/>
        </w:rPr>
        <w:t>—</w:t>
      </w:r>
      <w:r w:rsidRPr="00B33BFF">
        <w:rPr>
          <w:sz w:val="18"/>
          <w:szCs w:val="18"/>
        </w:rPr>
        <w:t>变电站</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U</w:t>
      </w:r>
      <w:r w:rsidR="00032F09" w:rsidRPr="00B33BFF">
        <w:rPr>
          <w:rFonts w:hint="eastAsia"/>
          <w:sz w:val="18"/>
          <w:szCs w:val="18"/>
          <w:vertAlign w:val="subscript"/>
        </w:rPr>
        <w:t>n</w:t>
      </w:r>
      <w:r w:rsidRPr="00B33BFF">
        <w:rPr>
          <w:sz w:val="18"/>
          <w:szCs w:val="18"/>
          <w:vertAlign w:val="subscript"/>
        </w:rPr>
        <w:t xml:space="preserve">         </w:t>
      </w:r>
      <w:r w:rsidRPr="00B33BFF">
        <w:rPr>
          <w:rStyle w:val="copied"/>
          <w:rFonts w:hint="eastAsia"/>
        </w:rPr>
        <w:t>—</w:t>
      </w:r>
      <w:r w:rsidR="00032F09" w:rsidRPr="00B33BFF">
        <w:rPr>
          <w:rFonts w:hint="eastAsia"/>
          <w:sz w:val="18"/>
          <w:szCs w:val="18"/>
        </w:rPr>
        <w:t>系统</w:t>
      </w:r>
      <w:r w:rsidR="00032F09" w:rsidRPr="00B33BFF">
        <w:rPr>
          <w:sz w:val="18"/>
          <w:szCs w:val="18"/>
        </w:rPr>
        <w:t>额定</w:t>
      </w:r>
      <w:r w:rsidRPr="00B33BFF">
        <w:rPr>
          <w:sz w:val="18"/>
          <w:szCs w:val="18"/>
        </w:rPr>
        <w:t>电压</w:t>
      </w:r>
      <w:r w:rsidRPr="00B33BFF">
        <w:rPr>
          <w:rFonts w:hint="eastAsia"/>
          <w:sz w:val="18"/>
          <w:szCs w:val="18"/>
        </w:rPr>
        <w:t>；</w:t>
      </w:r>
    </w:p>
    <w:p w:rsidR="00B32A8A" w:rsidRPr="00B33BFF" w:rsidRDefault="00B32A8A" w:rsidP="00B33BFF">
      <w:pPr>
        <w:pStyle w:val="aa"/>
        <w:ind w:firstLine="360"/>
        <w:rPr>
          <w:sz w:val="18"/>
          <w:szCs w:val="18"/>
        </w:rPr>
      </w:pPr>
      <w:r w:rsidRPr="00B33BFF">
        <w:rPr>
          <w:iCs/>
          <w:sz w:val="18"/>
          <w:szCs w:val="18"/>
        </w:rPr>
        <w:t>I</w:t>
      </w:r>
      <w:r w:rsidRPr="00B33BFF">
        <w:rPr>
          <w:iCs/>
          <w:sz w:val="18"/>
          <w:szCs w:val="18"/>
        </w:rPr>
        <w:t>″</w:t>
      </w:r>
      <w:r w:rsidRPr="00B33BFF">
        <w:rPr>
          <w:iCs/>
          <w:sz w:val="18"/>
          <w:szCs w:val="18"/>
          <w:vertAlign w:val="subscript"/>
        </w:rPr>
        <w:t>k</w:t>
      </w:r>
      <w:r w:rsidRPr="00B33BFF">
        <w:rPr>
          <w:sz w:val="18"/>
          <w:szCs w:val="18"/>
        </w:rPr>
        <w:t xml:space="preserve">    </w:t>
      </w:r>
      <w:r w:rsidRPr="00B33BFF">
        <w:rPr>
          <w:rStyle w:val="copied"/>
          <w:rFonts w:hint="eastAsia"/>
        </w:rPr>
        <w:t>—</w:t>
      </w:r>
      <w:r w:rsidRPr="00B33BFF">
        <w:rPr>
          <w:sz w:val="18"/>
          <w:szCs w:val="18"/>
        </w:rPr>
        <w:t>对称短路电流初始值</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T</w:t>
      </w:r>
      <w:r w:rsidRPr="00B33BFF">
        <w:rPr>
          <w:sz w:val="18"/>
          <w:szCs w:val="18"/>
          <w:vertAlign w:val="subscript"/>
        </w:rPr>
        <w:t>p</w:t>
      </w:r>
      <w:r w:rsidRPr="00B33BFF">
        <w:rPr>
          <w:sz w:val="18"/>
          <w:szCs w:val="18"/>
        </w:rPr>
        <w:t xml:space="preserve">     </w:t>
      </w:r>
      <w:r w:rsidRPr="00B33BFF">
        <w:rPr>
          <w:rStyle w:val="copied"/>
          <w:rFonts w:hint="eastAsia"/>
        </w:rPr>
        <w:t>—</w:t>
      </w:r>
      <w:r w:rsidRPr="00B33BFF">
        <w:rPr>
          <w:rFonts w:hint="eastAsia"/>
          <w:sz w:val="18"/>
          <w:szCs w:val="18"/>
        </w:rPr>
        <w:t>规定的</w:t>
      </w:r>
      <w:r w:rsidRPr="00B33BFF">
        <w:rPr>
          <w:sz w:val="18"/>
          <w:szCs w:val="18"/>
        </w:rPr>
        <w:t>一次时间常数</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f</w:t>
      </w:r>
      <w:r w:rsidRPr="00B33BFF">
        <w:rPr>
          <w:sz w:val="18"/>
          <w:szCs w:val="18"/>
          <w:vertAlign w:val="subscript"/>
        </w:rPr>
        <w:t>r</w:t>
      </w:r>
      <w:r w:rsidRPr="00B33BFF">
        <w:rPr>
          <w:sz w:val="18"/>
          <w:szCs w:val="18"/>
        </w:rPr>
        <w:t xml:space="preserve">     </w:t>
      </w:r>
      <w:r w:rsidRPr="00B33BFF">
        <w:rPr>
          <w:rStyle w:val="copied"/>
          <w:rFonts w:hint="eastAsia"/>
        </w:rPr>
        <w:t>—</w:t>
      </w:r>
      <w:r w:rsidRPr="00B33BFF">
        <w:rPr>
          <w:sz w:val="18"/>
          <w:szCs w:val="18"/>
        </w:rPr>
        <w:t>额定频率</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Z</w:t>
      </w:r>
      <w:r w:rsidRPr="00B33BFF">
        <w:rPr>
          <w:sz w:val="18"/>
          <w:szCs w:val="18"/>
          <w:vertAlign w:val="subscript"/>
        </w:rPr>
        <w:t>zone1</w:t>
      </w:r>
      <w:r w:rsidRPr="00B33BFF">
        <w:rPr>
          <w:sz w:val="18"/>
          <w:szCs w:val="18"/>
        </w:rPr>
        <w:t xml:space="preserve">   </w:t>
      </w:r>
      <w:r w:rsidRPr="00B33BFF">
        <w:rPr>
          <w:rStyle w:val="copied"/>
          <w:rFonts w:hint="eastAsia"/>
        </w:rPr>
        <w:t>—</w:t>
      </w:r>
      <w:r w:rsidRPr="00B33BFF">
        <w:rPr>
          <w:rFonts w:hint="eastAsia"/>
          <w:sz w:val="18"/>
          <w:szCs w:val="18"/>
        </w:rPr>
        <w:t>Ⅰ段范围内</w:t>
      </w:r>
      <w:r w:rsidRPr="00B33BFF">
        <w:rPr>
          <w:sz w:val="18"/>
          <w:szCs w:val="18"/>
        </w:rPr>
        <w:t>阻抗</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Z</w:t>
      </w:r>
      <w:r w:rsidRPr="00B33BFF">
        <w:rPr>
          <w:sz w:val="18"/>
          <w:szCs w:val="18"/>
          <w:vertAlign w:val="subscript"/>
        </w:rPr>
        <w:t>L</w:t>
      </w:r>
      <w:r w:rsidRPr="00B33BFF">
        <w:rPr>
          <w:sz w:val="18"/>
          <w:szCs w:val="18"/>
        </w:rPr>
        <w:t xml:space="preserve">     </w:t>
      </w:r>
      <w:r w:rsidRPr="00B33BFF">
        <w:rPr>
          <w:rStyle w:val="copied"/>
          <w:rFonts w:hint="eastAsia"/>
        </w:rPr>
        <w:t>—</w:t>
      </w:r>
      <w:r w:rsidRPr="00B33BFF">
        <w:rPr>
          <w:sz w:val="18"/>
          <w:szCs w:val="18"/>
        </w:rPr>
        <w:t>线路阻抗</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 xml:space="preserve">l     </w:t>
      </w:r>
      <w:r w:rsidRPr="00B33BFF">
        <w:rPr>
          <w:rFonts w:hint="eastAsia"/>
          <w:sz w:val="18"/>
          <w:szCs w:val="18"/>
        </w:rPr>
        <w:t xml:space="preserve"> </w:t>
      </w:r>
      <w:r w:rsidRPr="00B33BFF">
        <w:rPr>
          <w:rStyle w:val="copied"/>
          <w:rFonts w:hint="eastAsia"/>
        </w:rPr>
        <w:t>—</w:t>
      </w:r>
      <w:r w:rsidRPr="00B33BFF">
        <w:rPr>
          <w:sz w:val="18"/>
          <w:szCs w:val="18"/>
        </w:rPr>
        <w:t>线路长度</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R</w:t>
      </w:r>
      <w:r w:rsidRPr="00B33BFF">
        <w:rPr>
          <w:sz w:val="18"/>
          <w:szCs w:val="18"/>
        </w:rPr>
        <w:t>′</w:t>
      </w:r>
      <w:r w:rsidRPr="00B33BFF">
        <w:rPr>
          <w:sz w:val="18"/>
          <w:szCs w:val="18"/>
          <w:vertAlign w:val="subscript"/>
        </w:rPr>
        <w:t>L</w:t>
      </w:r>
      <w:r w:rsidRPr="00B33BFF">
        <w:rPr>
          <w:sz w:val="18"/>
          <w:szCs w:val="18"/>
        </w:rPr>
        <w:t xml:space="preserve">     </w:t>
      </w:r>
      <w:r w:rsidRPr="00B33BFF">
        <w:rPr>
          <w:rStyle w:val="copied"/>
          <w:rFonts w:hint="eastAsia"/>
        </w:rPr>
        <w:t>—</w:t>
      </w:r>
      <w:r w:rsidRPr="00B33BFF">
        <w:rPr>
          <w:sz w:val="18"/>
          <w:szCs w:val="18"/>
        </w:rPr>
        <w:t>单位长度的电阻</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X</w:t>
      </w:r>
      <w:r w:rsidRPr="00B33BFF">
        <w:rPr>
          <w:sz w:val="18"/>
          <w:szCs w:val="18"/>
        </w:rPr>
        <w:t>′</w:t>
      </w:r>
      <w:r w:rsidRPr="00B33BFF">
        <w:rPr>
          <w:sz w:val="18"/>
          <w:szCs w:val="18"/>
          <w:vertAlign w:val="subscript"/>
        </w:rPr>
        <w:t>L</w:t>
      </w:r>
      <w:r w:rsidRPr="00B33BFF">
        <w:rPr>
          <w:sz w:val="18"/>
          <w:szCs w:val="18"/>
        </w:rPr>
        <w:t xml:space="preserve">     </w:t>
      </w:r>
      <w:r w:rsidRPr="00B33BFF">
        <w:rPr>
          <w:rStyle w:val="copied"/>
          <w:rFonts w:hint="eastAsia"/>
        </w:rPr>
        <w:t>—</w:t>
      </w:r>
      <w:r w:rsidRPr="00B33BFF">
        <w:rPr>
          <w:sz w:val="18"/>
          <w:szCs w:val="18"/>
        </w:rPr>
        <w:t>单位长度的</w:t>
      </w:r>
      <w:r w:rsidRPr="00B33BFF">
        <w:rPr>
          <w:rFonts w:hint="eastAsia"/>
          <w:sz w:val="18"/>
          <w:szCs w:val="18"/>
        </w:rPr>
        <w:t>电</w:t>
      </w:r>
      <w:r w:rsidRPr="00B33BFF">
        <w:rPr>
          <w:sz w:val="18"/>
          <w:szCs w:val="18"/>
        </w:rPr>
        <w:t>抗</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 xml:space="preserve">Z&lt;     </w:t>
      </w:r>
      <w:r w:rsidRPr="00B33BFF">
        <w:rPr>
          <w:rStyle w:val="copied"/>
          <w:rFonts w:hint="eastAsia"/>
        </w:rPr>
        <w:t>—</w:t>
      </w:r>
      <w:r w:rsidRPr="00B33BFF">
        <w:rPr>
          <w:sz w:val="18"/>
          <w:szCs w:val="18"/>
        </w:rPr>
        <w:t>距离保护</w:t>
      </w:r>
      <w:r w:rsidRPr="00B33BFF">
        <w:rPr>
          <w:rFonts w:hint="eastAsia"/>
          <w:sz w:val="18"/>
          <w:szCs w:val="18"/>
        </w:rPr>
        <w:t>。</w:t>
      </w:r>
    </w:p>
    <w:p w:rsidR="00B32A8A" w:rsidRPr="00B33BFF" w:rsidRDefault="00DE4E09" w:rsidP="0025111E">
      <w:pPr>
        <w:pStyle w:val="a5"/>
        <w:numPr>
          <w:ilvl w:val="0"/>
          <w:numId w:val="0"/>
        </w:numPr>
        <w:spacing w:before="156" w:after="156"/>
        <w:rPr>
          <w:rStyle w:val="copied"/>
          <w:szCs w:val="21"/>
        </w:rPr>
      </w:pPr>
      <w:bookmarkStart w:id="864" w:name="_Toc41916512"/>
      <w:bookmarkStart w:id="865" w:name="_Toc43192339"/>
      <w:bookmarkStart w:id="866" w:name="_Toc53236267"/>
      <w:bookmarkStart w:id="867" w:name="_Toc59005982"/>
      <w:bookmarkStart w:id="868" w:name="_Toc65055831"/>
      <w:r w:rsidRPr="00B33BFF">
        <w:rPr>
          <w:rStyle w:val="copied"/>
          <w:rFonts w:hint="eastAsia"/>
          <w:szCs w:val="21"/>
        </w:rPr>
        <w:t xml:space="preserve">图100E.6 </w:t>
      </w:r>
      <w:r w:rsidRPr="00B33BFF">
        <w:rPr>
          <w:rStyle w:val="copied"/>
          <w:szCs w:val="21"/>
        </w:rPr>
        <w:t>距离保护CT设计</w:t>
      </w:r>
      <w:r w:rsidRPr="00B33BFF">
        <w:rPr>
          <w:rStyle w:val="copied"/>
          <w:rFonts w:hint="eastAsia"/>
          <w:szCs w:val="21"/>
        </w:rPr>
        <w:t>示例</w:t>
      </w:r>
      <w:bookmarkEnd w:id="864"/>
      <w:bookmarkEnd w:id="865"/>
      <w:bookmarkEnd w:id="866"/>
      <w:bookmarkEnd w:id="867"/>
      <w:bookmarkEnd w:id="868"/>
      <w:r w:rsidR="00B32A8A" w:rsidRPr="00B33BFF">
        <w:rPr>
          <w:rStyle w:val="copied"/>
          <w:szCs w:val="21"/>
        </w:rPr>
        <w:t xml:space="preserve"> </w:t>
      </w:r>
    </w:p>
    <w:p w:rsidR="00B32A8A" w:rsidRPr="00B33BFF" w:rsidRDefault="00DE4E09" w:rsidP="00DE4E09">
      <w:pPr>
        <w:pStyle w:val="af5"/>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2.3.1</w:t>
        </w:r>
      </w:smartTag>
      <w:r w:rsidRPr="00B33BFF">
        <w:rPr>
          <w:rFonts w:hint="eastAsia"/>
        </w:rPr>
        <w:t>.2</w:t>
      </w:r>
      <w:r w:rsidR="00933B59" w:rsidRPr="00B33BFF">
        <w:rPr>
          <w:rFonts w:hint="eastAsia"/>
        </w:rPr>
        <w:t xml:space="preserve">  </w:t>
      </w:r>
      <w:r w:rsidR="00B32A8A" w:rsidRPr="00B33BFF">
        <w:t>故障位置1</w:t>
      </w:r>
      <w:r w:rsidR="00B32A8A" w:rsidRPr="00B33BFF">
        <w:rPr>
          <w:rFonts w:hint="eastAsia"/>
        </w:rPr>
        <w:t>（</w:t>
      </w:r>
      <w:r w:rsidR="00B32A8A" w:rsidRPr="00B33BFF">
        <w:t>近区故障</w:t>
      </w:r>
      <w:r w:rsidR="00B32A8A" w:rsidRPr="00B33BFF">
        <w:rPr>
          <w:rFonts w:hint="eastAsia"/>
        </w:rPr>
        <w:t>）</w:t>
      </w:r>
    </w:p>
    <w:p w:rsidR="00B32A8A" w:rsidRPr="00B33BFF" w:rsidRDefault="00B32A8A" w:rsidP="00B32A8A">
      <w:pPr>
        <w:numPr>
          <w:ilvl w:val="0"/>
          <w:numId w:val="25"/>
        </w:numPr>
        <w:ind w:left="780" w:hanging="360"/>
        <w:rPr>
          <w:szCs w:val="21"/>
        </w:rPr>
      </w:pPr>
      <w:r w:rsidRPr="00B33BFF">
        <w:rPr>
          <w:rFonts w:hint="eastAsia"/>
          <w:szCs w:val="21"/>
        </w:rPr>
        <w:t>电网</w:t>
      </w:r>
      <w:r w:rsidRPr="00B33BFF">
        <w:rPr>
          <w:szCs w:val="21"/>
        </w:rPr>
        <w:t>参数</w:t>
      </w:r>
      <w:r w:rsidR="00D739C5" w:rsidRPr="00B33BFF">
        <w:rPr>
          <w:rFonts w:hint="eastAsia"/>
          <w:szCs w:val="21"/>
        </w:rPr>
        <w:t>：</w:t>
      </w:r>
    </w:p>
    <w:p w:rsidR="00B32A8A" w:rsidRPr="00B33BFF" w:rsidRDefault="00B32A8A" w:rsidP="00B33BFF">
      <w:pPr>
        <w:pStyle w:val="aa"/>
      </w:pPr>
      <w:r w:rsidRPr="00B33BFF">
        <w:rPr>
          <w:iCs/>
          <w:szCs w:val="21"/>
        </w:rPr>
        <w:t>I</w:t>
      </w:r>
      <w:r w:rsidRPr="00B33BFF">
        <w:rPr>
          <w:iCs/>
          <w:szCs w:val="21"/>
        </w:rPr>
        <w:t>″</w:t>
      </w:r>
      <w:r w:rsidRPr="00B33BFF">
        <w:rPr>
          <w:iCs/>
          <w:szCs w:val="21"/>
          <w:vertAlign w:val="subscript"/>
        </w:rPr>
        <w:t>k</w:t>
      </w:r>
      <w:r w:rsidRPr="00B33BFF">
        <w:t xml:space="preserve"> = 40kA(对称短路电流初始值)</w:t>
      </w:r>
      <w:r w:rsidR="00D739C5" w:rsidRPr="00B33BFF">
        <w:rPr>
          <w:rFonts w:hint="eastAsia"/>
        </w:rPr>
        <w:t>；</w:t>
      </w:r>
    </w:p>
    <w:p w:rsidR="00B32A8A" w:rsidRPr="00B33BFF" w:rsidRDefault="00D572F3" w:rsidP="00B33BFF">
      <w:pPr>
        <w:pStyle w:val="aa"/>
      </w:pPr>
      <w:r w:rsidRPr="00B33BFF">
        <w:rPr>
          <w:rFonts w:hint="eastAsia"/>
        </w:rPr>
        <w:t>f</w:t>
      </w:r>
      <w:r w:rsidR="00B32A8A" w:rsidRPr="00B33BFF">
        <w:rPr>
          <w:rFonts w:hint="eastAsia"/>
          <w:vertAlign w:val="subscript"/>
        </w:rPr>
        <w:t>r</w:t>
      </w:r>
      <w:r w:rsidR="00B32A8A" w:rsidRPr="00B33BFF">
        <w:t xml:space="preserve"> = 50Hz</w:t>
      </w:r>
      <w:r w:rsidR="00D739C5" w:rsidRPr="00B33BFF">
        <w:rPr>
          <w:rFonts w:hint="eastAsia"/>
        </w:rPr>
        <w:t>；</w:t>
      </w:r>
    </w:p>
    <w:p w:rsidR="00B32A8A" w:rsidRPr="00B33BFF" w:rsidRDefault="00B32A8A" w:rsidP="00B33BFF">
      <w:pPr>
        <w:pStyle w:val="aa"/>
      </w:pPr>
      <w:r w:rsidRPr="00B33BFF">
        <w:t>T</w:t>
      </w:r>
      <w:r w:rsidRPr="00B33BFF">
        <w:rPr>
          <w:vertAlign w:val="subscript"/>
        </w:rPr>
        <w:t>p</w:t>
      </w:r>
      <w:r w:rsidRPr="00B33BFF">
        <w:t xml:space="preserve"> = 50ms(电源阻</w:t>
      </w:r>
      <w:r w:rsidRPr="00B33BFF">
        <w:rPr>
          <w:rFonts w:hint="eastAsia"/>
        </w:rPr>
        <w:t>抗的一次</w:t>
      </w:r>
      <w:r w:rsidRPr="00B33BFF">
        <w:t>时间常数，</w:t>
      </w:r>
      <w:r w:rsidRPr="00B33BFF">
        <w:rPr>
          <w:rFonts w:hint="eastAsia"/>
        </w:rPr>
        <w:t>适用于</w:t>
      </w:r>
      <w:r w:rsidRPr="00B33BFF">
        <w:t>故障位置1)</w:t>
      </w:r>
      <w:r w:rsidR="00D739C5" w:rsidRPr="00B33BFF">
        <w:rPr>
          <w:rFonts w:hint="eastAsia"/>
        </w:rPr>
        <w:t>。</w:t>
      </w:r>
    </w:p>
    <w:p w:rsidR="00B32A8A" w:rsidRPr="00B33BFF" w:rsidRDefault="00B32A8A" w:rsidP="00B32A8A">
      <w:pPr>
        <w:numPr>
          <w:ilvl w:val="0"/>
          <w:numId w:val="25"/>
        </w:numPr>
        <w:ind w:left="780" w:hanging="360"/>
        <w:rPr>
          <w:szCs w:val="21"/>
        </w:rPr>
      </w:pPr>
      <w:r w:rsidRPr="00B33BFF">
        <w:rPr>
          <w:szCs w:val="21"/>
        </w:rPr>
        <w:t>CT</w:t>
      </w:r>
      <w:r w:rsidRPr="00B33BFF">
        <w:rPr>
          <w:rFonts w:hint="eastAsia"/>
          <w:szCs w:val="21"/>
        </w:rPr>
        <w:t>参数</w:t>
      </w:r>
      <w:r w:rsidR="00D739C5" w:rsidRPr="00B33BFF">
        <w:rPr>
          <w:rFonts w:hint="eastAsia"/>
          <w:szCs w:val="21"/>
        </w:rPr>
        <w:t>：</w:t>
      </w:r>
    </w:p>
    <w:p w:rsidR="00B32A8A" w:rsidRPr="00B33BFF" w:rsidRDefault="00B32A8A" w:rsidP="00B33BFF">
      <w:pPr>
        <w:pStyle w:val="aa"/>
      </w:pPr>
      <w:r w:rsidRPr="00B33BFF">
        <w:t>I</w:t>
      </w:r>
      <w:r w:rsidRPr="00B33BFF">
        <w:rPr>
          <w:rFonts w:hint="eastAsia"/>
          <w:vertAlign w:val="subscript"/>
        </w:rPr>
        <w:t>pr</w:t>
      </w:r>
      <w:r w:rsidRPr="00B33BFF">
        <w:t>= 500(根据</w:t>
      </w:r>
      <w:r w:rsidRPr="00B33BFF">
        <w:rPr>
          <w:rFonts w:hint="eastAsia"/>
        </w:rPr>
        <w:t>被</w:t>
      </w:r>
      <w:r w:rsidRPr="00B33BFF">
        <w:t>保护线</w:t>
      </w:r>
      <w:r w:rsidRPr="00B33BFF">
        <w:rPr>
          <w:rFonts w:hint="eastAsia"/>
        </w:rPr>
        <w:t>路的</w:t>
      </w:r>
      <w:r w:rsidRPr="00B33BFF">
        <w:t>额定电流选择)</w:t>
      </w:r>
      <w:r w:rsidR="00D739C5" w:rsidRPr="00B33BFF">
        <w:rPr>
          <w:rFonts w:hint="eastAsia"/>
        </w:rPr>
        <w:t>；</w:t>
      </w:r>
    </w:p>
    <w:p w:rsidR="00B32A8A" w:rsidRPr="00B33BFF" w:rsidRDefault="00B32A8A" w:rsidP="00B33BFF">
      <w:pPr>
        <w:pStyle w:val="aa"/>
      </w:pPr>
      <w:r w:rsidRPr="00B33BFF">
        <w:t>I</w:t>
      </w:r>
      <w:r w:rsidRPr="00B33BFF">
        <w:rPr>
          <w:vertAlign w:val="subscript"/>
        </w:rPr>
        <w:t>psc</w:t>
      </w:r>
      <w:r w:rsidRPr="00B33BFF">
        <w:t>=</w:t>
      </w:r>
      <w:r w:rsidRPr="00B33BFF">
        <w:rPr>
          <w:position w:val="-12"/>
        </w:rPr>
        <w:object w:dxaOrig="259" w:dyaOrig="379">
          <v:shape id="对象 291" o:spid="_x0000_i1236" type="#_x0000_t75" style="width:13.5pt;height:19.5pt;mso-position-horizontal-relative:page;mso-position-vertical-relative:page" o:ole="">
            <v:imagedata r:id="rId446" o:title=""/>
          </v:shape>
          <o:OLEObject Type="Embed" ProgID="Equation.DSMT4" ShapeID="对象 291" DrawAspect="Content" ObjectID="_1692685345" r:id="rId447"/>
        </w:object>
      </w:r>
      <w:r w:rsidRPr="00B33BFF">
        <w:t>= 40kA</w:t>
      </w:r>
      <w:r w:rsidR="00D739C5" w:rsidRPr="00B33BFF">
        <w:rPr>
          <w:rFonts w:hint="eastAsia"/>
        </w:rPr>
        <w:t>；</w:t>
      </w:r>
    </w:p>
    <w:p w:rsidR="00B32A8A" w:rsidRPr="00B33BFF" w:rsidRDefault="00B32A8A" w:rsidP="00B33BFF">
      <w:pPr>
        <w:pStyle w:val="aa"/>
      </w:pPr>
      <w:r w:rsidRPr="00B33BFF">
        <w:t>I</w:t>
      </w:r>
      <w:r w:rsidRPr="00B33BFF">
        <w:rPr>
          <w:vertAlign w:val="subscript"/>
        </w:rPr>
        <w:t>sr</w:t>
      </w:r>
      <w:r w:rsidRPr="00B33BFF">
        <w:t xml:space="preserve">= </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t>1A</w:t>
        </w:r>
      </w:smartTag>
      <w:r w:rsidR="00D739C5" w:rsidRPr="00B33BFF">
        <w:rPr>
          <w:rFonts w:hint="eastAsia"/>
        </w:rPr>
        <w:t>；</w:t>
      </w:r>
    </w:p>
    <w:p w:rsidR="00B32A8A" w:rsidRPr="00B33BFF" w:rsidRDefault="00B32A8A" w:rsidP="00B33BFF">
      <w:pPr>
        <w:pStyle w:val="aa"/>
      </w:pPr>
      <w:r w:rsidRPr="00B33BFF">
        <w:t>K</w:t>
      </w:r>
      <w:r w:rsidRPr="00B33BFF">
        <w:rPr>
          <w:vertAlign w:val="subscript"/>
        </w:rPr>
        <w:t>ssc</w:t>
      </w:r>
      <w:r w:rsidRPr="00B33BFF">
        <w:t xml:space="preserve"> =80=I</w:t>
      </w:r>
      <w:r w:rsidRPr="00B33BFF">
        <w:rPr>
          <w:vertAlign w:val="subscript"/>
        </w:rPr>
        <w:t>psc</w:t>
      </w:r>
      <w:r w:rsidRPr="00B33BFF">
        <w:t>/I</w:t>
      </w:r>
      <w:r w:rsidRPr="00B33BFF">
        <w:rPr>
          <w:vertAlign w:val="subscript"/>
        </w:rPr>
        <w:t>pr</w:t>
      </w:r>
      <w:r w:rsidRPr="00B33BFF">
        <w:t>= 40kA/</w:t>
      </w:r>
      <w:smartTag w:uri="urn:schemas-microsoft-com:office:smarttags" w:element="chmetcnv">
        <w:smartTagPr>
          <w:attr w:name="UnitName" w:val="a"/>
          <w:attr w:name="SourceValue" w:val="500"/>
          <w:attr w:name="HasSpace" w:val="False"/>
          <w:attr w:name="Negative" w:val="False"/>
          <w:attr w:name="NumberType" w:val="1"/>
          <w:attr w:name="TCSC" w:val="0"/>
        </w:smartTagPr>
        <w:r w:rsidRPr="00B33BFF">
          <w:t>500A</w:t>
        </w:r>
      </w:smartTag>
      <w:r w:rsidRPr="00B33BFF">
        <w:t>(对称短路电流</w:t>
      </w:r>
      <w:r w:rsidRPr="00B33BFF">
        <w:rPr>
          <w:rFonts w:hint="eastAsia"/>
        </w:rPr>
        <w:t>倍数</w:t>
      </w:r>
      <w:r w:rsidRPr="00B33BFF">
        <w:t>)</w:t>
      </w:r>
      <w:r w:rsidR="00D739C5" w:rsidRPr="00B33BFF">
        <w:rPr>
          <w:rFonts w:hint="eastAsia"/>
        </w:rPr>
        <w:t>；</w:t>
      </w:r>
    </w:p>
    <w:p w:rsidR="00B32A8A" w:rsidRPr="00B33BFF" w:rsidRDefault="00B32A8A" w:rsidP="00B33BFF">
      <w:pPr>
        <w:pStyle w:val="aa"/>
      </w:pPr>
      <w:r w:rsidRPr="00B33BFF">
        <w:t>T</w:t>
      </w:r>
      <w:r w:rsidRPr="00B33BFF">
        <w:rPr>
          <w:vertAlign w:val="subscript"/>
        </w:rPr>
        <w:t>s</w:t>
      </w:r>
      <w:r w:rsidRPr="00B33BFF">
        <w:t>=500ms（</w:t>
      </w:r>
      <w:r w:rsidR="00C74449" w:rsidRPr="00B33BFF">
        <w:rPr>
          <w:rFonts w:hint="eastAsia"/>
        </w:rPr>
        <w:t>低剩磁</w:t>
      </w:r>
      <w:r w:rsidRPr="00B33BFF">
        <w:rPr>
          <w:rFonts w:hint="eastAsia"/>
        </w:rPr>
        <w:t>的</w:t>
      </w:r>
      <w:r w:rsidRPr="00B33BFF">
        <w:t>TPY</w:t>
      </w:r>
      <w:r w:rsidRPr="00B33BFF">
        <w:rPr>
          <w:rFonts w:hint="eastAsia"/>
        </w:rPr>
        <w:t>级</w:t>
      </w:r>
      <w:r w:rsidRPr="00B33BFF">
        <w:t>，假设值）</w:t>
      </w:r>
      <w:r w:rsidR="00D739C5" w:rsidRPr="00B33BFF">
        <w:rPr>
          <w:rFonts w:hint="eastAsia"/>
        </w:rPr>
        <w:t>；</w:t>
      </w:r>
    </w:p>
    <w:p w:rsidR="00B32A8A" w:rsidRPr="00B33BFF" w:rsidRDefault="00B32A8A" w:rsidP="00B33BFF">
      <w:pPr>
        <w:pStyle w:val="aa"/>
      </w:pPr>
      <w:r w:rsidRPr="00B33BFF">
        <w:t>t</w:t>
      </w:r>
      <w:r w:rsidRPr="00B33BFF">
        <w:rPr>
          <w:rFonts w:ascii="Times New Roman"/>
        </w:rPr>
        <w:t>′</w:t>
      </w:r>
      <w:r w:rsidRPr="00B33BFF">
        <w:rPr>
          <w:vertAlign w:val="subscript"/>
        </w:rPr>
        <w:t>al</w:t>
      </w:r>
      <w:r w:rsidRPr="00B33BFF">
        <w:t xml:space="preserve"> = 15ms（由</w:t>
      </w:r>
      <w:r w:rsidRPr="00B33BFF">
        <w:rPr>
          <w:rFonts w:hint="eastAsia"/>
        </w:rPr>
        <w:t>保护</w:t>
      </w:r>
      <w:r w:rsidRPr="00B33BFF">
        <w:t>制造商根据故障</w:t>
      </w:r>
      <w:r w:rsidRPr="00B33BFF">
        <w:rPr>
          <w:rFonts w:hint="eastAsia"/>
        </w:rPr>
        <w:t>位置</w:t>
      </w:r>
      <w:r w:rsidRPr="00B33BFF">
        <w:t>1假设</w:t>
      </w:r>
      <w:r w:rsidRPr="00B33BFF">
        <w:rPr>
          <w:rFonts w:hint="eastAsia"/>
        </w:rPr>
        <w:t>）</w:t>
      </w:r>
      <w:r w:rsidR="00D739C5" w:rsidRPr="00B33BFF">
        <w:rPr>
          <w:rFonts w:hint="eastAsia"/>
        </w:rPr>
        <w:t>。</w:t>
      </w:r>
    </w:p>
    <w:p w:rsidR="00B32A8A" w:rsidRPr="00B33BFF" w:rsidRDefault="00B32A8A" w:rsidP="00B33BFF">
      <w:pPr>
        <w:pStyle w:val="aa"/>
      </w:pPr>
      <w:r w:rsidRPr="00B33BFF">
        <w:t>这是在时间范围1和2之间，在时间范围2的</w:t>
      </w:r>
      <w:r w:rsidRPr="00B33BFF">
        <w:rPr>
          <w:rFonts w:hint="eastAsia"/>
        </w:rPr>
        <w:t>起始点</w:t>
      </w:r>
      <w:r w:rsidRPr="00B33BFF">
        <w:t>(参见图23</w:t>
      </w:r>
      <w:r w:rsidRPr="00B33BFF">
        <w:rPr>
          <w:rFonts w:hint="eastAsia"/>
        </w:rPr>
        <w:t>)</w:t>
      </w:r>
    </w:p>
    <w:p w:rsidR="00B32A8A" w:rsidRPr="00B33BFF" w:rsidRDefault="00B32A8A" w:rsidP="00B33BFF">
      <w:pPr>
        <w:pStyle w:val="aa"/>
      </w:pPr>
      <w:r w:rsidRPr="00B33BFF">
        <w:lastRenderedPageBreak/>
        <w:t>时间范围3的起始点为t</w:t>
      </w:r>
      <w:r w:rsidRPr="00B33BFF">
        <w:rPr>
          <w:vertAlign w:val="subscript"/>
        </w:rPr>
        <w:t>tfp max</w:t>
      </w:r>
      <w:r w:rsidRPr="00B33BFF">
        <w:t>=127</w:t>
      </w:r>
      <w:r w:rsidRPr="00B33BFF">
        <w:rPr>
          <w:rFonts w:hint="eastAsia"/>
        </w:rPr>
        <w:t>.</w:t>
      </w:r>
      <w:r w:rsidRPr="00B33BFF">
        <w:t>7ms(由式(15)</w:t>
      </w:r>
      <w:r w:rsidRPr="00B33BFF">
        <w:rPr>
          <w:rFonts w:hint="eastAsia"/>
        </w:rPr>
        <w:t>可得</w:t>
      </w:r>
      <w:r w:rsidRPr="00B33BFF">
        <w:t>)。</w:t>
      </w:r>
    </w:p>
    <w:p w:rsidR="00B32A8A" w:rsidRPr="00B33BFF" w:rsidRDefault="00B32A8A" w:rsidP="00933F8E">
      <w:pPr>
        <w:pStyle w:val="aa"/>
        <w:ind w:firstLineChars="0" w:firstLine="0"/>
        <w:jc w:val="center"/>
      </w:pPr>
      <w:r w:rsidRPr="00B33BFF">
        <w:rPr>
          <w:rFonts w:hint="eastAsia"/>
        </w:rPr>
        <w:t>对此</w:t>
      </w:r>
      <w:r w:rsidRPr="00B33BFF">
        <w:t>t</w:t>
      </w:r>
      <w:r w:rsidRPr="00B33BFF">
        <w:rPr>
          <w:rFonts w:ascii="Times New Roman"/>
        </w:rPr>
        <w:t>′</w:t>
      </w:r>
      <w:r w:rsidRPr="00B33BFF">
        <w:rPr>
          <w:vertAlign w:val="subscript"/>
        </w:rPr>
        <w:t>al</w:t>
      </w:r>
      <w:r w:rsidRPr="00B33BFF">
        <w:rPr>
          <w:rFonts w:hint="eastAsia"/>
        </w:rPr>
        <w:t>值，导致最大磁通和最早饱和的最不利故障初始角</w:t>
      </w:r>
      <w:r w:rsidRPr="00B33BFF">
        <w:t>γ</w:t>
      </w:r>
      <w:r w:rsidRPr="00B33BFF">
        <w:rPr>
          <w:rFonts w:hint="eastAsia"/>
        </w:rPr>
        <w:t>为：</w:t>
      </w:r>
      <w:r w:rsidRPr="00B33BFF">
        <w:t>γ</w:t>
      </w:r>
      <w:r w:rsidRPr="00B33BFF">
        <w:t xml:space="preserve"> = 100</w:t>
      </w:r>
      <w:r w:rsidRPr="00B33BFF">
        <w:t>°</w:t>
      </w:r>
      <w:r w:rsidRPr="00B33BFF">
        <w:t>(从物理角度</w:t>
      </w:r>
      <w:r w:rsidRPr="00B33BFF">
        <w:rPr>
          <w:rFonts w:hint="eastAsia"/>
        </w:rPr>
        <w:t>取</w:t>
      </w:r>
      <w:r w:rsidRPr="00B33BFF">
        <w:t>值)，</w:t>
      </w:r>
      <w:r w:rsidRPr="00B33BFF">
        <w:rPr>
          <w:rFonts w:hint="eastAsia"/>
        </w:rPr>
        <w:t>它由下面计算而来，即：</w:t>
      </w:r>
      <w:r w:rsidRPr="00B33BFF">
        <w:t>θ</w:t>
      </w:r>
      <w:r w:rsidRPr="00B33BFF">
        <w:t>(</w:t>
      </w:r>
      <w:r w:rsidRPr="00B33BFF">
        <w:rPr>
          <w:rFonts w:hint="eastAsia"/>
        </w:rPr>
        <w:t>由式（</w:t>
      </w:r>
      <w:r w:rsidR="002D600F" w:rsidRPr="00B33BFF">
        <w:rPr>
          <w:rFonts w:hint="eastAsia"/>
        </w:rPr>
        <w:t>25</w:t>
      </w:r>
      <w:r w:rsidRPr="00B33BFF">
        <w:rPr>
          <w:rFonts w:hint="eastAsia"/>
        </w:rPr>
        <w:t>）确定)角加上</w:t>
      </w:r>
      <w:r w:rsidR="007C4D6B" w:rsidRPr="00B33BFF">
        <w:rPr>
          <w:position w:val="-14"/>
        </w:rPr>
        <w:object w:dxaOrig="4680" w:dyaOrig="380">
          <v:shape id="_x0000_i1237" type="#_x0000_t75" style="width:234pt;height:18.75pt" o:ole="">
            <v:imagedata r:id="rId448" o:title=""/>
          </v:shape>
          <o:OLEObject Type="Embed" ProgID="Equation.3" ShapeID="_x0000_i1237" DrawAspect="Content" ObjectID="_1692685346" r:id="rId449"/>
        </w:object>
      </w:r>
    </w:p>
    <w:p w:rsidR="00B32A8A" w:rsidRPr="00B33BFF" w:rsidRDefault="00B32A8A" w:rsidP="00B33BFF">
      <w:pPr>
        <w:ind w:firstLineChars="200" w:firstLine="420"/>
        <w:rPr>
          <w:szCs w:val="21"/>
        </w:rPr>
      </w:pPr>
      <w:r w:rsidRPr="00B33BFF">
        <w:rPr>
          <w:position w:val="-10"/>
          <w:szCs w:val="21"/>
        </w:rPr>
        <w:object w:dxaOrig="3019" w:dyaOrig="359">
          <v:shape id="_x0000_i1238" type="#_x0000_t75" style="width:150.75pt;height:18.75pt;mso-position-horizontal-relative:page;mso-position-vertical-relative:page" o:ole="">
            <v:fill o:detectmouseclick="t"/>
            <v:imagedata r:id="rId450" o:title=""/>
          </v:shape>
          <o:OLEObject Type="Embed" ProgID="Equation.3" ShapeID="_x0000_i1238" DrawAspect="Content" ObjectID="_1692685347" r:id="rId451">
            <o:FieldCodes>\* MERGEFORMAT</o:FieldCodes>
          </o:OLEObject>
        </w:object>
      </w:r>
    </w:p>
    <w:p w:rsidR="00B32A8A" w:rsidRPr="00B33BFF" w:rsidRDefault="00B32A8A" w:rsidP="00B33BFF">
      <w:pPr>
        <w:pStyle w:val="aa"/>
      </w:pPr>
      <w:r w:rsidRPr="00B33BFF">
        <w:rPr>
          <w:rFonts w:hint="eastAsia"/>
        </w:rPr>
        <w:t>由</w:t>
      </w:r>
      <w:r w:rsidRPr="00B33BFF">
        <w:t>这些值</w:t>
      </w:r>
      <w:r w:rsidRPr="00B33BFF">
        <w:rPr>
          <w:rFonts w:hint="eastAsia"/>
        </w:rPr>
        <w:t>得到暂态系数</w:t>
      </w:r>
      <w:r w:rsidRPr="00B33BFF">
        <w:t>K</w:t>
      </w:r>
      <w:r w:rsidRPr="00B33BFF">
        <w:rPr>
          <w:vertAlign w:val="subscript"/>
        </w:rPr>
        <w:t>tfp</w:t>
      </w:r>
    </w:p>
    <w:p w:rsidR="00B32A8A" w:rsidRPr="00B33BFF" w:rsidRDefault="00B32A8A" w:rsidP="00B33BFF">
      <w:pPr>
        <w:pStyle w:val="aa"/>
      </w:pPr>
      <w:r w:rsidRPr="00B33BFF">
        <w:rPr>
          <w:rFonts w:hint="eastAsia"/>
        </w:rPr>
        <w:t>由</w:t>
      </w:r>
      <w:r w:rsidRPr="00B33BFF">
        <w:t>式(12)</w:t>
      </w:r>
      <w:r w:rsidRPr="00B33BFF">
        <w:rPr>
          <w:rFonts w:hint="eastAsia"/>
        </w:rPr>
        <w:t>确定的</w:t>
      </w:r>
      <w:r w:rsidRPr="00B33BFF">
        <w:t>K</w:t>
      </w:r>
      <w:r w:rsidRPr="00B33BFF">
        <w:rPr>
          <w:vertAlign w:val="subscript"/>
        </w:rPr>
        <w:t>tf</w:t>
      </w:r>
      <w:r w:rsidRPr="00B33BFF">
        <w:rPr>
          <w:rFonts w:hint="eastAsia"/>
          <w:vertAlign w:val="subscript"/>
        </w:rPr>
        <w:t>p</w:t>
      </w:r>
      <w:r w:rsidRPr="00B33BFF">
        <w:t xml:space="preserve"> =5</w:t>
      </w:r>
      <w:r w:rsidRPr="00B33BFF">
        <w:rPr>
          <w:rFonts w:hint="eastAsia"/>
        </w:rPr>
        <w:t>.</w:t>
      </w:r>
      <w:r w:rsidRPr="00B33BFF">
        <w:t>1可直接作为K</w:t>
      </w:r>
      <w:r w:rsidRPr="00B33BFF">
        <w:rPr>
          <w:vertAlign w:val="subscript"/>
        </w:rPr>
        <w:t xml:space="preserve">td </w:t>
      </w:r>
      <w:r w:rsidRPr="00B33BFF">
        <w:t>=5</w:t>
      </w:r>
      <w:r w:rsidRPr="00B33BFF">
        <w:rPr>
          <w:rFonts w:hint="eastAsia"/>
        </w:rPr>
        <w:t>.</w:t>
      </w:r>
      <w:r w:rsidRPr="00B33BFF">
        <w:t>1用于</w:t>
      </w:r>
      <w:r w:rsidRPr="00B33BFF">
        <w:rPr>
          <w:rFonts w:hint="eastAsia"/>
        </w:rPr>
        <w:t>保护</w:t>
      </w:r>
      <w:r w:rsidRPr="00B33BFF">
        <w:t>测试</w:t>
      </w:r>
      <w:r w:rsidRPr="00B33BFF">
        <w:rPr>
          <w:rFonts w:hint="eastAsia"/>
        </w:rPr>
        <w:t>。根据保护</w:t>
      </w:r>
      <w:r w:rsidRPr="00B33BFF">
        <w:t>制造商的测试结果，可以提</w:t>
      </w:r>
      <w:r w:rsidRPr="00B33BFF">
        <w:rPr>
          <w:rFonts w:hint="eastAsia"/>
        </w:rPr>
        <w:t>出留有安全裕度的较</w:t>
      </w:r>
      <w:r w:rsidRPr="00B33BFF">
        <w:t>高值，</w:t>
      </w:r>
      <w:r w:rsidRPr="00B33BFF">
        <w:rPr>
          <w:rFonts w:hint="eastAsia"/>
        </w:rPr>
        <w:t>例</w:t>
      </w:r>
      <w:r w:rsidRPr="00B33BFF">
        <w:t>如K</w:t>
      </w:r>
      <w:r w:rsidRPr="00B33BFF">
        <w:rPr>
          <w:rFonts w:hint="eastAsia"/>
          <w:vertAlign w:val="subscript"/>
        </w:rPr>
        <w:t>t</w:t>
      </w:r>
      <w:r w:rsidRPr="00B33BFF">
        <w:rPr>
          <w:vertAlign w:val="subscript"/>
        </w:rPr>
        <w:t>d</w:t>
      </w:r>
      <w:r w:rsidRPr="00B33BFF">
        <w:t xml:space="preserve"> =6或更高。</w:t>
      </w:r>
    </w:p>
    <w:p w:rsidR="00B32A8A" w:rsidRPr="00B33BFF" w:rsidRDefault="00B32A8A" w:rsidP="00B33BFF">
      <w:pPr>
        <w:pStyle w:val="aa"/>
      </w:pPr>
      <w:r w:rsidRPr="00B33BFF">
        <w:t>在本例中，使用K</w:t>
      </w:r>
      <w:r w:rsidRPr="00B33BFF">
        <w:rPr>
          <w:vertAlign w:val="subscript"/>
        </w:rPr>
        <w:t>t</w:t>
      </w:r>
      <w:r w:rsidRPr="00B33BFF">
        <w:rPr>
          <w:rFonts w:hint="eastAsia"/>
          <w:vertAlign w:val="subscript"/>
        </w:rPr>
        <w:t>d</w:t>
      </w:r>
      <w:r w:rsidRPr="00B33BFF">
        <w:rPr>
          <w:vertAlign w:val="subscript"/>
        </w:rPr>
        <w:t xml:space="preserve"> </w:t>
      </w:r>
      <w:r w:rsidRPr="00B33BFF">
        <w:t>= 6并</w:t>
      </w:r>
      <w:r w:rsidRPr="00B33BFF">
        <w:rPr>
          <w:rFonts w:hint="eastAsia"/>
        </w:rPr>
        <w:t>写</w:t>
      </w:r>
      <w:r w:rsidRPr="00B33BFF">
        <w:t>入继电保护说明书中作为CT的要求，以便在项目</w:t>
      </w:r>
      <w:r w:rsidRPr="00B33BFF">
        <w:rPr>
          <w:rFonts w:hint="eastAsia"/>
        </w:rPr>
        <w:t>设计</w:t>
      </w:r>
      <w:r w:rsidRPr="00B33BFF">
        <w:t>中进一步应用。</w:t>
      </w:r>
    </w:p>
    <w:p w:rsidR="00B32A8A" w:rsidRPr="00B33BFF" w:rsidRDefault="00B32A8A" w:rsidP="00B33BFF">
      <w:pPr>
        <w:pStyle w:val="aa"/>
      </w:pPr>
      <w:r w:rsidRPr="00B33BFF">
        <w:t>更快的估计方法</w:t>
      </w:r>
      <w:r w:rsidRPr="00B33BFF">
        <w:rPr>
          <w:rFonts w:hint="eastAsia"/>
        </w:rPr>
        <w:t>：</w:t>
      </w:r>
    </w:p>
    <w:p w:rsidR="00B32A8A" w:rsidRPr="00B33BFF" w:rsidRDefault="00B32A8A" w:rsidP="00B33BFF">
      <w:pPr>
        <w:pStyle w:val="aa"/>
      </w:pPr>
      <w:r w:rsidRPr="00B33BFF">
        <w:t>由于所需的t</w:t>
      </w:r>
      <w:r w:rsidRPr="00B33BFF">
        <w:rPr>
          <w:rFonts w:ascii="Times New Roman"/>
        </w:rPr>
        <w:t>′</w:t>
      </w:r>
      <w:r w:rsidRPr="00B33BFF">
        <w:rPr>
          <w:vertAlign w:val="subscript"/>
        </w:rPr>
        <w:t>al</w:t>
      </w:r>
      <w:r w:rsidRPr="00B33BFF">
        <w:t>= 15ms不在时间范围1</w:t>
      </w:r>
      <w:r w:rsidRPr="00B33BFF">
        <w:rPr>
          <w:rFonts w:hint="eastAsia"/>
        </w:rPr>
        <w:t>内</w:t>
      </w:r>
      <w:r w:rsidRPr="00B33BFF">
        <w:t>，但是在非常接近范围1的时间范围2</w:t>
      </w:r>
      <w:r w:rsidRPr="00B33BFF">
        <w:rPr>
          <w:rFonts w:hint="eastAsia"/>
        </w:rPr>
        <w:t>内</w:t>
      </w:r>
      <w:r w:rsidRPr="00B33BFF">
        <w:t>，计算出的K</w:t>
      </w:r>
      <w:r w:rsidRPr="00B33BFF">
        <w:rPr>
          <w:rFonts w:hint="eastAsia"/>
          <w:vertAlign w:val="subscript"/>
        </w:rPr>
        <w:t>tf</w:t>
      </w:r>
      <w:r w:rsidRPr="00B33BFF">
        <w:rPr>
          <w:rFonts w:hint="eastAsia"/>
        </w:rPr>
        <w:t>值</w:t>
      </w:r>
      <w:r w:rsidRPr="00B33BFF">
        <w:t>也可以由图18或图20</w:t>
      </w:r>
      <w:r w:rsidRPr="00B33BFF">
        <w:rPr>
          <w:rFonts w:hint="eastAsia"/>
        </w:rPr>
        <w:t>直观地外推出来</w:t>
      </w:r>
      <w:r w:rsidRPr="00B33BFF">
        <w:t>。</w:t>
      </w:r>
    </w:p>
    <w:p w:rsidR="00B32A8A" w:rsidRPr="00B33BFF" w:rsidRDefault="00B32A8A" w:rsidP="00B33BFF">
      <w:pPr>
        <w:pStyle w:val="aa"/>
        <w:ind w:firstLine="360"/>
        <w:rPr>
          <w:sz w:val="18"/>
          <w:szCs w:val="18"/>
        </w:rPr>
      </w:pPr>
      <w:r w:rsidRPr="00B33BFF">
        <w:rPr>
          <w:sz w:val="18"/>
          <w:szCs w:val="18"/>
        </w:rPr>
        <w:t>注：上面给出的值t</w:t>
      </w:r>
      <w:r w:rsidRPr="00B33BFF">
        <w:rPr>
          <w:rFonts w:ascii="Times New Roman"/>
          <w:sz w:val="18"/>
          <w:szCs w:val="18"/>
        </w:rPr>
        <w:t>′</w:t>
      </w:r>
      <w:r w:rsidRPr="00B33BFF">
        <w:rPr>
          <w:sz w:val="18"/>
          <w:szCs w:val="18"/>
          <w:vertAlign w:val="subscript"/>
        </w:rPr>
        <w:t>al</w:t>
      </w:r>
      <w:r w:rsidRPr="00B33BFF">
        <w:rPr>
          <w:sz w:val="18"/>
          <w:szCs w:val="18"/>
        </w:rPr>
        <w:t>=15ms和20ms，对于</w:t>
      </w:r>
      <w:r w:rsidRPr="00B33BFF">
        <w:rPr>
          <w:rFonts w:hint="eastAsia"/>
          <w:sz w:val="18"/>
          <w:szCs w:val="18"/>
        </w:rPr>
        <w:t>保护中</w:t>
      </w:r>
      <w:r w:rsidRPr="00B33BFF">
        <w:rPr>
          <w:sz w:val="18"/>
          <w:szCs w:val="18"/>
        </w:rPr>
        <w:t>测量的大范围电流来说是安全的。对于非常</w:t>
      </w:r>
      <w:r w:rsidRPr="00B33BFF">
        <w:rPr>
          <w:rFonts w:hint="eastAsia"/>
          <w:sz w:val="18"/>
          <w:szCs w:val="18"/>
        </w:rPr>
        <w:t>大</w:t>
      </w:r>
      <w:r w:rsidRPr="00B33BFF">
        <w:rPr>
          <w:sz w:val="18"/>
          <w:szCs w:val="18"/>
        </w:rPr>
        <w:t>的短路电流，当线路上的故障位置非常</w:t>
      </w:r>
      <w:r w:rsidRPr="00B33BFF">
        <w:rPr>
          <w:rFonts w:hint="eastAsia"/>
          <w:sz w:val="18"/>
          <w:szCs w:val="18"/>
        </w:rPr>
        <w:t>明</w:t>
      </w:r>
      <w:r w:rsidRPr="00B33BFF">
        <w:rPr>
          <w:sz w:val="18"/>
          <w:szCs w:val="18"/>
        </w:rPr>
        <w:t>确时，</w:t>
      </w:r>
      <w:r w:rsidRPr="00B33BFF">
        <w:rPr>
          <w:rFonts w:hint="eastAsia"/>
          <w:sz w:val="18"/>
          <w:szCs w:val="18"/>
        </w:rPr>
        <w:t>使用</w:t>
      </w:r>
      <w:r w:rsidRPr="00B33BFF">
        <w:rPr>
          <w:sz w:val="18"/>
          <w:szCs w:val="18"/>
        </w:rPr>
        <w:t>数字处理器的现代保护装置在</w:t>
      </w:r>
      <w:r w:rsidRPr="00B33BFF">
        <w:rPr>
          <w:rFonts w:hint="eastAsia"/>
          <w:sz w:val="18"/>
          <w:szCs w:val="18"/>
        </w:rPr>
        <w:t>两个采样值后立即跳闸</w:t>
      </w:r>
      <w:r w:rsidRPr="00B33BFF">
        <w:rPr>
          <w:sz w:val="18"/>
          <w:szCs w:val="18"/>
        </w:rPr>
        <w:t>。这种方法</w:t>
      </w:r>
      <w:r w:rsidRPr="00B33BFF">
        <w:rPr>
          <w:rFonts w:hint="eastAsia"/>
          <w:sz w:val="18"/>
          <w:szCs w:val="18"/>
        </w:rPr>
        <w:t>确</w:t>
      </w:r>
      <w:r w:rsidRPr="00B33BFF">
        <w:rPr>
          <w:sz w:val="18"/>
          <w:szCs w:val="18"/>
        </w:rPr>
        <w:t>保了快速跳闸和减少设备损坏。</w:t>
      </w:r>
    </w:p>
    <w:p w:rsidR="00B32A8A" w:rsidRPr="00B33BFF" w:rsidRDefault="008210C5" w:rsidP="008210C5">
      <w:pPr>
        <w:pStyle w:val="af5"/>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2.3.1</w:t>
        </w:r>
      </w:smartTag>
      <w:r w:rsidRPr="00B33BFF">
        <w:rPr>
          <w:rFonts w:hint="eastAsia"/>
        </w:rPr>
        <w:t>.3</w:t>
      </w:r>
      <w:r w:rsidR="00933B59" w:rsidRPr="00B33BFF">
        <w:rPr>
          <w:rFonts w:hint="eastAsia"/>
        </w:rPr>
        <w:t xml:space="preserve">  </w:t>
      </w:r>
      <w:r w:rsidR="00B32A8A" w:rsidRPr="00B33BFF">
        <w:t>故障位置2(</w:t>
      </w:r>
      <w:r w:rsidR="00B32A8A" w:rsidRPr="00B33BFF">
        <w:rPr>
          <w:rFonts w:hint="eastAsia"/>
          <w:sz w:val="18"/>
          <w:szCs w:val="18"/>
        </w:rPr>
        <w:t>Ⅰ</w:t>
      </w:r>
      <w:r w:rsidR="00B32A8A" w:rsidRPr="00B33BFF">
        <w:rPr>
          <w:rFonts w:hint="eastAsia"/>
        </w:rPr>
        <w:t>段范围内</w:t>
      </w:r>
      <w:r w:rsidR="00B32A8A" w:rsidRPr="00B33BFF">
        <w:t>故障)</w:t>
      </w:r>
    </w:p>
    <w:p w:rsidR="00B32A8A" w:rsidRPr="00B33BFF" w:rsidRDefault="00B32A8A" w:rsidP="00B33BFF">
      <w:pPr>
        <w:pStyle w:val="aa"/>
      </w:pPr>
      <w:r w:rsidRPr="00B33BFF">
        <w:rPr>
          <w:rFonts w:hint="eastAsia"/>
        </w:rPr>
        <w:t>被</w:t>
      </w:r>
      <w:r w:rsidRPr="00B33BFF">
        <w:t>保护线</w:t>
      </w:r>
      <w:r w:rsidRPr="00B33BFF">
        <w:rPr>
          <w:rFonts w:hint="eastAsia"/>
        </w:rPr>
        <w:t>路</w:t>
      </w:r>
      <w:r w:rsidRPr="00B33BFF">
        <w:t>数据及保护要求</w:t>
      </w:r>
      <w:r w:rsidR="00D739C5" w:rsidRPr="00B33BFF">
        <w:t>如下</w:t>
      </w:r>
      <w:r w:rsidR="00D739C5" w:rsidRPr="00B33BFF">
        <w:rPr>
          <w:rFonts w:hint="eastAsia"/>
        </w:rPr>
        <w:t>：</w:t>
      </w:r>
    </w:p>
    <w:p w:rsidR="00B32A8A" w:rsidRPr="00B33BFF" w:rsidRDefault="00B32A8A" w:rsidP="00B33BFF">
      <w:pPr>
        <w:pStyle w:val="aa"/>
      </w:pPr>
      <w:r w:rsidRPr="00B33BFF">
        <w:t>R</w:t>
      </w:r>
      <w:r w:rsidRPr="00B33BFF">
        <w:rPr>
          <w:rFonts w:ascii="Times New Roman"/>
        </w:rPr>
        <w:t>′</w:t>
      </w:r>
      <w:r w:rsidRPr="00B33BFF">
        <w:rPr>
          <w:vertAlign w:val="subscript"/>
        </w:rPr>
        <w:t>L</w:t>
      </w:r>
      <w:r w:rsidRPr="00B33BFF">
        <w:t xml:space="preserve"> = 0</w:t>
      </w:r>
      <w:r w:rsidRPr="00B33BFF">
        <w:rPr>
          <w:rFonts w:hint="eastAsia"/>
        </w:rPr>
        <w:t>.</w:t>
      </w:r>
      <w:r w:rsidRPr="00B33BFF">
        <w:t>1</w:t>
      </w:r>
      <w:r w:rsidRPr="00B33BFF">
        <w:t>Ω</w:t>
      </w:r>
      <w:r w:rsidRPr="00B33BFF">
        <w:t>/km(单位长度电阻)</w:t>
      </w:r>
      <w:r w:rsidR="00D739C5" w:rsidRPr="00B33BFF">
        <w:rPr>
          <w:rFonts w:hint="eastAsia"/>
        </w:rPr>
        <w:t>；</w:t>
      </w:r>
    </w:p>
    <w:p w:rsidR="00B32A8A" w:rsidRPr="00B33BFF" w:rsidRDefault="00B32A8A" w:rsidP="00B33BFF">
      <w:pPr>
        <w:pStyle w:val="aa"/>
      </w:pPr>
      <w:r w:rsidRPr="00B33BFF">
        <w:t>X</w:t>
      </w:r>
      <w:r w:rsidRPr="00B33BFF">
        <w:rPr>
          <w:rFonts w:ascii="Times New Roman"/>
        </w:rPr>
        <w:t>′</w:t>
      </w:r>
      <w:r w:rsidRPr="00B33BFF">
        <w:rPr>
          <w:vertAlign w:val="subscript"/>
        </w:rPr>
        <w:t>L</w:t>
      </w:r>
      <w:r w:rsidRPr="00B33BFF">
        <w:t xml:space="preserve"> = 0</w:t>
      </w:r>
      <w:r w:rsidRPr="00B33BFF">
        <w:rPr>
          <w:rFonts w:hint="eastAsia"/>
        </w:rPr>
        <w:t>.</w:t>
      </w:r>
      <w:r w:rsidRPr="00B33BFF">
        <w:t>4</w:t>
      </w:r>
      <w:r w:rsidRPr="00B33BFF">
        <w:t>Ω</w:t>
      </w:r>
      <w:r w:rsidRPr="00B33BFF">
        <w:t>/</w:t>
      </w:r>
      <w:r w:rsidRPr="00B33BFF">
        <w:rPr>
          <w:rFonts w:hint="eastAsia"/>
        </w:rPr>
        <w:t>km</w:t>
      </w:r>
      <w:r w:rsidRPr="00B33BFF">
        <w:t>(单位长度电抗)</w:t>
      </w:r>
      <w:r w:rsidR="00D739C5" w:rsidRPr="00B33BFF">
        <w:rPr>
          <w:rFonts w:hint="eastAsia"/>
        </w:rPr>
        <w:t>；</w:t>
      </w:r>
    </w:p>
    <w:p w:rsidR="00B32A8A" w:rsidRPr="00B33BFF" w:rsidRDefault="00B32A8A" w:rsidP="00B33BFF">
      <w:pPr>
        <w:pStyle w:val="aa"/>
      </w:pPr>
      <w:r w:rsidRPr="00B33BFF">
        <w:t>l</w:t>
      </w:r>
      <w:r w:rsidRPr="00B33BFF">
        <w:rPr>
          <w:vertAlign w:val="subscript"/>
        </w:rPr>
        <w:t>L</w:t>
      </w:r>
      <w:r w:rsidRPr="00B33BFF">
        <w:t xml:space="preserve">= </w:t>
      </w:r>
      <w:smartTag w:uri="urn:schemas-microsoft-com:office:smarttags" w:element="chmetcnv">
        <w:smartTagPr>
          <w:attr w:name="UnitName" w:val="km"/>
          <w:attr w:name="SourceValue" w:val="40"/>
          <w:attr w:name="HasSpace" w:val="False"/>
          <w:attr w:name="Negative" w:val="False"/>
          <w:attr w:name="NumberType" w:val="1"/>
          <w:attr w:name="TCSC" w:val="0"/>
        </w:smartTagPr>
        <w:r w:rsidRPr="00B33BFF">
          <w:t>40km</w:t>
        </w:r>
      </w:smartTag>
      <w:r w:rsidRPr="00B33BFF">
        <w:t>(长度)</w:t>
      </w:r>
      <w:r w:rsidR="00D739C5" w:rsidRPr="00B33BFF">
        <w:rPr>
          <w:rFonts w:hint="eastAsia"/>
        </w:rPr>
        <w:t>；</w:t>
      </w:r>
    </w:p>
    <w:p w:rsidR="00B32A8A" w:rsidRPr="00B33BFF" w:rsidRDefault="00B32A8A" w:rsidP="00B33BFF">
      <w:pPr>
        <w:pStyle w:val="aa"/>
      </w:pPr>
      <w:r w:rsidRPr="00B33BFF">
        <w:t>U</w:t>
      </w:r>
      <w:r w:rsidRPr="00B33BFF">
        <w:rPr>
          <w:vertAlign w:val="subscript"/>
        </w:rPr>
        <w:t>n</w:t>
      </w:r>
      <w:r w:rsidRPr="00B33BFF">
        <w:t xml:space="preserve"> =110 kV(系统</w:t>
      </w:r>
      <w:r w:rsidRPr="00B33BFF">
        <w:rPr>
          <w:rFonts w:hint="eastAsia"/>
        </w:rPr>
        <w:t>额定</w:t>
      </w:r>
      <w:r w:rsidRPr="00B33BFF">
        <w:t>电压)</w:t>
      </w:r>
      <w:r w:rsidR="00D739C5" w:rsidRPr="00B33BFF">
        <w:rPr>
          <w:rFonts w:hint="eastAsia"/>
        </w:rPr>
        <w:t>；</w:t>
      </w:r>
    </w:p>
    <w:p w:rsidR="00B32A8A" w:rsidRPr="00B33BFF" w:rsidRDefault="00B32A8A" w:rsidP="00B33BFF">
      <w:pPr>
        <w:pStyle w:val="aa"/>
      </w:pPr>
      <w:r w:rsidRPr="00B33BFF">
        <w:t>Z</w:t>
      </w:r>
      <w:r w:rsidRPr="00B33BFF">
        <w:rPr>
          <w:vertAlign w:val="subscript"/>
        </w:rPr>
        <w:t>zone1</w:t>
      </w:r>
      <w:r w:rsidRPr="00B33BFF">
        <w:t xml:space="preserve"> = 0.85</w:t>
      </w:r>
      <w:r w:rsidRPr="00B33BFF">
        <w:t>×</w:t>
      </w:r>
      <w:r w:rsidRPr="00B33BFF">
        <w:t>Z</w:t>
      </w:r>
      <w:r w:rsidRPr="00B33BFF">
        <w:rPr>
          <w:vertAlign w:val="subscript"/>
        </w:rPr>
        <w:t>L</w:t>
      </w:r>
      <w:r w:rsidRPr="00B33BFF">
        <w:t>(K</w:t>
      </w:r>
      <w:r w:rsidRPr="00B33BFF">
        <w:rPr>
          <w:vertAlign w:val="subscript"/>
        </w:rPr>
        <w:t>lim</w:t>
      </w:r>
      <w:r w:rsidRPr="00B33BFF">
        <w:t>=0.85</w:t>
      </w:r>
      <w:r w:rsidRPr="00B33BFF">
        <w:rPr>
          <w:rFonts w:hint="eastAsia"/>
        </w:rPr>
        <w:t>；</w:t>
      </w:r>
      <w:r w:rsidRPr="00B33BFF">
        <w:t>保护整定系数)</w:t>
      </w:r>
      <w:r w:rsidR="00D739C5" w:rsidRPr="00B33BFF">
        <w:rPr>
          <w:rFonts w:hint="eastAsia"/>
        </w:rPr>
        <w:t>；</w:t>
      </w:r>
    </w:p>
    <w:p w:rsidR="00B32A8A" w:rsidRPr="00B33BFF" w:rsidRDefault="00B32A8A" w:rsidP="00B33BFF">
      <w:pPr>
        <w:pStyle w:val="aa"/>
      </w:pPr>
      <w:r w:rsidRPr="00B33BFF">
        <w:t>t</w:t>
      </w:r>
      <w:r w:rsidRPr="00B33BFF">
        <w:rPr>
          <w:rFonts w:ascii="Times New Roman"/>
        </w:rPr>
        <w:t>′</w:t>
      </w:r>
      <w:r w:rsidRPr="00B33BFF">
        <w:rPr>
          <w:vertAlign w:val="subscript"/>
        </w:rPr>
        <w:t>al</w:t>
      </w:r>
      <w:r w:rsidRPr="00B33BFF">
        <w:t xml:space="preserve"> = 20ms(由</w:t>
      </w:r>
      <w:r w:rsidRPr="00B33BFF">
        <w:rPr>
          <w:rFonts w:hint="eastAsia"/>
        </w:rPr>
        <w:t>保护</w:t>
      </w:r>
      <w:r w:rsidRPr="00B33BFF">
        <w:t>制造商根据故障</w:t>
      </w:r>
      <w:r w:rsidRPr="00B33BFF">
        <w:rPr>
          <w:rFonts w:hint="eastAsia"/>
        </w:rPr>
        <w:t>位置</w:t>
      </w:r>
      <w:r w:rsidRPr="00B33BFF">
        <w:t>2</w:t>
      </w:r>
      <w:r w:rsidRPr="00B33BFF">
        <w:rPr>
          <w:rFonts w:hint="eastAsia"/>
        </w:rPr>
        <w:t>假设</w:t>
      </w:r>
      <w:r w:rsidRPr="00B33BFF">
        <w:t>)</w:t>
      </w:r>
      <w:r w:rsidR="00D739C5" w:rsidRPr="00B33BFF">
        <w:rPr>
          <w:rFonts w:hint="eastAsia"/>
        </w:rPr>
        <w:t>；</w:t>
      </w:r>
    </w:p>
    <w:p w:rsidR="00B32A8A" w:rsidRPr="00B33BFF" w:rsidRDefault="00B32A8A" w:rsidP="00B33BFF">
      <w:pPr>
        <w:pStyle w:val="aa"/>
      </w:pPr>
      <w:r w:rsidRPr="00B33BFF">
        <w:t>c=1.1(根据GB/T 15544.1标准进行短路分析的安全系数)</w:t>
      </w:r>
      <w:r w:rsidR="00D739C5" w:rsidRPr="00B33BFF">
        <w:rPr>
          <w:rFonts w:hint="eastAsia"/>
        </w:rPr>
        <w:t>。</w:t>
      </w:r>
    </w:p>
    <w:p w:rsidR="00B32A8A" w:rsidRPr="00B33BFF" w:rsidRDefault="00B32A8A" w:rsidP="00B33BFF">
      <w:pPr>
        <w:pStyle w:val="aa"/>
      </w:pPr>
      <w:r w:rsidRPr="00B33BFF">
        <w:t>使用</w:t>
      </w:r>
      <w:r w:rsidRPr="00B33BFF">
        <w:rPr>
          <w:rFonts w:hint="eastAsia"/>
        </w:rPr>
        <w:t>电源阻抗和Ⅰ段定值的</w:t>
      </w:r>
      <w:r w:rsidRPr="00B33BFF">
        <w:t>线路阻抗，短路电流及</w:t>
      </w:r>
      <w:r w:rsidRPr="00B33BFF">
        <w:rPr>
          <w:rFonts w:hint="eastAsia"/>
        </w:rPr>
        <w:t>它的</w:t>
      </w:r>
      <w:r w:rsidRPr="00B33BFF">
        <w:t>直流</w:t>
      </w:r>
      <w:r w:rsidRPr="00B33BFF">
        <w:rPr>
          <w:rFonts w:hint="eastAsia"/>
        </w:rPr>
        <w:t>分量</w:t>
      </w:r>
      <w:r w:rsidRPr="00B33BFF">
        <w:t>时间常数T</w:t>
      </w:r>
      <w:r w:rsidRPr="00B33BFF">
        <w:rPr>
          <w:vertAlign w:val="subscript"/>
        </w:rPr>
        <w:t>p,lim</w:t>
      </w:r>
      <w:r w:rsidRPr="00B33BFF">
        <w:rPr>
          <w:rFonts w:hint="eastAsia"/>
        </w:rPr>
        <w:t>计算如下：</w:t>
      </w:r>
    </w:p>
    <w:p w:rsidR="00B32A8A" w:rsidRPr="00B33BFF" w:rsidRDefault="00B32A8A" w:rsidP="00B33BFF">
      <w:pPr>
        <w:pStyle w:val="aa"/>
      </w:pPr>
      <w:r w:rsidRPr="00B33BFF">
        <w:rPr>
          <w:rFonts w:hint="eastAsia"/>
        </w:rPr>
        <w:t>电</w:t>
      </w:r>
      <w:r w:rsidRPr="00B33BFF">
        <w:t>源阻抗：</w:t>
      </w:r>
      <w:r w:rsidR="007C4D6B" w:rsidRPr="00B33BFF">
        <w:rPr>
          <w:position w:val="-30"/>
        </w:rPr>
        <w:object w:dxaOrig="3280" w:dyaOrig="680">
          <v:shape id="_x0000_i1239" type="#_x0000_t75" style="width:135.75pt;height:27.75pt" o:ole="">
            <v:imagedata r:id="rId452" o:title=""/>
          </v:shape>
          <o:OLEObject Type="Embed" ProgID="Equation.3" ShapeID="_x0000_i1239" DrawAspect="Content" ObjectID="_1692685348" r:id="rId453"/>
        </w:object>
      </w:r>
    </w:p>
    <w:p w:rsidR="00B32A8A" w:rsidRPr="00B33BFF" w:rsidRDefault="00B32A8A" w:rsidP="00B33BFF">
      <w:pPr>
        <w:pStyle w:val="aa"/>
      </w:pPr>
      <w:r w:rsidRPr="00B33BFF">
        <w:rPr>
          <w:rFonts w:hint="eastAsia"/>
        </w:rPr>
        <w:t>电</w:t>
      </w:r>
      <w:r w:rsidRPr="00B33BFF">
        <w:t>源电阻：</w:t>
      </w:r>
      <w:r w:rsidR="00777070" w:rsidRPr="00B33BFF">
        <w:rPr>
          <w:position w:val="-42"/>
        </w:rPr>
        <w:object w:dxaOrig="2960" w:dyaOrig="800">
          <v:shape id="_x0000_i1240" type="#_x0000_t75" style="width:120.75pt;height:33pt;mso-position-horizontal-relative:page;mso-position-vertical-relative:page" o:ole="">
            <v:fill o:detectmouseclick="t"/>
            <v:imagedata r:id="rId454" o:title=""/>
          </v:shape>
          <o:OLEObject Type="Embed" ProgID="Equation.DSMT4" ShapeID="_x0000_i1240" DrawAspect="Content" ObjectID="_1692685349" r:id="rId455">
            <o:FieldCodes>\* MERGEFORMAT</o:FieldCodes>
          </o:OLEObject>
        </w:object>
      </w:r>
    </w:p>
    <w:p w:rsidR="00B32A8A" w:rsidRPr="00B33BFF" w:rsidRDefault="00B32A8A" w:rsidP="00B33BFF">
      <w:pPr>
        <w:pStyle w:val="aa"/>
        <w:rPr>
          <w:position w:val="-14"/>
        </w:rPr>
      </w:pPr>
      <w:r w:rsidRPr="00B33BFF">
        <w:rPr>
          <w:rFonts w:hint="eastAsia"/>
        </w:rPr>
        <w:t>电</w:t>
      </w:r>
      <w:r w:rsidRPr="00B33BFF">
        <w:t>源电抗：</w:t>
      </w:r>
      <w:r w:rsidRPr="00B33BFF">
        <w:rPr>
          <w:position w:val="-14"/>
        </w:rPr>
        <w:object w:dxaOrig="2480" w:dyaOrig="460">
          <v:shape id="_x0000_i1241" type="#_x0000_t75" style="width:123.75pt;height:23.25pt" o:ole="">
            <v:imagedata r:id="rId456" o:title=""/>
          </v:shape>
          <o:OLEObject Type="Embed" ProgID="Equation.3" ShapeID="_x0000_i1241" DrawAspect="Content" ObjectID="_1692685350" r:id="rId457"/>
        </w:object>
      </w:r>
      <w:r w:rsidRPr="00B33BFF">
        <w:rPr>
          <w:position w:val="-14"/>
        </w:rPr>
        <w:t xml:space="preserve"> </w:t>
      </w:r>
    </w:p>
    <w:p w:rsidR="00B32A8A" w:rsidRPr="00B33BFF" w:rsidRDefault="00B32A8A" w:rsidP="00B33BFF">
      <w:pPr>
        <w:pStyle w:val="aa"/>
      </w:pPr>
      <w:r w:rsidRPr="00B33BFF">
        <w:t>线</w:t>
      </w:r>
      <w:r w:rsidRPr="00B33BFF">
        <w:rPr>
          <w:rFonts w:hint="eastAsia"/>
        </w:rPr>
        <w:t>路</w:t>
      </w:r>
      <w:r w:rsidRPr="00B33BFF">
        <w:t>电阻：</w:t>
      </w:r>
      <w:r w:rsidR="008404A2" w:rsidRPr="00B33BFF">
        <w:rPr>
          <w:position w:val="-10"/>
        </w:rPr>
        <w:object w:dxaOrig="4099" w:dyaOrig="360">
          <v:shape id="_x0000_i1242" type="#_x0000_t75" style="width:204.75pt;height:18pt" o:ole="">
            <v:imagedata r:id="rId458" o:title=""/>
          </v:shape>
          <o:OLEObject Type="Embed" ProgID="Equation.3" ShapeID="_x0000_i1242" DrawAspect="Content" ObjectID="_1692685351" r:id="rId459"/>
        </w:object>
      </w:r>
    </w:p>
    <w:p w:rsidR="00B32A8A" w:rsidRPr="00B33BFF" w:rsidRDefault="00B32A8A" w:rsidP="00B33BFF">
      <w:pPr>
        <w:pStyle w:val="aa"/>
      </w:pPr>
      <w:r w:rsidRPr="00B33BFF">
        <w:t>线</w:t>
      </w:r>
      <w:r w:rsidRPr="00B33BFF">
        <w:rPr>
          <w:rFonts w:hint="eastAsia"/>
        </w:rPr>
        <w:t>路</w:t>
      </w:r>
      <w:r w:rsidRPr="00B33BFF">
        <w:t>电抗：</w:t>
      </w:r>
      <w:r w:rsidR="008404A2" w:rsidRPr="00B33BFF">
        <w:rPr>
          <w:position w:val="-10"/>
        </w:rPr>
        <w:object w:dxaOrig="4300" w:dyaOrig="360">
          <v:shape id="_x0000_i1243" type="#_x0000_t75" style="width:215.25pt;height:18pt" o:ole="">
            <v:imagedata r:id="rId460" o:title=""/>
          </v:shape>
          <o:OLEObject Type="Embed" ProgID="Equation.3" ShapeID="_x0000_i1243" DrawAspect="Content" ObjectID="_1692685352" r:id="rId461"/>
        </w:object>
      </w:r>
    </w:p>
    <w:p w:rsidR="00B32A8A" w:rsidRPr="00B33BFF" w:rsidRDefault="00B32A8A" w:rsidP="00B33BFF">
      <w:pPr>
        <w:pStyle w:val="aa"/>
        <w:rPr>
          <w:position w:val="-12"/>
        </w:rPr>
      </w:pPr>
      <w:r w:rsidRPr="00B33BFF">
        <w:t>短路电阻：</w:t>
      </w:r>
      <w:r w:rsidRPr="00B33BFF">
        <w:rPr>
          <w:position w:val="-12"/>
        </w:rPr>
        <w:object w:dxaOrig="2299" w:dyaOrig="359">
          <v:shape id="对象 299" o:spid="_x0000_i1244" type="#_x0000_t75" style="width:114.75pt;height:18.75pt;mso-position-horizontal-relative:page;mso-position-vertical-relative:page" o:ole="">
            <v:fill o:detectmouseclick="t"/>
            <v:imagedata r:id="rId462" o:title=""/>
          </v:shape>
          <o:OLEObject Type="Embed" ProgID="Equation.DSMT4" ShapeID="对象 299" DrawAspect="Content" ObjectID="_1692685353" r:id="rId463">
            <o:FieldCodes>\* MERGEFORMAT</o:FieldCodes>
          </o:OLEObject>
        </w:object>
      </w:r>
    </w:p>
    <w:p w:rsidR="00B32A8A" w:rsidRPr="00B33BFF" w:rsidRDefault="00B32A8A" w:rsidP="00B33BFF">
      <w:pPr>
        <w:pStyle w:val="aa"/>
      </w:pPr>
      <w:r w:rsidRPr="00B33BFF">
        <w:rPr>
          <w:rFonts w:hint="eastAsia"/>
        </w:rPr>
        <w:t>短路电抗：</w:t>
      </w:r>
      <w:r w:rsidRPr="00B33BFF">
        <w:rPr>
          <w:position w:val="-12"/>
        </w:rPr>
        <w:object w:dxaOrig="2520" w:dyaOrig="360">
          <v:shape id="_x0000_i1245" type="#_x0000_t75" style="width:126pt;height:18pt" o:ole="">
            <v:imagedata r:id="rId464" o:title=""/>
          </v:shape>
          <o:OLEObject Type="Embed" ProgID="Equation.3" ShapeID="_x0000_i1245" DrawAspect="Content" ObjectID="_1692685354" r:id="rId465"/>
        </w:object>
      </w:r>
    </w:p>
    <w:p w:rsidR="00B32A8A" w:rsidRPr="00B33BFF" w:rsidRDefault="00B32A8A" w:rsidP="00B33BFF">
      <w:pPr>
        <w:pStyle w:val="aa"/>
      </w:pPr>
      <w:r w:rsidRPr="00B33BFF">
        <w:lastRenderedPageBreak/>
        <w:t>短路</w:t>
      </w:r>
      <w:r w:rsidRPr="00B33BFF">
        <w:rPr>
          <w:rFonts w:hint="eastAsia"/>
        </w:rPr>
        <w:t>阻</w:t>
      </w:r>
      <w:r w:rsidRPr="00B33BFF">
        <w:t>抗：</w:t>
      </w:r>
      <w:r w:rsidRPr="00B33BFF">
        <w:rPr>
          <w:position w:val="-14"/>
        </w:rPr>
        <w:object w:dxaOrig="2720" w:dyaOrig="459">
          <v:shape id="对象 300" o:spid="_x0000_i1246" type="#_x0000_t75" style="width:135.75pt;height:23.25pt;mso-position-horizontal-relative:page;mso-position-vertical-relative:page" o:ole="">
            <v:fill o:detectmouseclick="t"/>
            <v:imagedata r:id="rId466" o:title=""/>
          </v:shape>
          <o:OLEObject Type="Embed" ProgID="Equation.DSMT4" ShapeID="对象 300" DrawAspect="Content" ObjectID="_1692685355" r:id="rId467">
            <o:FieldCodes>\* MERGEFORMAT</o:FieldCodes>
          </o:OLEObject>
        </w:object>
      </w:r>
    </w:p>
    <w:p w:rsidR="00B32A8A" w:rsidRPr="00B33BFF" w:rsidRDefault="00B32A8A" w:rsidP="00B33BFF">
      <w:pPr>
        <w:pStyle w:val="aa"/>
      </w:pPr>
      <w:r w:rsidRPr="00B33BFF">
        <w:rPr>
          <w:rFonts w:hint="eastAsia"/>
        </w:rPr>
        <w:t>Ⅰ段边界处故障</w:t>
      </w:r>
      <w:r w:rsidRPr="00B33BFF">
        <w:t>短路电</w:t>
      </w:r>
      <w:r w:rsidRPr="00B33BFF">
        <w:rPr>
          <w:rFonts w:hint="eastAsia"/>
        </w:rPr>
        <w:t>流</w:t>
      </w:r>
      <w:r w:rsidRPr="00B33BFF">
        <w:t>：</w:t>
      </w:r>
      <w:r w:rsidR="007C4D6B" w:rsidRPr="00B33BFF">
        <w:rPr>
          <w:position w:val="-32"/>
        </w:rPr>
        <w:object w:dxaOrig="4040" w:dyaOrig="700">
          <v:shape id="_x0000_i1247" type="#_x0000_t75" style="width:167.25pt;height:29.25pt" o:ole="">
            <v:imagedata r:id="rId468" o:title=""/>
          </v:shape>
          <o:OLEObject Type="Embed" ProgID="Equation.3" ShapeID="_x0000_i1247" DrawAspect="Content" ObjectID="_1692685356" r:id="rId469"/>
        </w:object>
      </w:r>
    </w:p>
    <w:p w:rsidR="00B32A8A" w:rsidRPr="00B33BFF" w:rsidRDefault="00B32A8A" w:rsidP="00B33BFF">
      <w:pPr>
        <w:pStyle w:val="aa"/>
      </w:pPr>
      <w:r w:rsidRPr="00B33BFF">
        <w:rPr>
          <w:rFonts w:hint="eastAsia"/>
        </w:rPr>
        <w:t>Ⅰ段边界处故障一次</w:t>
      </w:r>
      <w:r w:rsidRPr="00B33BFF">
        <w:t>时间常数：</w:t>
      </w:r>
      <w:r w:rsidR="00812943" w:rsidRPr="00B33BFF">
        <w:rPr>
          <w:position w:val="-30"/>
        </w:rPr>
        <w:object w:dxaOrig="2640" w:dyaOrig="680">
          <v:shape id="_x0000_i1248" type="#_x0000_t75" style="width:117pt;height:30pt" o:ole="">
            <v:imagedata r:id="rId470" o:title=""/>
          </v:shape>
          <o:OLEObject Type="Embed" ProgID="Equation.3" ShapeID="_x0000_i1248" DrawAspect="Content" ObjectID="_1692685357" r:id="rId471"/>
        </w:object>
      </w:r>
    </w:p>
    <w:p w:rsidR="00B32A8A" w:rsidRPr="00B33BFF" w:rsidRDefault="00B32A8A" w:rsidP="00B33BFF">
      <w:pPr>
        <w:pStyle w:val="aa"/>
      </w:pPr>
      <w:r w:rsidRPr="00B33BFF">
        <w:t>在短路电流为</w:t>
      </w:r>
      <w:r w:rsidR="00812943" w:rsidRPr="00B33BFF">
        <w:rPr>
          <w:position w:val="-14"/>
        </w:rPr>
        <w:object w:dxaOrig="1980" w:dyaOrig="379">
          <v:shape id="对象 303" o:spid="_x0000_i1249" type="#_x0000_t75" style="width:87.75pt;height:17.25pt;mso-position-horizontal-relative:page;mso-position-vertical-relative:page" o:ole="">
            <v:fill o:detectmouseclick="t"/>
            <v:imagedata r:id="rId472" o:title=""/>
          </v:shape>
          <o:OLEObject Type="Embed" ProgID="Equation.DSMT4" ShapeID="对象 303" DrawAspect="Content" ObjectID="_1692685358" r:id="rId473">
            <o:FieldCodes>\* MERGEFORMAT</o:FieldCodes>
          </o:OLEObject>
        </w:object>
      </w:r>
      <w:r w:rsidRPr="00B33BFF">
        <w:t>时，对称短路电流</w:t>
      </w:r>
      <w:r w:rsidRPr="00B33BFF">
        <w:rPr>
          <w:rFonts w:hint="eastAsia"/>
        </w:rPr>
        <w:t>倍数</w:t>
      </w:r>
      <w:r w:rsidRPr="00B33BFF">
        <w:t>是：</w:t>
      </w:r>
    </w:p>
    <w:p w:rsidR="00B32A8A" w:rsidRPr="00B33BFF" w:rsidRDefault="00B32A8A" w:rsidP="00B33BFF">
      <w:pPr>
        <w:pStyle w:val="aa"/>
      </w:pPr>
      <w:r w:rsidRPr="00B33BFF">
        <w:rPr>
          <w:position w:val="-14"/>
        </w:rPr>
        <w:object w:dxaOrig="3260" w:dyaOrig="379">
          <v:shape id="对象 304" o:spid="_x0000_i1250" type="#_x0000_t75" style="width:163.5pt;height:19.5pt;mso-position-horizontal-relative:page;mso-position-vertical-relative:page" o:ole="">
            <v:fill o:detectmouseclick="t"/>
            <v:imagedata r:id="rId474" o:title=""/>
          </v:shape>
          <o:OLEObject Type="Embed" ProgID="Equation.DSMT4" ShapeID="对象 304" DrawAspect="Content" ObjectID="_1692685359" r:id="rId475">
            <o:FieldCodes>\* MERGEFORMAT</o:FieldCodes>
          </o:OLEObject>
        </w:object>
      </w:r>
    </w:p>
    <w:p w:rsidR="00B32A8A" w:rsidRPr="00B33BFF" w:rsidRDefault="00B32A8A" w:rsidP="00B33BFF">
      <w:pPr>
        <w:pStyle w:val="aa"/>
      </w:pPr>
      <w:r w:rsidRPr="00B33BFF">
        <w:rPr>
          <w:rFonts w:hint="eastAsia"/>
        </w:rPr>
        <w:t>按照</w:t>
      </w:r>
      <w:r w:rsidRPr="00B33BFF">
        <w:t>直流</w:t>
      </w:r>
      <w:r w:rsidRPr="00B33BFF">
        <w:rPr>
          <w:rFonts w:hint="eastAsia"/>
        </w:rPr>
        <w:t>分量</w:t>
      </w:r>
      <w:r w:rsidRPr="00B33BFF">
        <w:t>时间常数T</w:t>
      </w:r>
      <w:r w:rsidRPr="00B33BFF">
        <w:rPr>
          <w:rFonts w:hint="eastAsia"/>
          <w:szCs w:val="21"/>
          <w:vertAlign w:val="subscript"/>
        </w:rPr>
        <w:t>p</w:t>
      </w:r>
      <w:r w:rsidRPr="00B33BFF">
        <w:rPr>
          <w:rFonts w:hint="eastAsia"/>
        </w:rPr>
        <w:t>=14ms</w:t>
      </w:r>
      <w:r w:rsidRPr="00B33BFF">
        <w:t>（</w:t>
      </w:r>
      <w:r w:rsidRPr="00B33BFF">
        <w:rPr>
          <w:rFonts w:hint="eastAsia"/>
        </w:rPr>
        <w:t>电</w:t>
      </w:r>
      <w:r w:rsidRPr="00B33BFF">
        <w:t>源阻抗</w:t>
      </w:r>
      <w:r w:rsidRPr="00B33BFF">
        <w:rPr>
          <w:rFonts w:hint="eastAsia"/>
        </w:rPr>
        <w:t>与</w:t>
      </w:r>
      <w:r w:rsidRPr="00B33BFF">
        <w:t>故障位置的线</w:t>
      </w:r>
      <w:r w:rsidRPr="00B33BFF">
        <w:rPr>
          <w:rFonts w:hint="eastAsia"/>
        </w:rPr>
        <w:t>路</w:t>
      </w:r>
      <w:r w:rsidRPr="00B33BFF">
        <w:t>阻抗</w:t>
      </w:r>
      <w:r w:rsidRPr="00B33BFF">
        <w:rPr>
          <w:rFonts w:hint="eastAsia"/>
        </w:rPr>
        <w:t>之和</w:t>
      </w:r>
      <w:r w:rsidRPr="00B33BFF">
        <w:t>），</w:t>
      </w:r>
      <w:r w:rsidRPr="00B33BFF">
        <w:rPr>
          <w:rFonts w:hint="eastAsia"/>
        </w:rPr>
        <w:t>我们得到暂态面积系数。</w:t>
      </w:r>
    </w:p>
    <w:p w:rsidR="00B32A8A" w:rsidRPr="00B33BFF" w:rsidRDefault="00B32A8A" w:rsidP="00B33BFF">
      <w:pPr>
        <w:pStyle w:val="aa"/>
      </w:pPr>
      <w:r w:rsidRPr="00B33BFF">
        <w:t>当t</w:t>
      </w:r>
      <w:r w:rsidRPr="00B33BFF">
        <w:rPr>
          <w:rFonts w:ascii="Times New Roman"/>
        </w:rPr>
        <w:t>′</w:t>
      </w:r>
      <w:r w:rsidRPr="00B33BFF">
        <w:rPr>
          <w:vertAlign w:val="subscript"/>
        </w:rPr>
        <w:t>al</w:t>
      </w:r>
      <w:r w:rsidRPr="00B33BFF">
        <w:t xml:space="preserve"> =20ms</w:t>
      </w:r>
      <w:r w:rsidRPr="00B33BFF">
        <w:rPr>
          <w:rFonts w:hint="eastAsia"/>
        </w:rPr>
        <w:t>时</w:t>
      </w:r>
      <w:r w:rsidRPr="00B33BFF">
        <w:t>，最</w:t>
      </w:r>
      <w:r w:rsidRPr="00B33BFF">
        <w:rPr>
          <w:rFonts w:hint="eastAsia"/>
        </w:rPr>
        <w:t>不利</w:t>
      </w:r>
      <w:r w:rsidRPr="00B33BFF">
        <w:t>故障</w:t>
      </w:r>
      <w:r w:rsidRPr="00B33BFF">
        <w:rPr>
          <w:rFonts w:hint="eastAsia"/>
        </w:rPr>
        <w:t>初始角γ=93.6°</w:t>
      </w:r>
      <w:r w:rsidRPr="00B33BFF">
        <w:t>，通过以下计算得到：</w:t>
      </w:r>
    </w:p>
    <w:p w:rsidR="00B32A8A" w:rsidRPr="00B33BFF" w:rsidRDefault="009B4A10" w:rsidP="00B33BFF">
      <w:pPr>
        <w:pStyle w:val="aa"/>
      </w:pPr>
      <w:r w:rsidRPr="00B33BFF">
        <w:rPr>
          <w:position w:val="-14"/>
        </w:rPr>
        <w:object w:dxaOrig="4819" w:dyaOrig="380">
          <v:shape id="_x0000_i1251" type="#_x0000_t75" style="width:227.25pt;height:18pt" o:ole="">
            <v:imagedata r:id="rId476" o:title=""/>
          </v:shape>
          <o:OLEObject Type="Embed" ProgID="Equation.3" ShapeID="_x0000_i1251" DrawAspect="Content" ObjectID="_1692685360" r:id="rId477"/>
        </w:object>
      </w:r>
    </w:p>
    <w:p w:rsidR="00B32A8A" w:rsidRPr="00B33BFF" w:rsidRDefault="009B4A10" w:rsidP="00B33BFF">
      <w:pPr>
        <w:pStyle w:val="aa"/>
      </w:pPr>
      <w:r w:rsidRPr="00B33BFF">
        <w:object w:dxaOrig="3100" w:dyaOrig="359">
          <v:shape id="_x0000_i1252" type="#_x0000_t75" style="width:147.75pt;height:18pt;mso-position-horizontal-relative:page;mso-position-vertical-relative:page" o:ole="">
            <v:fill o:detectmouseclick="t"/>
            <v:imagedata r:id="rId478" o:title=""/>
          </v:shape>
          <o:OLEObject Type="Embed" ProgID="Equation.3" ShapeID="_x0000_i1252" DrawAspect="Content" ObjectID="_1692685361" r:id="rId479">
            <o:FieldCodes>\* MERGEFORMAT</o:FieldCodes>
          </o:OLEObject>
        </w:object>
      </w:r>
    </w:p>
    <w:p w:rsidR="00B32A8A" w:rsidRPr="00B33BFF" w:rsidRDefault="00B32A8A" w:rsidP="00B33BFF">
      <w:pPr>
        <w:pStyle w:val="aa"/>
      </w:pPr>
      <w:r w:rsidRPr="00B33BFF">
        <w:rPr>
          <w:rFonts w:hint="eastAsia"/>
        </w:rPr>
        <w:t>由</w:t>
      </w:r>
      <w:r w:rsidRPr="00B33BFF">
        <w:t>这些数据可以</w:t>
      </w:r>
      <w:r w:rsidRPr="00B33BFF">
        <w:rPr>
          <w:rFonts w:hint="eastAsia"/>
        </w:rPr>
        <w:t>得到</w:t>
      </w:r>
      <w:r w:rsidRPr="00B33BFF">
        <w:t>：</w:t>
      </w:r>
    </w:p>
    <w:p w:rsidR="00B32A8A" w:rsidRPr="00B33BFF" w:rsidRDefault="00B32A8A" w:rsidP="00B33BFF">
      <w:pPr>
        <w:pStyle w:val="aa"/>
      </w:pPr>
      <w:r w:rsidRPr="00B33BFF">
        <w:rPr>
          <w:position w:val="-14"/>
        </w:rPr>
        <w:object w:dxaOrig="979" w:dyaOrig="379">
          <v:shape id="对象 309" o:spid="_x0000_i1253" type="#_x0000_t75" style="width:48.75pt;height:19.5pt;mso-position-horizontal-relative:page;mso-position-vertical-relative:page" o:ole="">
            <v:fill o:detectmouseclick="t"/>
            <v:imagedata r:id="rId480" o:title=""/>
          </v:shape>
          <o:OLEObject Type="Embed" ProgID="Equation.DSMT4" ShapeID="对象 309" DrawAspect="Content" ObjectID="_1692685362" r:id="rId481">
            <o:FieldCodes>\* MERGEFORMAT</o:FieldCodes>
          </o:OLEObject>
        </w:object>
      </w:r>
    </w:p>
    <w:p w:rsidR="00B32A8A" w:rsidRPr="00B33BFF" w:rsidRDefault="00B32A8A" w:rsidP="00B33BFF">
      <w:pPr>
        <w:pStyle w:val="aa"/>
      </w:pPr>
      <w:r w:rsidRPr="00B33BFF">
        <w:t>在这里我们可以选择K</w:t>
      </w:r>
      <w:r w:rsidRPr="00B33BFF">
        <w:rPr>
          <w:vertAlign w:val="subscript"/>
        </w:rPr>
        <w:t>t</w:t>
      </w:r>
      <w:r w:rsidRPr="00B33BFF">
        <w:rPr>
          <w:rFonts w:hint="eastAsia"/>
          <w:vertAlign w:val="subscript"/>
        </w:rPr>
        <w:t>d</w:t>
      </w:r>
      <w:r w:rsidRPr="00B33BFF">
        <w:rPr>
          <w:rFonts w:hint="eastAsia"/>
        </w:rPr>
        <w:t>=5</w:t>
      </w:r>
      <w:r w:rsidRPr="00B33BFF">
        <w:t>或</w:t>
      </w:r>
      <w:r w:rsidRPr="00B33BFF">
        <w:rPr>
          <w:rFonts w:hint="eastAsia"/>
        </w:rPr>
        <w:t>得自于保护测试取具有安全裕度的某个</w:t>
      </w:r>
      <w:r w:rsidRPr="00B33BFF">
        <w:t>更高的值。该结果作为CT要求</w:t>
      </w:r>
      <w:r w:rsidRPr="00B33BFF">
        <w:rPr>
          <w:rFonts w:hint="eastAsia"/>
        </w:rPr>
        <w:t>写入</w:t>
      </w:r>
      <w:r w:rsidRPr="00B33BFF">
        <w:t>继电保护说明书，以便在项目</w:t>
      </w:r>
      <w:r w:rsidRPr="00B33BFF">
        <w:rPr>
          <w:rFonts w:hint="eastAsia"/>
        </w:rPr>
        <w:t>设计</w:t>
      </w:r>
      <w:r w:rsidRPr="00B33BFF">
        <w:t>中进一步</w:t>
      </w:r>
      <w:r w:rsidRPr="00B33BFF">
        <w:rPr>
          <w:rFonts w:hint="eastAsia"/>
        </w:rPr>
        <w:t>使</w:t>
      </w:r>
      <w:r w:rsidRPr="00B33BFF">
        <w:t>用。</w:t>
      </w:r>
    </w:p>
    <w:p w:rsidR="00B32A8A" w:rsidRPr="00B33BFF" w:rsidRDefault="008210C5" w:rsidP="008210C5">
      <w:pPr>
        <w:pStyle w:val="af5"/>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2.3.1</w:t>
        </w:r>
      </w:smartTag>
      <w:r w:rsidRPr="00B33BFF">
        <w:rPr>
          <w:rFonts w:hint="eastAsia"/>
        </w:rPr>
        <w:t>.4</w:t>
      </w:r>
      <w:r w:rsidR="00933B59" w:rsidRPr="00B33BFF">
        <w:rPr>
          <w:rFonts w:hint="eastAsia"/>
        </w:rPr>
        <w:t xml:space="preserve">  </w:t>
      </w:r>
      <w:r w:rsidR="00B32A8A" w:rsidRPr="00B33BFF">
        <w:t>电流互感器要求</w:t>
      </w:r>
    </w:p>
    <w:p w:rsidR="00B32A8A" w:rsidRPr="00B33BFF" w:rsidRDefault="009B4A10" w:rsidP="00B33BFF">
      <w:pPr>
        <w:pStyle w:val="aa"/>
      </w:pPr>
      <w:r w:rsidRPr="00B33BFF">
        <w:rPr>
          <w:rFonts w:hint="eastAsia"/>
        </w:rPr>
        <w:t>I</w:t>
      </w:r>
      <w:r w:rsidRPr="00B33BFF">
        <w:rPr>
          <w:rFonts w:hint="eastAsia"/>
          <w:vertAlign w:val="subscript"/>
        </w:rPr>
        <w:t>pr</w:t>
      </w:r>
      <w:r w:rsidRPr="00B33BFF">
        <w:rPr>
          <w:rFonts w:hint="eastAsia"/>
        </w:rPr>
        <w:t>=500A</w:t>
      </w:r>
    </w:p>
    <w:p w:rsidR="00B32A8A" w:rsidRPr="00B33BFF" w:rsidRDefault="009B4A10" w:rsidP="00B33BFF">
      <w:pPr>
        <w:pStyle w:val="aa"/>
      </w:pPr>
      <w:r w:rsidRPr="00B33BFF">
        <w:rPr>
          <w:rFonts w:hint="eastAsia"/>
          <w:position w:val="-12"/>
        </w:rPr>
        <w:t>I</w:t>
      </w:r>
      <w:r w:rsidRPr="00B33BFF">
        <w:rPr>
          <w:rFonts w:hint="eastAsia"/>
          <w:position w:val="-12"/>
          <w:vertAlign w:val="subscript"/>
        </w:rPr>
        <w:t>sr</w:t>
      </w:r>
      <w:r w:rsidRPr="00B33BFF">
        <w:rPr>
          <w:rFonts w:hint="eastAsia"/>
          <w:position w:val="-12"/>
        </w:rPr>
        <w:t>=1A</w:t>
      </w:r>
    </w:p>
    <w:p w:rsidR="00B32A8A" w:rsidRPr="00B33BFF" w:rsidRDefault="00B32A8A" w:rsidP="00B33BFF">
      <w:pPr>
        <w:pStyle w:val="aa"/>
      </w:pPr>
      <w:r w:rsidRPr="00B33BFF">
        <w:t>TPY绕组</w:t>
      </w:r>
    </w:p>
    <w:p w:rsidR="00B32A8A" w:rsidRPr="00B33BFF" w:rsidRDefault="009B4A10" w:rsidP="00B33BFF">
      <w:pPr>
        <w:pStyle w:val="aa"/>
      </w:pPr>
      <w:r w:rsidRPr="00B33BFF">
        <w:rPr>
          <w:rFonts w:hint="eastAsia"/>
          <w:position w:val="-12"/>
        </w:rPr>
        <w:t>T</w:t>
      </w:r>
      <w:r w:rsidRPr="00B33BFF">
        <w:rPr>
          <w:rFonts w:hint="eastAsia"/>
          <w:position w:val="-12"/>
          <w:vertAlign w:val="subscript"/>
        </w:rPr>
        <w:t>s</w:t>
      </w:r>
      <w:r w:rsidRPr="00B33BFF">
        <w:rPr>
          <w:rFonts w:hint="eastAsia"/>
          <w:position w:val="-12"/>
        </w:rPr>
        <w:t>=500ms （见上文CT假设数据）</w:t>
      </w:r>
    </w:p>
    <w:p w:rsidR="00B32A8A" w:rsidRPr="00B33BFF" w:rsidRDefault="00B32A8A" w:rsidP="00B33BFF">
      <w:pPr>
        <w:pStyle w:val="aa"/>
      </w:pPr>
      <w:r w:rsidRPr="00B33BFF">
        <w:t>故障位置1的K</w:t>
      </w:r>
      <w:r w:rsidRPr="00B33BFF">
        <w:rPr>
          <w:rFonts w:hint="eastAsia"/>
          <w:vertAlign w:val="subscript"/>
        </w:rPr>
        <w:t>ssc</w:t>
      </w:r>
      <w:r w:rsidRPr="00B33BFF">
        <w:t>和K</w:t>
      </w:r>
      <w:r w:rsidRPr="00B33BFF">
        <w:rPr>
          <w:vertAlign w:val="subscript"/>
        </w:rPr>
        <w:t>t</w:t>
      </w:r>
      <w:r w:rsidRPr="00B33BFF">
        <w:rPr>
          <w:rFonts w:hint="eastAsia"/>
          <w:vertAlign w:val="subscript"/>
        </w:rPr>
        <w:t>d</w:t>
      </w:r>
      <w:r w:rsidRPr="00B33BFF">
        <w:t>值均较高，</w:t>
      </w:r>
      <w:r w:rsidRPr="00B33BFF">
        <w:rPr>
          <w:rFonts w:hint="eastAsia"/>
        </w:rPr>
        <w:t>因此，</w:t>
      </w:r>
      <w:r w:rsidRPr="00B33BFF">
        <w:t>故障情况1具有决定性</w:t>
      </w:r>
      <w:r w:rsidRPr="00B33BFF">
        <w:rPr>
          <w:rFonts w:hint="eastAsia"/>
        </w:rPr>
        <w:t>：</w:t>
      </w:r>
    </w:p>
    <w:p w:rsidR="00B32A8A" w:rsidRPr="00B33BFF" w:rsidRDefault="009B4A10" w:rsidP="00B33BFF">
      <w:pPr>
        <w:pStyle w:val="aa"/>
      </w:pPr>
      <w:r w:rsidRPr="00B33BFF">
        <w:rPr>
          <w:rFonts w:hint="eastAsia"/>
          <w:position w:val="-6"/>
        </w:rPr>
        <w:t>K</w:t>
      </w:r>
      <w:r w:rsidRPr="00B33BFF">
        <w:rPr>
          <w:rFonts w:hint="eastAsia"/>
          <w:position w:val="-6"/>
          <w:vertAlign w:val="subscript"/>
        </w:rPr>
        <w:t>ssc</w:t>
      </w:r>
      <w:r w:rsidRPr="00B33BFF">
        <w:rPr>
          <w:rFonts w:hint="eastAsia"/>
          <w:position w:val="-6"/>
        </w:rPr>
        <w:t>=80</w:t>
      </w:r>
    </w:p>
    <w:p w:rsidR="009B4A10" w:rsidRPr="00B33BFF" w:rsidRDefault="009B4A10" w:rsidP="00B33BFF">
      <w:pPr>
        <w:pStyle w:val="aa"/>
        <w:rPr>
          <w:position w:val="-12"/>
        </w:rPr>
      </w:pPr>
      <w:r w:rsidRPr="00B33BFF">
        <w:rPr>
          <w:rFonts w:hint="eastAsia"/>
          <w:position w:val="-12"/>
        </w:rPr>
        <w:t>K</w:t>
      </w:r>
      <w:r w:rsidRPr="00B33BFF">
        <w:rPr>
          <w:rFonts w:hint="eastAsia"/>
          <w:position w:val="-12"/>
          <w:vertAlign w:val="subscript"/>
        </w:rPr>
        <w:t>td</w:t>
      </w:r>
      <w:r w:rsidRPr="00B33BFF">
        <w:rPr>
          <w:rFonts w:hint="eastAsia"/>
          <w:position w:val="-12"/>
        </w:rPr>
        <w:t>=6（根据继电器保护说明书中公布的CT要求）</w:t>
      </w:r>
    </w:p>
    <w:p w:rsidR="00B32A8A" w:rsidRPr="00B33BFF" w:rsidRDefault="00B32A8A" w:rsidP="00B33BFF">
      <w:pPr>
        <w:pStyle w:val="aa"/>
      </w:pPr>
      <w:r w:rsidRPr="00B33BFF">
        <w:t>通过二次电缆连接的负</w:t>
      </w:r>
      <w:r w:rsidRPr="00B33BFF">
        <w:rPr>
          <w:rFonts w:hint="eastAsia"/>
        </w:rPr>
        <w:t>荷</w:t>
      </w:r>
      <w:r w:rsidRPr="00B33BFF">
        <w:t>(铜</w:t>
      </w:r>
      <w:r w:rsidRPr="00B33BFF">
        <w:rPr>
          <w:rFonts w:hint="eastAsia"/>
        </w:rPr>
        <w:t>材</w:t>
      </w:r>
      <w:r w:rsidRPr="00B33BFF">
        <w:t>、长度、截面、</w:t>
      </w:r>
      <w:r w:rsidRPr="00B33BFF">
        <w:rPr>
          <w:rFonts w:hint="eastAsia"/>
        </w:rPr>
        <w:t>往返双根</w:t>
      </w:r>
      <w:r w:rsidRPr="00B33BFF">
        <w:t>导</w:t>
      </w:r>
      <w:r w:rsidRPr="00B33BFF">
        <w:rPr>
          <w:rFonts w:hint="eastAsia"/>
        </w:rPr>
        <w:t>线</w:t>
      </w:r>
      <w:r w:rsidRPr="00B33BFF">
        <w:t>)</w:t>
      </w:r>
      <w:r w:rsidRPr="00B33BFF">
        <w:rPr>
          <w:rFonts w:hint="eastAsia"/>
        </w:rPr>
        <w:t>：</w:t>
      </w:r>
    </w:p>
    <w:p w:rsidR="00B32A8A" w:rsidRPr="00B33BFF" w:rsidRDefault="00B32A8A" w:rsidP="00B33BFF">
      <w:pPr>
        <w:pStyle w:val="aa"/>
      </w:pPr>
      <w:r w:rsidRPr="00B33BFF">
        <w:rPr>
          <w:rFonts w:hint="eastAsia"/>
        </w:rPr>
        <w:t>R</w:t>
      </w:r>
      <w:r w:rsidRPr="00B33BFF">
        <w:rPr>
          <w:rFonts w:ascii="Times New Roman"/>
        </w:rPr>
        <w:t>′</w:t>
      </w:r>
      <w:r w:rsidRPr="00B33BFF">
        <w:rPr>
          <w:rFonts w:hint="eastAsia"/>
          <w:szCs w:val="21"/>
          <w:vertAlign w:val="subscript"/>
        </w:rPr>
        <w:t>b</w:t>
      </w:r>
      <w:r w:rsidRPr="00B33BFF">
        <w:t>（CT二次电缆）=</w:t>
      </w:r>
      <w:r w:rsidR="009B4A10" w:rsidRPr="00B33BFF">
        <w:rPr>
          <w:position w:val="-12"/>
        </w:rPr>
        <w:object w:dxaOrig="5100" w:dyaOrig="360">
          <v:shape id="_x0000_i1254" type="#_x0000_t75" style="width:228.75pt;height:15.75pt" o:ole="">
            <v:imagedata r:id="rId482" o:title=""/>
          </v:shape>
          <o:OLEObject Type="Embed" ProgID="Equation.3" ShapeID="_x0000_i1254" DrawAspect="Content" ObjectID="_1692685363" r:id="rId483"/>
        </w:object>
      </w:r>
    </w:p>
    <w:p w:rsidR="00B32A8A" w:rsidRPr="00B33BFF" w:rsidRDefault="00B32A8A" w:rsidP="00B33BFF">
      <w:pPr>
        <w:pStyle w:val="aa"/>
      </w:pPr>
      <w:r w:rsidRPr="00B33BFF">
        <w:t>保护装置负</w:t>
      </w:r>
      <w:r w:rsidRPr="00B33BFF">
        <w:rPr>
          <w:rFonts w:hint="eastAsia"/>
        </w:rPr>
        <w:t>荷</w:t>
      </w:r>
      <w:r w:rsidR="00777070" w:rsidRPr="00B33BFF">
        <w:rPr>
          <w:rFonts w:hint="eastAsia"/>
        </w:rPr>
        <w:t>为</w:t>
      </w:r>
      <w:r w:rsidR="00777070" w:rsidRPr="00B33BFF">
        <w:t>0.1VA</w:t>
      </w:r>
      <w:r w:rsidRPr="00B33BFF">
        <w:t>，（</w:t>
      </w:r>
      <w:r w:rsidR="00032F09" w:rsidRPr="00B33BFF">
        <w:t>在I</w:t>
      </w:r>
      <w:r w:rsidR="00032F09" w:rsidRPr="00B33BFF">
        <w:rPr>
          <w:szCs w:val="21"/>
          <w:vertAlign w:val="subscript"/>
        </w:rPr>
        <w:t>sr</w:t>
      </w:r>
      <w:r w:rsidR="00032F09" w:rsidRPr="00B33BFF">
        <w:rPr>
          <w:rFonts w:hint="eastAsia"/>
        </w:rPr>
        <w:t>=</w:t>
      </w:r>
      <w:smartTag w:uri="urn:schemas-microsoft-com:office:smarttags" w:element="chmetcnv">
        <w:smartTagPr>
          <w:attr w:name="UnitName" w:val="a"/>
          <w:attr w:name="SourceValue" w:val="1"/>
          <w:attr w:name="HasSpace" w:val="False"/>
          <w:attr w:name="Negative" w:val="False"/>
          <w:attr w:name="NumberType" w:val="1"/>
          <w:attr w:name="TCSC" w:val="0"/>
        </w:smartTagPr>
        <w:r w:rsidR="00032F09" w:rsidRPr="00B33BFF">
          <w:rPr>
            <w:rFonts w:hint="eastAsia"/>
          </w:rPr>
          <w:t>1A</w:t>
        </w:r>
      </w:smartTag>
      <w:r w:rsidR="00032F09" w:rsidRPr="00B33BFF">
        <w:rPr>
          <w:rFonts w:hint="eastAsia"/>
        </w:rPr>
        <w:t>时为</w:t>
      </w:r>
      <w:r w:rsidRPr="00B33BFF">
        <w:t>0.1</w:t>
      </w:r>
      <w:r w:rsidRPr="00B33BFF">
        <w:t>Ω</w:t>
      </w:r>
      <w:r w:rsidRPr="00B33BFF">
        <w:t>）</w:t>
      </w:r>
    </w:p>
    <w:p w:rsidR="009B4A10" w:rsidRPr="00B33BFF" w:rsidRDefault="00B32A8A" w:rsidP="00B33BFF">
      <w:pPr>
        <w:pStyle w:val="aa"/>
      </w:pPr>
      <w:r w:rsidRPr="00B33BFF">
        <w:t>额定负荷选择为：</w:t>
      </w:r>
    </w:p>
    <w:p w:rsidR="00B32A8A" w:rsidRPr="00B33BFF" w:rsidRDefault="009B4A10" w:rsidP="005F43AA">
      <w:pPr>
        <w:pStyle w:val="af2"/>
        <w:numPr>
          <w:ilvl w:val="0"/>
          <w:numId w:val="0"/>
        </w:numPr>
        <w:spacing w:before="156" w:after="156"/>
      </w:pPr>
      <w:r w:rsidRPr="00B33BFF">
        <w:rPr>
          <w:rFonts w:hint="eastAsia"/>
        </w:rPr>
        <w:t>R</w:t>
      </w:r>
      <w:r w:rsidRPr="00B33BFF">
        <w:rPr>
          <w:rFonts w:hint="eastAsia"/>
          <w:vertAlign w:val="subscript"/>
        </w:rPr>
        <w:t>b</w:t>
      </w:r>
      <w:r w:rsidRPr="00B33BFF">
        <w:rPr>
          <w:rFonts w:hint="eastAsia"/>
        </w:rPr>
        <w:t>=2.5</w:t>
      </w:r>
      <w:r w:rsidRPr="00B33BFF">
        <w:t>Ω</w:t>
      </w:r>
      <w:r w:rsidR="005F43AA"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005F43AA" w:rsidRPr="00B33BFF">
          <w:rPr>
            <w:rFonts w:hint="eastAsia"/>
          </w:rPr>
          <w:t>2.3.2</w:t>
        </w:r>
      </w:smartTag>
      <w:r w:rsidR="005F43AA" w:rsidRPr="00B33BFF">
        <w:rPr>
          <w:rFonts w:hint="eastAsia"/>
        </w:rPr>
        <w:t xml:space="preserve"> </w:t>
      </w:r>
      <w:r w:rsidR="00933B59" w:rsidRPr="00B33BFF">
        <w:rPr>
          <w:rFonts w:hint="eastAsia"/>
        </w:rPr>
        <w:t xml:space="preserve"> </w:t>
      </w:r>
      <w:r w:rsidR="00B32A8A" w:rsidRPr="00B33BFF">
        <w:t>设计</w:t>
      </w:r>
      <w:r w:rsidR="00B32A8A" w:rsidRPr="00B33BFF">
        <w:rPr>
          <w:rFonts w:hint="eastAsia"/>
        </w:rPr>
        <w:t>示</w:t>
      </w:r>
      <w:r w:rsidR="00B32A8A" w:rsidRPr="00B33BFF">
        <w:t>例2 (TPY,C-O-C-O)</w:t>
      </w:r>
    </w:p>
    <w:p w:rsidR="00B32A8A" w:rsidRPr="00B33BFF" w:rsidRDefault="00B32A8A" w:rsidP="00B33BFF">
      <w:pPr>
        <w:pStyle w:val="aa"/>
      </w:pPr>
      <w:r w:rsidRPr="00B33BFF">
        <w:rPr>
          <w:rFonts w:hint="eastAsia"/>
        </w:rPr>
        <w:t>现将</w:t>
      </w:r>
      <w:r w:rsidRPr="00B33BFF">
        <w:t>上述例1中保护</w:t>
      </w:r>
      <w:r w:rsidR="00777070" w:rsidRPr="00B33BFF">
        <w:rPr>
          <w:rFonts w:hint="eastAsia"/>
        </w:rPr>
        <w:t>用</w:t>
      </w:r>
      <w:r w:rsidRPr="00B33BFF">
        <w:t>电流互感器根据自动重合闸的</w:t>
      </w:r>
      <w:r w:rsidRPr="00B33BFF">
        <w:rPr>
          <w:rFonts w:hint="eastAsia"/>
        </w:rPr>
        <w:t>工作循环</w:t>
      </w:r>
      <w:r w:rsidRPr="00B33BFF">
        <w:t>C-O-C-O进行设计。当自动重合闸不成功时，对于第二次故障，阻抗计算和短路电流与上</w:t>
      </w:r>
      <w:r w:rsidRPr="00B33BFF">
        <w:rPr>
          <w:rFonts w:hint="eastAsia"/>
        </w:rPr>
        <w:t>例</w:t>
      </w:r>
      <w:r w:rsidRPr="00B33BFF">
        <w:t>相同。</w:t>
      </w:r>
    </w:p>
    <w:p w:rsidR="00B32A8A" w:rsidRPr="00B33BFF" w:rsidRDefault="00B32A8A" w:rsidP="00B33BFF">
      <w:pPr>
        <w:pStyle w:val="aa"/>
      </w:pPr>
      <w:r w:rsidRPr="00B33BFF">
        <w:rPr>
          <w:rFonts w:hint="eastAsia"/>
        </w:rPr>
        <w:t>保护要求</w:t>
      </w:r>
      <w:r w:rsidRPr="00B33BFF">
        <w:t>的</w:t>
      </w:r>
      <w:r w:rsidRPr="00B33BFF">
        <w:rPr>
          <w:rFonts w:hint="eastAsia"/>
        </w:rPr>
        <w:t>准确限值</w:t>
      </w:r>
      <w:r w:rsidRPr="00B33BFF">
        <w:t>时间</w:t>
      </w:r>
      <w:r w:rsidRPr="00B33BFF">
        <w:rPr>
          <w:rFonts w:hint="eastAsia"/>
        </w:rPr>
        <w:t>不变</w:t>
      </w:r>
      <w:r w:rsidRPr="00B33BFF">
        <w:t>。</w:t>
      </w:r>
    </w:p>
    <w:p w:rsidR="00B32A8A" w:rsidRPr="00B33BFF" w:rsidRDefault="00B32A8A" w:rsidP="00B33BFF">
      <w:pPr>
        <w:pStyle w:val="aa"/>
      </w:pPr>
      <w:r w:rsidRPr="00B33BFF">
        <w:rPr>
          <w:rFonts w:hint="eastAsia"/>
        </w:rPr>
        <w:t>在</w:t>
      </w:r>
      <w:r w:rsidRPr="00B33BFF">
        <w:t>故障位置1：</w:t>
      </w:r>
    </w:p>
    <w:p w:rsidR="00B32A8A" w:rsidRPr="00B33BFF" w:rsidRDefault="00B32A8A" w:rsidP="00B33BFF">
      <w:pPr>
        <w:pStyle w:val="aa"/>
      </w:pPr>
      <w:r w:rsidRPr="00B33BFF">
        <w:rPr>
          <w:position w:val="-12"/>
        </w:rPr>
        <w:object w:dxaOrig="999" w:dyaOrig="379">
          <v:shape id="对象 322" o:spid="_x0000_i1255" type="#_x0000_t75" style="width:49.5pt;height:19.5pt;mso-position-horizontal-relative:page;mso-position-vertical-relative:page" o:ole="">
            <v:fill o:detectmouseclick="t"/>
            <v:imagedata r:id="rId484" o:title=""/>
          </v:shape>
          <o:OLEObject Type="Embed" ProgID="Equation.DSMT4" ShapeID="对象 322" DrawAspect="Content" ObjectID="_1692685364" r:id="rId485">
            <o:FieldCodes>\* MERGEFORMAT</o:FieldCodes>
          </o:OLEObject>
        </w:object>
      </w:r>
      <w:r w:rsidRPr="00B33BFF">
        <w:t>(</w:t>
      </w:r>
      <w:r w:rsidRPr="00B33BFF">
        <w:rPr>
          <w:rFonts w:hint="eastAsia"/>
        </w:rPr>
        <w:t>为了计算K</w:t>
      </w:r>
      <w:r w:rsidRPr="00B33BFF">
        <w:rPr>
          <w:rFonts w:hint="eastAsia"/>
          <w:szCs w:val="21"/>
          <w:vertAlign w:val="subscript"/>
        </w:rPr>
        <w:t>tf</w:t>
      </w:r>
      <w:r w:rsidRPr="00B33BFF">
        <w:t>和</w:t>
      </w:r>
      <w:r w:rsidRPr="00B33BFF">
        <w:rPr>
          <w:rFonts w:hint="eastAsia"/>
        </w:rPr>
        <w:t>保护测</w:t>
      </w:r>
      <w:r w:rsidRPr="00B33BFF">
        <w:t>试，由</w:t>
      </w:r>
      <w:r w:rsidRPr="00B33BFF">
        <w:rPr>
          <w:rFonts w:hint="eastAsia"/>
        </w:rPr>
        <w:t>保护</w:t>
      </w:r>
      <w:r w:rsidRPr="00B33BFF">
        <w:t>装置制造商</w:t>
      </w:r>
      <w:r w:rsidRPr="00B33BFF">
        <w:rPr>
          <w:rFonts w:hint="eastAsia"/>
        </w:rPr>
        <w:t>假定</w:t>
      </w:r>
      <w:r w:rsidRPr="00B33BFF">
        <w:t>)</w:t>
      </w:r>
    </w:p>
    <w:p w:rsidR="00B32A8A" w:rsidRPr="00B33BFF" w:rsidRDefault="00B32A8A" w:rsidP="00B33BFF">
      <w:pPr>
        <w:pStyle w:val="aa"/>
      </w:pPr>
      <w:r w:rsidRPr="00B33BFF">
        <w:lastRenderedPageBreak/>
        <w:t>故障位置2：</w:t>
      </w:r>
    </w:p>
    <w:p w:rsidR="00B32A8A" w:rsidRPr="00B33BFF" w:rsidRDefault="00B32A8A" w:rsidP="00B33BFF">
      <w:pPr>
        <w:pStyle w:val="aa"/>
      </w:pPr>
      <w:r w:rsidRPr="00B33BFF">
        <w:rPr>
          <w:position w:val="-12"/>
        </w:rPr>
        <w:object w:dxaOrig="1020" w:dyaOrig="379">
          <v:shape id="对象 324" o:spid="_x0000_i1256" type="#_x0000_t75" style="width:51pt;height:19.5pt;mso-position-horizontal-relative:page;mso-position-vertical-relative:page" o:ole="">
            <v:fill o:detectmouseclick="t"/>
            <v:imagedata r:id="rId486" o:title=""/>
          </v:shape>
          <o:OLEObject Type="Embed" ProgID="Equation.DSMT4" ShapeID="对象 324" DrawAspect="Content" ObjectID="_1692685365" r:id="rId487">
            <o:FieldCodes>\* MERGEFORMAT</o:FieldCodes>
          </o:OLEObject>
        </w:object>
      </w:r>
      <w:r w:rsidRPr="00B33BFF">
        <w:t>（同上）</w:t>
      </w:r>
    </w:p>
    <w:p w:rsidR="00B32A8A" w:rsidRPr="00B33BFF" w:rsidRDefault="00B32A8A" w:rsidP="00B33BFF">
      <w:pPr>
        <w:pStyle w:val="aa"/>
      </w:pPr>
      <w:r w:rsidRPr="00B33BFF">
        <w:t>对</w:t>
      </w:r>
      <w:r w:rsidRPr="00B33BFF">
        <w:rPr>
          <w:rFonts w:hint="eastAsia"/>
        </w:rPr>
        <w:t>选定的</w:t>
      </w:r>
      <w:r w:rsidRPr="00B33BFF">
        <w:rPr>
          <w:position w:val="-12"/>
        </w:rPr>
        <w:object w:dxaOrig="1160" w:dyaOrig="359">
          <v:shape id="对象 325" o:spid="_x0000_i1257" type="#_x0000_t75" style="width:57.75pt;height:18.75pt;mso-position-horizontal-relative:page;mso-position-vertical-relative:page" o:ole="">
            <v:fill o:detectmouseclick="t"/>
            <v:imagedata r:id="rId488" o:title=""/>
          </v:shape>
          <o:OLEObject Type="Embed" ProgID="Equation.DSMT4" ShapeID="对象 325" DrawAspect="Content" ObjectID="_1692685366" r:id="rId489">
            <o:FieldCodes>\* MERGEFORMAT</o:FieldCodes>
          </o:OLEObject>
        </w:object>
      </w:r>
      <w:r w:rsidRPr="00B33BFF">
        <w:t>的TPY</w:t>
      </w:r>
      <w:r w:rsidRPr="00B33BFF">
        <w:rPr>
          <w:rFonts w:hint="eastAsia"/>
        </w:rPr>
        <w:t>级</w:t>
      </w:r>
      <w:r w:rsidRPr="00B33BFF">
        <w:t>CT，除了前</w:t>
      </w:r>
      <w:r w:rsidRPr="00B33BFF">
        <w:rPr>
          <w:rFonts w:hint="eastAsia"/>
        </w:rPr>
        <w:t>述</w:t>
      </w:r>
      <w:r w:rsidRPr="00B33BFF">
        <w:t>例1</w:t>
      </w:r>
      <w:r w:rsidRPr="00B33BFF">
        <w:rPr>
          <w:rFonts w:hint="eastAsia"/>
        </w:rPr>
        <w:t>中的计算</w:t>
      </w:r>
      <w:r w:rsidRPr="00B33BFF">
        <w:t>外，只需要计算</w:t>
      </w:r>
      <w:r w:rsidRPr="00B33BFF">
        <w:rPr>
          <w:rFonts w:hint="eastAsia"/>
        </w:rPr>
        <w:t>暂态面积系数</w:t>
      </w:r>
      <w:r w:rsidRPr="00B33BFF">
        <w:t>。</w:t>
      </w:r>
    </w:p>
    <w:p w:rsidR="00B32A8A" w:rsidRPr="00B33BFF" w:rsidRDefault="00B32A8A" w:rsidP="00B33BFF">
      <w:pPr>
        <w:pStyle w:val="aa"/>
      </w:pPr>
      <w:r w:rsidRPr="00B33BFF">
        <w:rPr>
          <w:rFonts w:hint="eastAsia"/>
        </w:rPr>
        <w:t>为了计算</w:t>
      </w:r>
      <w:r w:rsidRPr="00B33BFF">
        <w:rPr>
          <w:position w:val="-12"/>
        </w:rPr>
        <w:object w:dxaOrig="359" w:dyaOrig="359">
          <v:shape id="对象 323" o:spid="_x0000_i1258" type="#_x0000_t75" style="width:18.75pt;height:18.75pt;mso-position-horizontal-relative:page;mso-position-vertical-relative:page" o:ole="">
            <v:imagedata r:id="rId490" o:title=""/>
          </v:shape>
          <o:OLEObject Type="Embed" ProgID="Equation.DSMT4" ShapeID="对象 323" DrawAspect="Content" ObjectID="_1692685367" r:id="rId491"/>
        </w:object>
      </w:r>
      <w:r w:rsidRPr="00B33BFF">
        <w:t>和进行</w:t>
      </w:r>
      <w:r w:rsidRPr="00B33BFF">
        <w:rPr>
          <w:rFonts w:hint="eastAsia"/>
        </w:rPr>
        <w:t>保护测</w:t>
      </w:r>
      <w:r w:rsidRPr="00B33BFF">
        <w:t>试，</w:t>
      </w:r>
      <w:r w:rsidRPr="00B33BFF">
        <w:rPr>
          <w:rFonts w:hint="eastAsia"/>
        </w:rPr>
        <w:t>可假定</w:t>
      </w:r>
      <w:r w:rsidRPr="00B33BFF">
        <w:t>自动重合闸</w:t>
      </w:r>
      <w:r w:rsidRPr="00B33BFF">
        <w:rPr>
          <w:rFonts w:hint="eastAsia"/>
        </w:rPr>
        <w:t>工作循环</w:t>
      </w:r>
      <w:r w:rsidRPr="00B33BFF">
        <w:t>C-O-C-O</w:t>
      </w:r>
      <w:r w:rsidRPr="00B33BFF">
        <w:rPr>
          <w:rFonts w:hint="eastAsia"/>
        </w:rPr>
        <w:t>如下</w:t>
      </w:r>
      <w:r w:rsidRPr="00B33BFF">
        <w:t>：</w:t>
      </w:r>
    </w:p>
    <w:p w:rsidR="00B32A8A" w:rsidRPr="00B33BFF" w:rsidRDefault="00B32A8A" w:rsidP="00B33BFF">
      <w:pPr>
        <w:pStyle w:val="aa"/>
      </w:pPr>
      <w:r w:rsidRPr="00B33BFF">
        <w:rPr>
          <w:position w:val="-10"/>
        </w:rPr>
        <w:object w:dxaOrig="959" w:dyaOrig="379">
          <v:shape id="对象 327" o:spid="_x0000_i1259" type="#_x0000_t75" style="width:48pt;height:20.25pt;mso-position-horizontal-relative:page;mso-position-vertical-relative:page" o:ole="">
            <v:imagedata r:id="rId492" o:title=""/>
          </v:shape>
          <o:OLEObject Type="Embed" ProgID="Equation.DSMT4" ShapeID="对象 327" DrawAspect="Content" ObjectID="_1692685368" r:id="rId493">
            <o:FieldCodes>\* MERGEFORMAT</o:FieldCodes>
          </o:OLEObject>
        </w:object>
      </w:r>
      <w:r w:rsidRPr="00B33BFF">
        <w:t>，它包含</w:t>
      </w:r>
      <w:r w:rsidRPr="00B33BFF">
        <w:rPr>
          <w:position w:val="-12"/>
        </w:rPr>
        <w:object w:dxaOrig="1019" w:dyaOrig="379">
          <v:shape id="_x0000_i1260" type="#_x0000_t75" style="width:50.25pt;height:19.5pt;mso-position-horizontal-relative:page;mso-position-vertical-relative:page" o:ole="">
            <v:fill o:detectmouseclick="t"/>
            <v:imagedata r:id="rId494" o:title=""/>
          </v:shape>
          <o:OLEObject Type="Embed" ProgID="Equation.3" ShapeID="_x0000_i1260" DrawAspect="Content" ObjectID="_1692685369" r:id="rId495">
            <o:FieldCodes>\* MERGEFORMAT</o:FieldCodes>
          </o:OLEObject>
        </w:object>
      </w:r>
      <w:r w:rsidRPr="00B33BFF">
        <w:t>和断路器延迟时间</w:t>
      </w:r>
    </w:p>
    <w:p w:rsidR="00B32A8A" w:rsidRPr="00B33BFF" w:rsidRDefault="00B32A8A" w:rsidP="00B33BFF">
      <w:pPr>
        <w:pStyle w:val="aa"/>
      </w:pPr>
      <w:r w:rsidRPr="00B33BFF">
        <w:rPr>
          <w:position w:val="-14"/>
        </w:rPr>
        <w:object w:dxaOrig="1139" w:dyaOrig="379">
          <v:shape id="对象 329" o:spid="_x0000_i1261" type="#_x0000_t75" style="width:57pt;height:19.5pt;mso-position-horizontal-relative:page;mso-position-vertical-relative:page" o:ole="">
            <v:fill o:detectmouseclick="t"/>
            <v:imagedata r:id="rId496" o:title=""/>
          </v:shape>
          <o:OLEObject Type="Embed" ProgID="Equation.DSMT4" ShapeID="对象 329" DrawAspect="Content" ObjectID="_1692685370" r:id="rId497">
            <o:FieldCodes>\* MERGEFORMAT</o:FieldCodes>
          </o:OLEObject>
        </w:object>
      </w:r>
      <w:r w:rsidRPr="00B33BFF">
        <w:t>（自动重合闸</w:t>
      </w:r>
      <w:r w:rsidRPr="00B33BFF">
        <w:rPr>
          <w:rFonts w:hint="eastAsia"/>
        </w:rPr>
        <w:t>无电流</w:t>
      </w:r>
      <w:r w:rsidRPr="00B33BFF">
        <w:t>时间）</w:t>
      </w:r>
    </w:p>
    <w:p w:rsidR="00B32A8A" w:rsidRPr="00B33BFF" w:rsidRDefault="00B32A8A" w:rsidP="00B33BFF">
      <w:pPr>
        <w:pStyle w:val="aa"/>
      </w:pPr>
      <w:r w:rsidRPr="00B33BFF">
        <w:rPr>
          <w:position w:val="-12"/>
        </w:rPr>
        <w:object w:dxaOrig="999" w:dyaOrig="379">
          <v:shape id="对象 330" o:spid="_x0000_i1262" type="#_x0000_t75" style="width:49.5pt;height:19.5pt;mso-position-horizontal-relative:page;mso-position-vertical-relative:page" o:ole="">
            <v:fill o:detectmouseclick="t"/>
            <v:imagedata r:id="rId498" o:title=""/>
          </v:shape>
          <o:OLEObject Type="Embed" ProgID="Equation.DSMT4" ShapeID="对象 330" DrawAspect="Content" ObjectID="_1692685371" r:id="rId499">
            <o:FieldCodes>\* MERGEFORMAT</o:FieldCodes>
          </o:OLEObject>
        </w:object>
      </w:r>
    </w:p>
    <w:p w:rsidR="00B32A8A" w:rsidRPr="00B33BFF" w:rsidRDefault="00B32A8A" w:rsidP="00B33BFF">
      <w:pPr>
        <w:pStyle w:val="aa"/>
      </w:pPr>
      <w:r w:rsidRPr="00B33BFF">
        <w:t>一次电流如图</w:t>
      </w:r>
      <w:r w:rsidR="005F43AA" w:rsidRPr="00B33BFF">
        <w:rPr>
          <w:rFonts w:hint="eastAsia"/>
        </w:rPr>
        <w:t>100E.7</w:t>
      </w:r>
      <w:r w:rsidRPr="00B33BFF">
        <w:t>所示。</w:t>
      </w:r>
    </w:p>
    <w:p w:rsidR="00B32A8A" w:rsidRPr="00B33BFF" w:rsidRDefault="005E15FD" w:rsidP="00B32A8A">
      <w:pPr>
        <w:spacing w:line="300" w:lineRule="auto"/>
        <w:jc w:val="center"/>
      </w:pPr>
      <w:r w:rsidRPr="00B33BFF">
        <w:object w:dxaOrig="7446" w:dyaOrig="2641">
          <v:shape id="对象 331" o:spid="_x0000_i1263" type="#_x0000_t75" style="width:384.75pt;height:136.5pt;mso-position-horizontal-relative:page;mso-position-vertical-relative:page" o:ole="">
            <v:imagedata r:id="rId500" o:title=""/>
          </v:shape>
          <o:OLEObject Type="Embed" ProgID="Origin50.Graph" ShapeID="对象 331" DrawAspect="Content" ObjectID="_1692685372" r:id="rId501"/>
        </w:object>
      </w:r>
    </w:p>
    <w:p w:rsidR="00B32A8A" w:rsidRPr="00B33BFF" w:rsidRDefault="00B32A8A" w:rsidP="00B33BFF">
      <w:pPr>
        <w:pStyle w:val="aa"/>
        <w:ind w:firstLine="360"/>
        <w:rPr>
          <w:sz w:val="18"/>
          <w:szCs w:val="18"/>
        </w:rPr>
      </w:pPr>
      <w:r w:rsidRPr="00B33BFF">
        <w:rPr>
          <w:rFonts w:hint="eastAsia"/>
          <w:sz w:val="18"/>
          <w:szCs w:val="18"/>
        </w:rPr>
        <w:t>说明</w:t>
      </w:r>
      <w:r w:rsidRPr="00B33BFF">
        <w:rPr>
          <w:sz w:val="18"/>
          <w:szCs w:val="18"/>
        </w:rPr>
        <w:t>：</w:t>
      </w:r>
    </w:p>
    <w:p w:rsidR="00B32A8A" w:rsidRPr="00B33BFF" w:rsidRDefault="00B32A8A" w:rsidP="00B33BFF">
      <w:pPr>
        <w:pStyle w:val="aa"/>
        <w:ind w:firstLine="360"/>
        <w:rPr>
          <w:sz w:val="18"/>
          <w:szCs w:val="18"/>
        </w:rPr>
      </w:pPr>
      <w:r w:rsidRPr="00B33BFF">
        <w:rPr>
          <w:rFonts w:hint="eastAsia"/>
          <w:sz w:val="18"/>
          <w:szCs w:val="18"/>
        </w:rPr>
        <w:t>t</w:t>
      </w:r>
      <w:r w:rsidRPr="00B33BFF">
        <w:rPr>
          <w:sz w:val="18"/>
          <w:szCs w:val="18"/>
        </w:rPr>
        <w:t xml:space="preserve">  </w:t>
      </w:r>
      <w:r w:rsidRPr="00B33BFF">
        <w:rPr>
          <w:rStyle w:val="copied"/>
          <w:rFonts w:hint="eastAsia"/>
        </w:rPr>
        <w:t>—</w:t>
      </w:r>
      <w:r w:rsidRPr="00B33BFF">
        <w:rPr>
          <w:rFonts w:hint="eastAsia"/>
          <w:sz w:val="18"/>
          <w:szCs w:val="18"/>
        </w:rPr>
        <w:t>时间；</w:t>
      </w:r>
    </w:p>
    <w:p w:rsidR="00B32A8A" w:rsidRPr="00B33BFF" w:rsidRDefault="00B32A8A" w:rsidP="00B33BFF">
      <w:pPr>
        <w:pStyle w:val="aa"/>
        <w:ind w:firstLine="360"/>
        <w:rPr>
          <w:iCs/>
          <w:sz w:val="18"/>
          <w:szCs w:val="18"/>
        </w:rPr>
      </w:pPr>
      <w:r w:rsidRPr="00B33BFF">
        <w:rPr>
          <w:sz w:val="18"/>
          <w:szCs w:val="18"/>
        </w:rPr>
        <w:t>I</w:t>
      </w:r>
      <w:r w:rsidRPr="00B33BFF">
        <w:rPr>
          <w:rFonts w:hint="eastAsia"/>
          <w:sz w:val="18"/>
          <w:szCs w:val="18"/>
          <w:vertAlign w:val="subscript"/>
        </w:rPr>
        <w:t xml:space="preserve">p </w:t>
      </w:r>
      <w:r w:rsidRPr="00B33BFF">
        <w:rPr>
          <w:iCs/>
          <w:sz w:val="18"/>
          <w:szCs w:val="18"/>
        </w:rPr>
        <w:t xml:space="preserve"> </w:t>
      </w:r>
      <w:r w:rsidRPr="00B33BFF">
        <w:rPr>
          <w:rStyle w:val="copied"/>
          <w:rFonts w:hint="eastAsia"/>
        </w:rPr>
        <w:t>—</w:t>
      </w:r>
      <w:r w:rsidRPr="00B33BFF">
        <w:rPr>
          <w:rFonts w:hint="eastAsia"/>
          <w:iCs/>
          <w:sz w:val="18"/>
          <w:szCs w:val="18"/>
        </w:rPr>
        <w:t>一次电流。</w:t>
      </w:r>
    </w:p>
    <w:p w:rsidR="00B32A8A" w:rsidRPr="00B33BFF" w:rsidRDefault="005F43AA" w:rsidP="0025111E">
      <w:pPr>
        <w:pStyle w:val="a5"/>
        <w:numPr>
          <w:ilvl w:val="0"/>
          <w:numId w:val="0"/>
        </w:numPr>
        <w:spacing w:before="156" w:after="156"/>
        <w:rPr>
          <w:rStyle w:val="copied"/>
          <w:szCs w:val="21"/>
        </w:rPr>
      </w:pPr>
      <w:bookmarkStart w:id="869" w:name="_Toc41916513"/>
      <w:bookmarkStart w:id="870" w:name="_Toc43192340"/>
      <w:bookmarkStart w:id="871" w:name="_Toc53236268"/>
      <w:bookmarkStart w:id="872" w:name="_Toc59005983"/>
      <w:bookmarkStart w:id="873" w:name="_Toc65055832"/>
      <w:r w:rsidRPr="00B33BFF">
        <w:rPr>
          <w:rStyle w:val="copied"/>
          <w:rFonts w:hint="eastAsia"/>
          <w:szCs w:val="21"/>
        </w:rPr>
        <w:t>图100E</w:t>
      </w:r>
      <w:smartTag w:uri="urn:schemas-microsoft-com:office:smarttags" w:element="chmetcnv">
        <w:smartTagPr>
          <w:attr w:name="TCSC" w:val="0"/>
          <w:attr w:name="NumberType" w:val="1"/>
          <w:attr w:name="Negative" w:val="False"/>
          <w:attr w:name="HasSpace" w:val="True"/>
          <w:attr w:name="SourceValue" w:val="0.7"/>
          <w:attr w:name="UnitName" w:val="C"/>
        </w:smartTagPr>
        <w:r w:rsidRPr="00B33BFF">
          <w:rPr>
            <w:rStyle w:val="copied"/>
            <w:rFonts w:hint="eastAsia"/>
            <w:szCs w:val="21"/>
          </w:rPr>
          <w:t>.7 C</w:t>
        </w:r>
      </w:smartTag>
      <w:r w:rsidRPr="00B33BFF">
        <w:rPr>
          <w:rStyle w:val="copied"/>
          <w:rFonts w:hint="eastAsia"/>
          <w:szCs w:val="21"/>
        </w:rPr>
        <w:t>-O-C-O工作循环中的一次电流</w:t>
      </w:r>
      <w:bookmarkEnd w:id="869"/>
      <w:bookmarkEnd w:id="870"/>
      <w:bookmarkEnd w:id="871"/>
      <w:bookmarkEnd w:id="872"/>
      <w:bookmarkEnd w:id="873"/>
    </w:p>
    <w:p w:rsidR="00B32A8A" w:rsidRPr="00B33BFF" w:rsidRDefault="00777070" w:rsidP="00B33BFF">
      <w:pPr>
        <w:pStyle w:val="aa"/>
      </w:pPr>
      <w:r w:rsidRPr="00B33BFF">
        <w:rPr>
          <w:rFonts w:hint="eastAsia"/>
        </w:rPr>
        <w:t>接下来</w:t>
      </w:r>
      <w:r w:rsidR="00B32A8A" w:rsidRPr="00B33BFF">
        <w:rPr>
          <w:rFonts w:hint="eastAsia"/>
        </w:rPr>
        <w:t>确定K</w:t>
      </w:r>
      <w:r w:rsidR="00B32A8A" w:rsidRPr="00B33BFF">
        <w:rPr>
          <w:rFonts w:hint="eastAsia"/>
          <w:vertAlign w:val="subscript"/>
        </w:rPr>
        <w:t>tf</w:t>
      </w:r>
      <w:r w:rsidR="00B32A8A" w:rsidRPr="00B33BFF">
        <w:rPr>
          <w:rFonts w:hint="eastAsia"/>
        </w:rPr>
        <w:t>的值</w:t>
      </w:r>
      <w:r w:rsidRPr="00B33BFF">
        <w:rPr>
          <w:rFonts w:hint="eastAsia"/>
        </w:rPr>
        <w:t>：</w:t>
      </w:r>
    </w:p>
    <w:p w:rsidR="00B32A8A" w:rsidRPr="00B33BFF" w:rsidRDefault="005E15FD" w:rsidP="00B32A8A">
      <w:pPr>
        <w:spacing w:line="300" w:lineRule="auto"/>
        <w:jc w:val="center"/>
        <w:rPr>
          <w:sz w:val="24"/>
        </w:rPr>
      </w:pPr>
      <w:r w:rsidRPr="00B33BFF">
        <w:object w:dxaOrig="10263" w:dyaOrig="3939">
          <v:shape id="对象 332" o:spid="_x0000_i1264" type="#_x0000_t75" style="width:371.25pt;height:141.75pt;mso-position-horizontal-relative:page;mso-position-vertical-relative:page" o:ole="">
            <v:imagedata r:id="rId502" o:title=""/>
          </v:shape>
          <o:OLEObject Type="Embed" ProgID="Origin50.Graph" ShapeID="对象 332" DrawAspect="Content" ObjectID="_1692685373" r:id="rId503"/>
        </w:object>
      </w:r>
    </w:p>
    <w:p w:rsidR="00B32A8A" w:rsidRPr="00B33BFF" w:rsidRDefault="00B32A8A" w:rsidP="00B33BFF">
      <w:pPr>
        <w:pStyle w:val="aa"/>
        <w:ind w:firstLine="360"/>
        <w:rPr>
          <w:sz w:val="18"/>
          <w:szCs w:val="18"/>
        </w:rPr>
      </w:pPr>
      <w:r w:rsidRPr="00B33BFF">
        <w:rPr>
          <w:rFonts w:hint="eastAsia"/>
          <w:sz w:val="18"/>
          <w:szCs w:val="18"/>
        </w:rPr>
        <w:t>说明：</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rPr>
        <w:t xml:space="preserve">    </w:t>
      </w:r>
      <w:r w:rsidRPr="00B33BFF">
        <w:rPr>
          <w:rStyle w:val="copied"/>
          <w:rFonts w:hint="eastAsia"/>
        </w:rPr>
        <w:t>—</w:t>
      </w:r>
      <w:r w:rsidRPr="00B33BFF">
        <w:rPr>
          <w:rFonts w:hint="eastAsia"/>
          <w:sz w:val="18"/>
          <w:szCs w:val="18"/>
        </w:rPr>
        <w:t>暂态系数；</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tfp</w:t>
      </w:r>
      <w:r w:rsidRPr="00B33BFF">
        <w:rPr>
          <w:sz w:val="18"/>
          <w:szCs w:val="18"/>
        </w:rPr>
        <w:t xml:space="preserve">   </w:t>
      </w:r>
      <w:r w:rsidRPr="00B33BFF">
        <w:rPr>
          <w:rStyle w:val="copied"/>
          <w:rFonts w:hint="eastAsia"/>
        </w:rPr>
        <w:t>—</w:t>
      </w:r>
      <w:r w:rsidRPr="00B33BFF">
        <w:rPr>
          <w:sz w:val="18"/>
          <w:szCs w:val="18"/>
        </w:rPr>
        <w:t>曲线</w:t>
      </w:r>
      <w:r w:rsidRPr="00B33BFF">
        <w:rPr>
          <w:iCs/>
          <w:sz w:val="18"/>
          <w:szCs w:val="18"/>
        </w:rPr>
        <w:t>K</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w:t>
      </w:r>
      <w:r w:rsidRPr="00B33BFF">
        <w:rPr>
          <w:sz w:val="18"/>
          <w:szCs w:val="18"/>
        </w:rPr>
        <w:t>t</w:t>
      </w:r>
      <w:r w:rsidRPr="00B33BFF">
        <w:rPr>
          <w:rFonts w:hint="eastAsia"/>
          <w:sz w:val="18"/>
          <w:szCs w:val="18"/>
        </w:rPr>
        <w:t>)</w:t>
      </w:r>
      <w:r w:rsidRPr="00B33BFF">
        <w:rPr>
          <w:sz w:val="18"/>
          <w:szCs w:val="18"/>
        </w:rPr>
        <w:t>的包络线</w:t>
      </w:r>
      <w:r w:rsidRPr="00B33BFF">
        <w:rPr>
          <w:rFonts w:hint="eastAsia"/>
          <w:sz w:val="18"/>
          <w:szCs w:val="18"/>
        </w:rPr>
        <w:t>；</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Pr="00B33BFF">
        <w:rPr>
          <w:rStyle w:val="copied"/>
          <w:rFonts w:hint="eastAsia"/>
        </w:rPr>
        <w:t>—</w:t>
      </w:r>
      <w:r w:rsidRPr="00B33BFF">
        <w:rPr>
          <w:rFonts w:hint="eastAsia"/>
          <w:sz w:val="18"/>
          <w:szCs w:val="18"/>
        </w:rPr>
        <w:t>总暂态系数；</w:t>
      </w:r>
    </w:p>
    <w:p w:rsidR="00B32A8A" w:rsidRPr="00B33BFF" w:rsidRDefault="00B32A8A" w:rsidP="00B33BFF">
      <w:pPr>
        <w:pStyle w:val="aa"/>
        <w:ind w:firstLine="360"/>
        <w:rPr>
          <w:sz w:val="18"/>
          <w:szCs w:val="18"/>
        </w:rPr>
      </w:pPr>
      <w:r w:rsidRPr="00B33BFF">
        <w:rPr>
          <w:iCs/>
          <w:sz w:val="18"/>
          <w:szCs w:val="18"/>
        </w:rPr>
        <w:lastRenderedPageBreak/>
        <w:t>t</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B32A8A" w:rsidRPr="00B33BFF" w:rsidRDefault="00B32A8A" w:rsidP="00B33BFF">
      <w:pPr>
        <w:pStyle w:val="aa"/>
        <w:ind w:firstLine="380"/>
        <w:rPr>
          <w:rFonts w:ascii="Times New Roman"/>
          <w:sz w:val="18"/>
          <w:szCs w:val="18"/>
        </w:rPr>
      </w:pPr>
      <w:r w:rsidRPr="00B33BFF">
        <w:rPr>
          <w:rFonts w:ascii="Times New Roman"/>
          <w:spacing w:val="5"/>
          <w:sz w:val="18"/>
          <w:szCs w:val="18"/>
        </w:rPr>
        <w:t>t′</w:t>
      </w:r>
      <w:r w:rsidRPr="00B33BFF">
        <w:rPr>
          <w:rFonts w:ascii="Times New Roman"/>
          <w:sz w:val="18"/>
          <w:szCs w:val="18"/>
        </w:rPr>
        <w:t xml:space="preserve">  </w:t>
      </w:r>
      <w:r w:rsidRPr="00B33BFF">
        <w:rPr>
          <w:rFonts w:ascii="Times New Roman" w:hint="eastAsia"/>
          <w:sz w:val="18"/>
          <w:szCs w:val="18"/>
        </w:rPr>
        <w:t xml:space="preserve"> </w:t>
      </w:r>
      <w:r w:rsidRPr="00B33BFF">
        <w:rPr>
          <w:rFonts w:ascii="Times New Roman"/>
          <w:sz w:val="18"/>
          <w:szCs w:val="18"/>
        </w:rPr>
        <w:t xml:space="preserve"> </w:t>
      </w:r>
      <w:r w:rsidRPr="00B33BFF">
        <w:rPr>
          <w:rStyle w:val="copied"/>
          <w:rFonts w:hint="eastAsia"/>
        </w:rPr>
        <w:t>—</w:t>
      </w:r>
      <w:r w:rsidRPr="00B33BFF">
        <w:rPr>
          <w:rFonts w:ascii="Times New Roman" w:hint="eastAsia"/>
          <w:sz w:val="18"/>
          <w:szCs w:val="18"/>
        </w:rPr>
        <w:t>第一次故障持续</w:t>
      </w:r>
      <w:r w:rsidRPr="00B33BFF">
        <w:rPr>
          <w:rFonts w:ascii="Times New Roman"/>
          <w:sz w:val="18"/>
          <w:szCs w:val="18"/>
        </w:rPr>
        <w:t>时间</w:t>
      </w:r>
      <w:r w:rsidRPr="00B33BFF">
        <w:rPr>
          <w:rFonts w:ascii="Times New Roman" w:hint="eastAsia"/>
          <w:sz w:val="18"/>
          <w:szCs w:val="18"/>
        </w:rPr>
        <w:t>；</w:t>
      </w:r>
    </w:p>
    <w:p w:rsidR="00B32A8A" w:rsidRPr="00B33BFF" w:rsidRDefault="00B32A8A" w:rsidP="00B33BFF">
      <w:pPr>
        <w:pStyle w:val="aa"/>
        <w:ind w:firstLine="380"/>
        <w:rPr>
          <w:rFonts w:ascii="Times New Roman"/>
          <w:sz w:val="18"/>
          <w:szCs w:val="18"/>
        </w:rPr>
      </w:pPr>
      <w:r w:rsidRPr="00B33BFF">
        <w:rPr>
          <w:rFonts w:ascii="Times New Roman"/>
          <w:spacing w:val="5"/>
          <w:sz w:val="18"/>
          <w:szCs w:val="18"/>
        </w:rPr>
        <w:t>t″</w:t>
      </w:r>
      <w:r w:rsidRPr="00B33BFF">
        <w:rPr>
          <w:rFonts w:ascii="Times New Roman"/>
          <w:spacing w:val="5"/>
          <w:sz w:val="18"/>
          <w:szCs w:val="18"/>
          <w:vertAlign w:val="subscript"/>
        </w:rPr>
        <w:t>al</w:t>
      </w:r>
      <w:r w:rsidRPr="00B33BFF">
        <w:rPr>
          <w:rFonts w:ascii="Times New Roman"/>
          <w:sz w:val="18"/>
          <w:szCs w:val="18"/>
        </w:rPr>
        <w:t xml:space="preserve">  </w:t>
      </w:r>
      <w:r w:rsidRPr="00B33BFF">
        <w:rPr>
          <w:rFonts w:ascii="Times New Roman" w:hint="eastAsia"/>
          <w:sz w:val="18"/>
          <w:szCs w:val="18"/>
        </w:rPr>
        <w:t xml:space="preserve"> </w:t>
      </w:r>
      <w:r w:rsidRPr="00B33BFF">
        <w:rPr>
          <w:rStyle w:val="copied"/>
          <w:rFonts w:hint="eastAsia"/>
        </w:rPr>
        <w:t>—</w:t>
      </w:r>
      <w:r w:rsidRPr="00B33BFF">
        <w:rPr>
          <w:rFonts w:ascii="Times New Roman"/>
          <w:spacing w:val="5"/>
          <w:sz w:val="18"/>
          <w:szCs w:val="18"/>
        </w:rPr>
        <w:t>第二次故障的准确限值规定时间</w:t>
      </w:r>
      <w:r w:rsidRPr="00B33BFF">
        <w:rPr>
          <w:rFonts w:ascii="Times New Roman" w:hint="eastAsia"/>
          <w:spacing w:val="5"/>
          <w:sz w:val="18"/>
          <w:szCs w:val="18"/>
        </w:rPr>
        <w:t>。</w:t>
      </w:r>
    </w:p>
    <w:p w:rsidR="00B32A8A" w:rsidRPr="00B33BFF" w:rsidRDefault="005F43AA" w:rsidP="0025111E">
      <w:pPr>
        <w:pStyle w:val="a5"/>
        <w:numPr>
          <w:ilvl w:val="0"/>
          <w:numId w:val="0"/>
        </w:numPr>
        <w:spacing w:before="156" w:after="156"/>
        <w:rPr>
          <w:rStyle w:val="copied"/>
          <w:szCs w:val="21"/>
        </w:rPr>
      </w:pPr>
      <w:bookmarkStart w:id="874" w:name="_Toc41916514"/>
      <w:bookmarkStart w:id="875" w:name="_Toc43192341"/>
      <w:bookmarkStart w:id="876" w:name="_Toc53236269"/>
      <w:bookmarkStart w:id="877" w:name="_Toc59005984"/>
      <w:bookmarkStart w:id="878" w:name="_Toc65055833"/>
      <w:r w:rsidRPr="00B33BFF">
        <w:rPr>
          <w:rStyle w:val="copied"/>
          <w:rFonts w:hint="eastAsia"/>
          <w:szCs w:val="21"/>
        </w:rPr>
        <w:t>图100E.8 暂态系数</w:t>
      </w:r>
      <w:r w:rsidRPr="00B33BFF">
        <w:rPr>
          <w:rStyle w:val="copied"/>
          <w:szCs w:val="21"/>
        </w:rPr>
        <w:t>K</w:t>
      </w:r>
      <w:r w:rsidRPr="00B33BFF">
        <w:rPr>
          <w:rStyle w:val="copied"/>
          <w:szCs w:val="21"/>
          <w:vertAlign w:val="subscript"/>
        </w:rPr>
        <w:t>tf</w:t>
      </w:r>
      <w:r w:rsidRPr="00B33BFF">
        <w:rPr>
          <w:rStyle w:val="copied"/>
          <w:szCs w:val="21"/>
        </w:rPr>
        <w:t>及其包络线K</w:t>
      </w:r>
      <w:r w:rsidRPr="00B33BFF">
        <w:rPr>
          <w:rStyle w:val="copied"/>
          <w:szCs w:val="21"/>
          <w:vertAlign w:val="subscript"/>
        </w:rPr>
        <w:t>tfp</w:t>
      </w:r>
      <w:bookmarkEnd w:id="874"/>
      <w:bookmarkEnd w:id="875"/>
      <w:bookmarkEnd w:id="876"/>
      <w:bookmarkEnd w:id="877"/>
      <w:bookmarkEnd w:id="878"/>
    </w:p>
    <w:p w:rsidR="00B32A8A" w:rsidRPr="00B33BFF" w:rsidRDefault="00B32A8A" w:rsidP="00B33BFF">
      <w:pPr>
        <w:pStyle w:val="aa"/>
      </w:pPr>
      <w:r w:rsidRPr="00B33BFF">
        <w:t>在图</w:t>
      </w:r>
      <w:r w:rsidR="005F43AA" w:rsidRPr="00B33BFF">
        <w:rPr>
          <w:rFonts w:hint="eastAsia"/>
        </w:rPr>
        <w:t>100E.8</w:t>
      </w:r>
      <w:r w:rsidRPr="00B33BFF">
        <w:t>中，第一</w:t>
      </w:r>
      <w:r w:rsidRPr="00B33BFF">
        <w:rPr>
          <w:rFonts w:hint="eastAsia"/>
        </w:rPr>
        <w:t>次</w:t>
      </w:r>
      <w:r w:rsidRPr="00B33BFF">
        <w:t>故障结束时的最大暂态</w:t>
      </w:r>
      <w:r w:rsidRPr="00B33BFF">
        <w:rPr>
          <w:rFonts w:hint="eastAsia"/>
        </w:rPr>
        <w:t>系数</w:t>
      </w:r>
      <w:r w:rsidRPr="00B33BFF">
        <w:rPr>
          <w:iCs/>
        </w:rPr>
        <w:t>K</w:t>
      </w:r>
      <w:r w:rsidRPr="00B33BFF">
        <w:rPr>
          <w:iCs/>
          <w:vertAlign w:val="subscript"/>
        </w:rPr>
        <w:t>tf</w:t>
      </w:r>
      <w:r w:rsidRPr="00B33BFF">
        <w:t>为10</w:t>
      </w:r>
      <w:r w:rsidRPr="00B33BFF">
        <w:rPr>
          <w:rFonts w:hint="eastAsia"/>
        </w:rPr>
        <w:t>.</w:t>
      </w:r>
      <w:r w:rsidRPr="00B33BFF">
        <w:t>7。</w:t>
      </w:r>
    </w:p>
    <w:p w:rsidR="00B32A8A" w:rsidRPr="00B33BFF" w:rsidRDefault="00B32A8A" w:rsidP="00B33BFF">
      <w:pPr>
        <w:pStyle w:val="aa"/>
      </w:pPr>
      <w:r w:rsidRPr="00B33BFF">
        <w:t>在第二次故障结束时，</w:t>
      </w:r>
      <w:r w:rsidRPr="00B33BFF">
        <w:rPr>
          <w:iCs/>
        </w:rPr>
        <w:t>K</w:t>
      </w:r>
      <w:r w:rsidRPr="00B33BFF">
        <w:rPr>
          <w:iCs/>
          <w:vertAlign w:val="subscript"/>
        </w:rPr>
        <w:t>tf</w:t>
      </w:r>
      <w:r w:rsidRPr="00B33BFF">
        <w:t>为9.7(</w:t>
      </w:r>
      <w:r w:rsidRPr="00B33BFF">
        <w:rPr>
          <w:rFonts w:hint="eastAsia"/>
        </w:rPr>
        <w:t>该结果</w:t>
      </w:r>
      <w:r w:rsidRPr="00B33BFF">
        <w:t>直接由式(</w:t>
      </w:r>
      <w:r w:rsidR="00A43C6E" w:rsidRPr="00B33BFF">
        <w:rPr>
          <w:rFonts w:hint="eastAsia"/>
        </w:rPr>
        <w:t>28</w:t>
      </w:r>
      <w:r w:rsidRPr="00B33BFF">
        <w:t>)得到)。</w:t>
      </w:r>
    </w:p>
    <w:p w:rsidR="00B32A8A" w:rsidRPr="00B33BFF" w:rsidRDefault="00B32A8A" w:rsidP="00B33BFF">
      <w:pPr>
        <w:pStyle w:val="aa"/>
      </w:pPr>
      <w:r w:rsidRPr="00B33BFF">
        <w:t>如果CT的</w:t>
      </w:r>
      <w:r w:rsidRPr="00B33BFF">
        <w:rPr>
          <w:iCs/>
        </w:rPr>
        <w:t>K</w:t>
      </w:r>
      <w:r w:rsidRPr="00B33BFF">
        <w:rPr>
          <w:vertAlign w:val="subscript"/>
        </w:rPr>
        <w:t>tf</w:t>
      </w:r>
      <w:r w:rsidRPr="00B33BFF">
        <w:t>值</w:t>
      </w:r>
      <w:r w:rsidRPr="00B33BFF">
        <w:rPr>
          <w:rFonts w:hint="eastAsia"/>
        </w:rPr>
        <w:t>取较</w:t>
      </w:r>
      <w:r w:rsidRPr="00B33BFF">
        <w:t>小</w:t>
      </w:r>
      <w:r w:rsidRPr="00B33BFF">
        <w:rPr>
          <w:rFonts w:hint="eastAsia"/>
        </w:rPr>
        <w:t>值</w:t>
      </w:r>
      <w:r w:rsidRPr="00B33BFF">
        <w:t>9.7，它将在第一</w:t>
      </w:r>
      <w:r w:rsidRPr="00B33BFF">
        <w:rPr>
          <w:rFonts w:hint="eastAsia"/>
        </w:rPr>
        <w:t>次</w:t>
      </w:r>
      <w:r w:rsidRPr="00B33BFF">
        <w:t>故障期间饱和。</w:t>
      </w:r>
    </w:p>
    <w:p w:rsidR="00B32A8A" w:rsidRPr="00B33BFF" w:rsidRDefault="00B32A8A" w:rsidP="00B33BFF">
      <w:pPr>
        <w:pStyle w:val="aa"/>
      </w:pPr>
      <w:r w:rsidRPr="00B33BFF">
        <w:t>由于要</w:t>
      </w:r>
      <w:r w:rsidRPr="00B33BFF">
        <w:rPr>
          <w:rFonts w:hint="eastAsia"/>
        </w:rPr>
        <w:t>求</w:t>
      </w:r>
      <w:r w:rsidRPr="00B33BFF">
        <w:t>的</w:t>
      </w:r>
      <w:r w:rsidRPr="00B33BFF">
        <w:rPr>
          <w:rFonts w:hint="eastAsia"/>
        </w:rPr>
        <w:t>准确限值时间</w:t>
      </w:r>
      <w:r w:rsidRPr="00B33BFF">
        <w:rPr>
          <w:rFonts w:ascii="Times New Roman"/>
          <w:spacing w:val="5"/>
          <w:sz w:val="18"/>
          <w:szCs w:val="18"/>
        </w:rPr>
        <w:t>t′</w:t>
      </w:r>
      <w:r w:rsidRPr="00B33BFF">
        <w:rPr>
          <w:rFonts w:ascii="Times New Roman" w:hint="eastAsia"/>
          <w:spacing w:val="5"/>
          <w:szCs w:val="21"/>
          <w:vertAlign w:val="subscript"/>
        </w:rPr>
        <w:t>al</w:t>
      </w:r>
      <w:r w:rsidRPr="00B33BFF">
        <w:rPr>
          <w:rFonts w:hint="eastAsia"/>
        </w:rPr>
        <w:t>=15ms</w:t>
      </w:r>
      <w:r w:rsidRPr="00B33BFF">
        <w:t>小于</w:t>
      </w:r>
      <w:r w:rsidRPr="00B33BFF">
        <w:rPr>
          <w:rFonts w:ascii="Times New Roman"/>
          <w:spacing w:val="5"/>
          <w:sz w:val="18"/>
          <w:szCs w:val="18"/>
        </w:rPr>
        <w:t>t′</w:t>
      </w:r>
      <w:r w:rsidRPr="00B33BFF">
        <w:rPr>
          <w:rFonts w:hint="eastAsia"/>
        </w:rPr>
        <w:t>=55ms</w:t>
      </w:r>
      <w:r w:rsidRPr="00B33BFF">
        <w:t>，因此允许在第一次故障</w:t>
      </w:r>
      <w:r w:rsidRPr="00B33BFF">
        <w:rPr>
          <w:rFonts w:hint="eastAsia"/>
        </w:rPr>
        <w:t>期间</w:t>
      </w:r>
      <w:r w:rsidRPr="00B33BFF">
        <w:t>饱和。因此，可以将暂态</w:t>
      </w:r>
      <w:r w:rsidRPr="00B33BFF">
        <w:rPr>
          <w:rFonts w:hint="eastAsia"/>
        </w:rPr>
        <w:t>系数</w:t>
      </w:r>
      <w:r w:rsidRPr="00B33BFF">
        <w:t>降低到饱和值K</w:t>
      </w:r>
      <w:r w:rsidRPr="00B33BFF">
        <w:rPr>
          <w:vertAlign w:val="subscript"/>
        </w:rPr>
        <w:t>t</w:t>
      </w:r>
      <w:r w:rsidRPr="00B33BFF">
        <w:rPr>
          <w:rFonts w:hint="eastAsia"/>
          <w:vertAlign w:val="subscript"/>
        </w:rPr>
        <w:t>f</w:t>
      </w:r>
      <w:r w:rsidRPr="00B33BFF">
        <w:rPr>
          <w:rFonts w:hint="eastAsia"/>
        </w:rPr>
        <w:t>=9</w:t>
      </w:r>
      <w:r w:rsidRPr="00B33BFF">
        <w:t>，因为第二次故障</w:t>
      </w:r>
      <w:r w:rsidRPr="00B33BFF">
        <w:rPr>
          <w:rFonts w:hint="eastAsia"/>
        </w:rPr>
        <w:t>期间</w:t>
      </w:r>
      <w:r w:rsidRPr="00B33BFF">
        <w:t>直到</w:t>
      </w:r>
      <w:r w:rsidRPr="00B33BFF">
        <w:rPr>
          <w:rFonts w:ascii="Times New Roman"/>
          <w:spacing w:val="5"/>
          <w:szCs w:val="21"/>
        </w:rPr>
        <w:t>t″</w:t>
      </w:r>
      <w:r w:rsidRPr="00B33BFF">
        <w:rPr>
          <w:rFonts w:ascii="Times New Roman" w:hint="eastAsia"/>
          <w:spacing w:val="5"/>
          <w:szCs w:val="21"/>
          <w:vertAlign w:val="subscript"/>
        </w:rPr>
        <w:t>al</w:t>
      </w:r>
      <w:r w:rsidRPr="00B33BFF">
        <w:rPr>
          <w:rFonts w:hint="eastAsia"/>
        </w:rPr>
        <w:t>=15ms前不会</w:t>
      </w:r>
      <w:r w:rsidRPr="00B33BFF">
        <w:t>发生饱和(参见图</w:t>
      </w:r>
      <w:r w:rsidR="005F43AA" w:rsidRPr="00B33BFF">
        <w:rPr>
          <w:rFonts w:hint="eastAsia"/>
        </w:rPr>
        <w:t>100E.9</w:t>
      </w:r>
      <w:r w:rsidRPr="00B33BFF">
        <w:t>和图41)。在这种情况下，两</w:t>
      </w:r>
      <w:r w:rsidRPr="00B33BFF">
        <w:rPr>
          <w:rFonts w:hint="eastAsia"/>
        </w:rPr>
        <w:t>次</w:t>
      </w:r>
      <w:r w:rsidRPr="00B33BFF">
        <w:t>故障</w:t>
      </w:r>
      <w:r w:rsidRPr="00B33BFF">
        <w:rPr>
          <w:rFonts w:hint="eastAsia"/>
        </w:rPr>
        <w:t>期间</w:t>
      </w:r>
      <w:r w:rsidRPr="00B33BFF">
        <w:t>所需的</w:t>
      </w:r>
      <w:r w:rsidRPr="00B33BFF">
        <w:rPr>
          <w:iCs/>
        </w:rPr>
        <w:t>K</w:t>
      </w:r>
      <w:r w:rsidRPr="00B33BFF">
        <w:rPr>
          <w:iCs/>
          <w:vertAlign w:val="subscript"/>
        </w:rPr>
        <w:t>tf</w:t>
      </w:r>
      <w:r w:rsidRPr="00B33BFF">
        <w:t>是相同的。</w:t>
      </w:r>
    </w:p>
    <w:p w:rsidR="00B32A8A" w:rsidRPr="00B33BFF" w:rsidRDefault="00B32A8A" w:rsidP="00B32A8A">
      <w:pPr>
        <w:jc w:val="center"/>
        <w:rPr>
          <w:sz w:val="24"/>
        </w:rPr>
      </w:pPr>
      <w:r w:rsidRPr="00B33BFF">
        <w:object w:dxaOrig="10400" w:dyaOrig="3683">
          <v:shape id="对象 337" o:spid="_x0000_i1265" type="#_x0000_t75" style="width:396.75pt;height:140.25pt;mso-position-horizontal-relative:page;mso-position-vertical-relative:page" o:ole="">
            <v:imagedata r:id="rId504" o:title=""/>
          </v:shape>
          <o:OLEObject Type="Embed" ProgID="Origin50.Graph" ShapeID="对象 337" DrawAspect="Content" ObjectID="_1692685374" r:id="rId505"/>
        </w:object>
      </w:r>
    </w:p>
    <w:p w:rsidR="00B32A8A" w:rsidRPr="00B33BFF" w:rsidRDefault="00B32A8A" w:rsidP="00B33BFF">
      <w:pPr>
        <w:pStyle w:val="aa"/>
        <w:ind w:firstLine="360"/>
        <w:rPr>
          <w:sz w:val="18"/>
          <w:szCs w:val="18"/>
        </w:rPr>
      </w:pPr>
      <w:r w:rsidRPr="00B33BFF">
        <w:rPr>
          <w:rFonts w:hint="eastAsia"/>
          <w:sz w:val="18"/>
          <w:szCs w:val="18"/>
        </w:rPr>
        <w:t>说明：</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暂态系数；</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总暂态系数；</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vertAlign w:val="subscript"/>
        </w:rPr>
        <w:t>,reduced</w:t>
      </w:r>
      <w:r w:rsidRPr="00B33BFF">
        <w:rPr>
          <w:rFonts w:hint="eastAsia"/>
          <w:sz w:val="18"/>
          <w:szCs w:val="18"/>
        </w:rPr>
        <w:t xml:space="preserve"> </w:t>
      </w:r>
      <w:r w:rsidRPr="00B33BFF">
        <w:rPr>
          <w:rStyle w:val="copied"/>
          <w:rFonts w:hint="eastAsia"/>
        </w:rPr>
        <w:t>—</w:t>
      </w:r>
      <w:r w:rsidRPr="00B33BFF">
        <w:rPr>
          <w:rFonts w:hint="eastAsia"/>
          <w:sz w:val="18"/>
          <w:szCs w:val="18"/>
        </w:rPr>
        <w:t>考虑第一次故障允许饱和时的总暂态系数；</w:t>
      </w:r>
    </w:p>
    <w:p w:rsidR="00B32A8A" w:rsidRPr="00B33BFF" w:rsidRDefault="00B32A8A" w:rsidP="00B33BFF">
      <w:pPr>
        <w:pStyle w:val="aa"/>
        <w:ind w:firstLine="360"/>
        <w:rPr>
          <w:sz w:val="18"/>
          <w:szCs w:val="18"/>
        </w:rPr>
      </w:pPr>
      <w:r w:rsidRPr="00B33BFF">
        <w:rPr>
          <w:iCs/>
          <w:sz w:val="18"/>
          <w:szCs w:val="18"/>
        </w:rPr>
        <w:t>t</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B32A8A" w:rsidRPr="00B33BFF" w:rsidRDefault="00B32A8A" w:rsidP="00B33BFF">
      <w:pPr>
        <w:pStyle w:val="aa"/>
        <w:ind w:firstLine="380"/>
        <w:rPr>
          <w:rFonts w:ascii="Times New Roman"/>
          <w:sz w:val="18"/>
          <w:szCs w:val="18"/>
        </w:rPr>
      </w:pPr>
      <w:r w:rsidRPr="00B33BFF">
        <w:rPr>
          <w:rFonts w:ascii="Times New Roman"/>
          <w:spacing w:val="5"/>
          <w:sz w:val="18"/>
          <w:szCs w:val="18"/>
        </w:rPr>
        <w:t>t′</w:t>
      </w:r>
      <w:r w:rsidRPr="00B33BFF">
        <w:rPr>
          <w:rFonts w:ascii="Times New Roman"/>
          <w:sz w:val="18"/>
          <w:szCs w:val="18"/>
        </w:rPr>
        <w:t xml:space="preserve">  </w:t>
      </w:r>
      <w:r w:rsidRPr="00B33BFF">
        <w:rPr>
          <w:rFonts w:ascii="Times New Roman" w:hint="eastAsia"/>
          <w:sz w:val="18"/>
          <w:szCs w:val="18"/>
        </w:rPr>
        <w:t xml:space="preserve"> </w:t>
      </w:r>
      <w:r w:rsidRPr="00B33BFF">
        <w:rPr>
          <w:rFonts w:ascii="Times New Roman"/>
          <w:sz w:val="18"/>
          <w:szCs w:val="18"/>
        </w:rPr>
        <w:t xml:space="preserve"> </w:t>
      </w:r>
      <w:r w:rsidRPr="00B33BFF">
        <w:rPr>
          <w:rFonts w:ascii="Times New Roman" w:hint="eastAsia"/>
          <w:sz w:val="18"/>
          <w:szCs w:val="18"/>
        </w:rPr>
        <w:t xml:space="preserve">  </w:t>
      </w:r>
      <w:r w:rsidRPr="00B33BFF">
        <w:rPr>
          <w:rFonts w:ascii="Times New Roman"/>
          <w:sz w:val="18"/>
          <w:szCs w:val="18"/>
        </w:rPr>
        <w:t xml:space="preserve"> </w:t>
      </w:r>
      <w:r w:rsidRPr="00B33BFF">
        <w:rPr>
          <w:rFonts w:ascii="Times New Roman" w:hint="eastAsia"/>
          <w:sz w:val="18"/>
          <w:szCs w:val="18"/>
        </w:rPr>
        <w:t xml:space="preserve"> </w:t>
      </w:r>
      <w:r w:rsidRPr="00B33BFF">
        <w:rPr>
          <w:rStyle w:val="copied"/>
          <w:rFonts w:hint="eastAsia"/>
        </w:rPr>
        <w:t>—</w:t>
      </w:r>
      <w:r w:rsidRPr="00B33BFF">
        <w:rPr>
          <w:rFonts w:ascii="Times New Roman" w:hint="eastAsia"/>
          <w:sz w:val="18"/>
          <w:szCs w:val="18"/>
        </w:rPr>
        <w:t>第一次故障持续</w:t>
      </w:r>
      <w:r w:rsidRPr="00B33BFF">
        <w:rPr>
          <w:rFonts w:ascii="Times New Roman"/>
          <w:sz w:val="18"/>
          <w:szCs w:val="18"/>
        </w:rPr>
        <w:t>时间</w:t>
      </w:r>
      <w:r w:rsidRPr="00B33BFF">
        <w:rPr>
          <w:rFonts w:ascii="Times New Roman" w:hint="eastAsia"/>
          <w:sz w:val="18"/>
          <w:szCs w:val="18"/>
        </w:rPr>
        <w:t>；</w:t>
      </w:r>
    </w:p>
    <w:p w:rsidR="00B32A8A" w:rsidRPr="00B33BFF" w:rsidRDefault="00B32A8A"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Pr="00B33BFF">
        <w:rPr>
          <w:rFonts w:hint="eastAsia"/>
          <w:sz w:val="18"/>
          <w:szCs w:val="18"/>
        </w:rPr>
        <w:t xml:space="preserve">       </w:t>
      </w:r>
      <w:r w:rsidRPr="00B33BFF">
        <w:rPr>
          <w:rStyle w:val="copied"/>
          <w:rFonts w:hint="eastAsia"/>
        </w:rPr>
        <w:t>—</w:t>
      </w:r>
      <w:r w:rsidRPr="00B33BFF">
        <w:rPr>
          <w:rFonts w:hint="eastAsia"/>
          <w:sz w:val="18"/>
          <w:szCs w:val="18"/>
        </w:rPr>
        <w:t>第一次故障的准确限值规定时间；</w:t>
      </w:r>
    </w:p>
    <w:p w:rsidR="00B32A8A" w:rsidRPr="00B33BFF" w:rsidRDefault="00B32A8A" w:rsidP="00B33BFF">
      <w:pPr>
        <w:pStyle w:val="aa"/>
        <w:ind w:firstLine="380"/>
        <w:rPr>
          <w:rFonts w:ascii="Times New Roman"/>
          <w:sz w:val="18"/>
          <w:szCs w:val="18"/>
        </w:rPr>
      </w:pPr>
      <w:r w:rsidRPr="00B33BFF">
        <w:rPr>
          <w:rFonts w:ascii="Times New Roman"/>
          <w:spacing w:val="5"/>
          <w:sz w:val="18"/>
          <w:szCs w:val="18"/>
        </w:rPr>
        <w:t>t″</w:t>
      </w:r>
      <w:r w:rsidRPr="00B33BFF">
        <w:rPr>
          <w:rFonts w:ascii="Times New Roman"/>
          <w:spacing w:val="5"/>
          <w:sz w:val="18"/>
          <w:szCs w:val="18"/>
          <w:vertAlign w:val="subscript"/>
        </w:rPr>
        <w:t>al</w:t>
      </w:r>
      <w:r w:rsidRPr="00B33BFF">
        <w:rPr>
          <w:rFonts w:ascii="Times New Roman"/>
          <w:sz w:val="18"/>
          <w:szCs w:val="18"/>
        </w:rPr>
        <w:t xml:space="preserve">  </w:t>
      </w:r>
      <w:r w:rsidRPr="00B33BFF">
        <w:rPr>
          <w:rFonts w:ascii="Times New Roman" w:hint="eastAsia"/>
          <w:sz w:val="18"/>
          <w:szCs w:val="18"/>
        </w:rPr>
        <w:t xml:space="preserve">   </w:t>
      </w:r>
      <w:r w:rsidRPr="00B33BFF">
        <w:rPr>
          <w:rFonts w:ascii="Times New Roman"/>
          <w:sz w:val="18"/>
          <w:szCs w:val="18"/>
        </w:rPr>
        <w:t xml:space="preserve">  </w:t>
      </w:r>
      <w:r w:rsidRPr="00B33BFF">
        <w:rPr>
          <w:rStyle w:val="copied"/>
          <w:rFonts w:hint="eastAsia"/>
        </w:rPr>
        <w:t>—</w:t>
      </w:r>
      <w:r w:rsidRPr="00B33BFF">
        <w:rPr>
          <w:rFonts w:ascii="Times New Roman"/>
          <w:spacing w:val="5"/>
          <w:sz w:val="18"/>
          <w:szCs w:val="18"/>
        </w:rPr>
        <w:t>第二次故障的准确限值规定时间</w:t>
      </w:r>
      <w:r w:rsidRPr="00B33BFF">
        <w:rPr>
          <w:rFonts w:ascii="Times New Roman" w:hint="eastAsia"/>
          <w:spacing w:val="5"/>
          <w:sz w:val="18"/>
          <w:szCs w:val="18"/>
        </w:rPr>
        <w:t>。</w:t>
      </w:r>
    </w:p>
    <w:p w:rsidR="00B32A8A" w:rsidRPr="00B33BFF" w:rsidRDefault="005F43AA" w:rsidP="0025111E">
      <w:pPr>
        <w:pStyle w:val="a5"/>
        <w:numPr>
          <w:ilvl w:val="0"/>
          <w:numId w:val="0"/>
        </w:numPr>
        <w:spacing w:before="156" w:after="156"/>
        <w:rPr>
          <w:rStyle w:val="copied"/>
          <w:szCs w:val="21"/>
        </w:rPr>
      </w:pPr>
      <w:bookmarkStart w:id="879" w:name="_Toc41916515"/>
      <w:bookmarkStart w:id="880" w:name="_Toc43192342"/>
      <w:bookmarkStart w:id="881" w:name="_Toc53236270"/>
      <w:bookmarkStart w:id="882" w:name="_Toc59005985"/>
      <w:bookmarkStart w:id="883" w:name="_Toc65055834"/>
      <w:r w:rsidRPr="00B33BFF">
        <w:rPr>
          <w:rStyle w:val="copied"/>
          <w:rFonts w:hint="eastAsia"/>
          <w:szCs w:val="21"/>
        </w:rPr>
        <w:t xml:space="preserve">图100E.9 </w:t>
      </w:r>
      <w:r w:rsidRPr="00B33BFF">
        <w:rPr>
          <w:rStyle w:val="copied"/>
          <w:szCs w:val="21"/>
        </w:rPr>
        <w:t>TP</w:t>
      </w:r>
      <w:r w:rsidRPr="00B33BFF">
        <w:rPr>
          <w:rStyle w:val="copied"/>
          <w:rFonts w:hint="eastAsia"/>
          <w:szCs w:val="21"/>
        </w:rPr>
        <w:t>Y级</w:t>
      </w:r>
      <w:r w:rsidRPr="00B33BFF">
        <w:rPr>
          <w:rStyle w:val="copied"/>
          <w:szCs w:val="21"/>
        </w:rPr>
        <w:t>CT</w:t>
      </w:r>
      <w:r w:rsidRPr="00B33BFF">
        <w:rPr>
          <w:rStyle w:val="copied"/>
          <w:rFonts w:hint="eastAsia"/>
          <w:szCs w:val="21"/>
        </w:rPr>
        <w:t>的暂态系数</w:t>
      </w:r>
      <w:r w:rsidRPr="00B33BFF">
        <w:rPr>
          <w:rStyle w:val="copied"/>
          <w:szCs w:val="21"/>
        </w:rPr>
        <w:t>K</w:t>
      </w:r>
      <w:r w:rsidRPr="00B33BFF">
        <w:rPr>
          <w:rStyle w:val="copied"/>
          <w:szCs w:val="21"/>
          <w:vertAlign w:val="subscript"/>
        </w:rPr>
        <w:t>tf</w:t>
      </w:r>
      <w:r w:rsidRPr="00B33BFF">
        <w:rPr>
          <w:rStyle w:val="copied"/>
          <w:szCs w:val="21"/>
        </w:rPr>
        <w:t>（第一次故障</w:t>
      </w:r>
      <w:r w:rsidRPr="00B33BFF">
        <w:rPr>
          <w:rStyle w:val="copied"/>
          <w:rFonts w:hint="eastAsia"/>
          <w:szCs w:val="21"/>
        </w:rPr>
        <w:t>期间出现</w:t>
      </w:r>
      <w:r w:rsidRPr="00B33BFF">
        <w:rPr>
          <w:rStyle w:val="copied"/>
          <w:szCs w:val="21"/>
        </w:rPr>
        <w:t>饱和）</w:t>
      </w:r>
      <w:bookmarkEnd w:id="879"/>
      <w:bookmarkEnd w:id="880"/>
      <w:bookmarkEnd w:id="881"/>
      <w:bookmarkEnd w:id="882"/>
      <w:bookmarkEnd w:id="883"/>
    </w:p>
    <w:p w:rsidR="00B32A8A" w:rsidRPr="00B33BFF" w:rsidRDefault="00B32A8A" w:rsidP="00B33BFF">
      <w:pPr>
        <w:pStyle w:val="aa"/>
      </w:pPr>
      <w:r w:rsidRPr="00B33BFF">
        <w:rPr>
          <w:rFonts w:hint="eastAsia"/>
        </w:rPr>
        <w:t>如果由于在自动重合闸的故障重现时间内磁通衰减缓慢而导致暂态系数太高，可以使用T</w:t>
      </w:r>
      <w:r w:rsidRPr="00B33BFF">
        <w:rPr>
          <w:rFonts w:hint="eastAsia"/>
          <w:vertAlign w:val="subscript"/>
        </w:rPr>
        <w:t>s</w:t>
      </w:r>
      <w:r w:rsidRPr="00B33BFF">
        <w:rPr>
          <w:rFonts w:hint="eastAsia"/>
        </w:rPr>
        <w:t>=61ms的TPZ级CT（见图</w:t>
      </w:r>
      <w:r w:rsidR="00AE2191" w:rsidRPr="00B33BFF">
        <w:rPr>
          <w:rFonts w:hint="eastAsia"/>
        </w:rPr>
        <w:t>100E.10</w:t>
      </w:r>
      <w:r w:rsidRPr="00B33BFF">
        <w:rPr>
          <w:rFonts w:hint="eastAsia"/>
        </w:rPr>
        <w:t>）。K</w:t>
      </w:r>
      <w:r w:rsidRPr="00B33BFF">
        <w:rPr>
          <w:rFonts w:hint="eastAsia"/>
          <w:vertAlign w:val="subscript"/>
        </w:rPr>
        <w:t>tf</w:t>
      </w:r>
      <w:r w:rsidRPr="00B33BFF">
        <w:rPr>
          <w:rFonts w:hint="eastAsia"/>
        </w:rPr>
        <w:t>在第一次故障结束时为7.4，在第二次故障结束时为4.7。因此，</w:t>
      </w:r>
      <w:r w:rsidR="005516DF" w:rsidRPr="00B33BFF">
        <w:rPr>
          <w:rFonts w:hint="eastAsia"/>
        </w:rPr>
        <w:t>在第一次故障期间</w:t>
      </w:r>
      <w:r w:rsidR="00032F09" w:rsidRPr="00B33BFF">
        <w:rPr>
          <w:rFonts w:hint="eastAsia"/>
        </w:rPr>
        <w:t>允许</w:t>
      </w:r>
      <w:r w:rsidR="005516DF" w:rsidRPr="00B33BFF">
        <w:rPr>
          <w:rFonts w:hint="eastAsia"/>
        </w:rPr>
        <w:t>饱和时，</w:t>
      </w:r>
      <w:r w:rsidRPr="00B33BFF">
        <w:rPr>
          <w:rFonts w:hint="eastAsia"/>
        </w:rPr>
        <w:t>K</w:t>
      </w:r>
      <w:r w:rsidRPr="00B33BFF">
        <w:rPr>
          <w:rFonts w:hint="eastAsia"/>
          <w:vertAlign w:val="subscript"/>
        </w:rPr>
        <w:t>tf</w:t>
      </w:r>
      <w:r w:rsidRPr="00B33BFF">
        <w:rPr>
          <w:rFonts w:hint="eastAsia"/>
        </w:rPr>
        <w:t>可以降低为4.7。</w:t>
      </w:r>
    </w:p>
    <w:p w:rsidR="00B32A8A" w:rsidRPr="00B33BFF" w:rsidRDefault="00B32A8A" w:rsidP="00B32A8A">
      <w:pPr>
        <w:spacing w:line="300" w:lineRule="auto"/>
        <w:jc w:val="center"/>
        <w:rPr>
          <w:sz w:val="24"/>
        </w:rPr>
      </w:pPr>
      <w:r w:rsidRPr="00B33BFF">
        <w:object w:dxaOrig="10267" w:dyaOrig="3440">
          <v:shape id="对象 338" o:spid="_x0000_i1266" type="#_x0000_t75" style="width:363pt;height:121.5pt;mso-position-horizontal-relative:page;mso-position-vertical-relative:page" o:ole="">
            <v:imagedata r:id="rId506" o:title=""/>
          </v:shape>
          <o:OLEObject Type="Embed" ProgID="Origin50.Graph" ShapeID="对象 338" DrawAspect="Content" ObjectID="_1692685375" r:id="rId507"/>
        </w:object>
      </w:r>
    </w:p>
    <w:p w:rsidR="00B32A8A" w:rsidRPr="00B33BFF" w:rsidRDefault="00B32A8A" w:rsidP="00B33BFF">
      <w:pPr>
        <w:pStyle w:val="aa"/>
        <w:ind w:firstLine="360"/>
        <w:rPr>
          <w:sz w:val="18"/>
          <w:szCs w:val="18"/>
        </w:rPr>
      </w:pPr>
      <w:r w:rsidRPr="00B33BFF">
        <w:rPr>
          <w:rFonts w:hint="eastAsia"/>
          <w:sz w:val="18"/>
          <w:szCs w:val="18"/>
        </w:rPr>
        <w:t>说明：</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暂态系数；</w:t>
      </w:r>
    </w:p>
    <w:p w:rsidR="00B32A8A" w:rsidRPr="00B33BFF" w:rsidRDefault="00B32A8A" w:rsidP="00B33BFF">
      <w:pPr>
        <w:pStyle w:val="aa"/>
        <w:ind w:firstLine="360"/>
        <w:rPr>
          <w:sz w:val="18"/>
          <w:szCs w:val="18"/>
        </w:rPr>
      </w:pPr>
      <w:r w:rsidRPr="00B33BFF">
        <w:rPr>
          <w:iCs/>
          <w:sz w:val="18"/>
          <w:szCs w:val="18"/>
        </w:rPr>
        <w:lastRenderedPageBreak/>
        <w:t>K</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rFonts w:hint="eastAsia"/>
          <w:sz w:val="18"/>
          <w:szCs w:val="18"/>
        </w:rPr>
        <w:t>总暂态系数；</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vertAlign w:val="subscript"/>
        </w:rPr>
        <w:t>,reduced</w:t>
      </w:r>
      <w:r w:rsidRPr="00B33BFF">
        <w:rPr>
          <w:rStyle w:val="copied"/>
          <w:rFonts w:hint="eastAsia"/>
        </w:rPr>
        <w:t>—</w:t>
      </w:r>
      <w:r w:rsidRPr="00B33BFF">
        <w:rPr>
          <w:rFonts w:hint="eastAsia"/>
          <w:sz w:val="18"/>
          <w:szCs w:val="18"/>
        </w:rPr>
        <w:t>考虑第一次故障允许饱和时的总暂态系数；</w:t>
      </w:r>
    </w:p>
    <w:p w:rsidR="00B32A8A" w:rsidRPr="00B33BFF" w:rsidRDefault="00B32A8A" w:rsidP="00B33BFF">
      <w:pPr>
        <w:pStyle w:val="aa"/>
        <w:ind w:firstLine="360"/>
        <w:rPr>
          <w:sz w:val="18"/>
          <w:szCs w:val="18"/>
        </w:rPr>
      </w:pPr>
      <w:r w:rsidRPr="00B33BFF">
        <w:rPr>
          <w:iCs/>
          <w:sz w:val="18"/>
          <w:szCs w:val="18"/>
        </w:rPr>
        <w:t>t</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B32A8A" w:rsidRPr="00B33BFF" w:rsidRDefault="00B32A8A" w:rsidP="00B33BFF">
      <w:pPr>
        <w:pStyle w:val="aa"/>
        <w:ind w:firstLine="380"/>
        <w:rPr>
          <w:rFonts w:ascii="Times New Roman"/>
          <w:sz w:val="18"/>
          <w:szCs w:val="18"/>
        </w:rPr>
      </w:pPr>
      <w:r w:rsidRPr="00B33BFF">
        <w:rPr>
          <w:rFonts w:ascii="Times New Roman"/>
          <w:spacing w:val="5"/>
          <w:sz w:val="18"/>
          <w:szCs w:val="18"/>
        </w:rPr>
        <w:t>t′</w:t>
      </w:r>
      <w:r w:rsidRPr="00B33BFF">
        <w:rPr>
          <w:rFonts w:ascii="Times New Roman"/>
          <w:sz w:val="18"/>
          <w:szCs w:val="18"/>
        </w:rPr>
        <w:t xml:space="preserve">  </w:t>
      </w:r>
      <w:r w:rsidRPr="00B33BFF">
        <w:rPr>
          <w:rFonts w:ascii="Times New Roman" w:hint="eastAsia"/>
          <w:sz w:val="18"/>
          <w:szCs w:val="18"/>
        </w:rPr>
        <w:t xml:space="preserve"> </w:t>
      </w:r>
      <w:r w:rsidRPr="00B33BFF">
        <w:rPr>
          <w:rFonts w:ascii="Times New Roman"/>
          <w:sz w:val="18"/>
          <w:szCs w:val="18"/>
        </w:rPr>
        <w:t xml:space="preserve"> </w:t>
      </w:r>
      <w:r w:rsidRPr="00B33BFF">
        <w:rPr>
          <w:rFonts w:ascii="Times New Roman" w:hint="eastAsia"/>
          <w:sz w:val="18"/>
          <w:szCs w:val="18"/>
        </w:rPr>
        <w:t xml:space="preserve">  </w:t>
      </w:r>
      <w:r w:rsidRPr="00B33BFF">
        <w:rPr>
          <w:rFonts w:ascii="Times New Roman"/>
          <w:sz w:val="18"/>
          <w:szCs w:val="18"/>
        </w:rPr>
        <w:t xml:space="preserve"> </w:t>
      </w:r>
      <w:r w:rsidRPr="00B33BFF">
        <w:rPr>
          <w:rStyle w:val="copied"/>
          <w:rFonts w:hint="eastAsia"/>
        </w:rPr>
        <w:t>—</w:t>
      </w:r>
      <w:r w:rsidRPr="00B33BFF">
        <w:rPr>
          <w:rFonts w:ascii="Times New Roman" w:hint="eastAsia"/>
          <w:sz w:val="18"/>
          <w:szCs w:val="18"/>
        </w:rPr>
        <w:t>第一次故障持续</w:t>
      </w:r>
      <w:r w:rsidRPr="00B33BFF">
        <w:rPr>
          <w:rFonts w:ascii="Times New Roman"/>
          <w:sz w:val="18"/>
          <w:szCs w:val="18"/>
        </w:rPr>
        <w:t>时间</w:t>
      </w:r>
      <w:r w:rsidRPr="00B33BFF">
        <w:rPr>
          <w:rFonts w:ascii="Times New Roman" w:hint="eastAsia"/>
          <w:sz w:val="18"/>
          <w:szCs w:val="18"/>
        </w:rPr>
        <w:t>；</w:t>
      </w:r>
    </w:p>
    <w:p w:rsidR="00B32A8A" w:rsidRPr="00B33BFF" w:rsidRDefault="00B32A8A" w:rsidP="00B33BFF">
      <w:pPr>
        <w:pStyle w:val="aa"/>
        <w:ind w:firstLine="360"/>
        <w:rPr>
          <w:sz w:val="18"/>
          <w:szCs w:val="18"/>
        </w:rPr>
      </w:pPr>
      <w:r w:rsidRPr="00B33BFF">
        <w:rPr>
          <w:sz w:val="18"/>
          <w:szCs w:val="18"/>
        </w:rPr>
        <w:t>t</w:t>
      </w:r>
      <w:r w:rsidRPr="00B33BFF">
        <w:rPr>
          <w:sz w:val="18"/>
          <w:szCs w:val="18"/>
        </w:rPr>
        <w:t>′</w:t>
      </w:r>
      <w:r w:rsidRPr="00B33BFF">
        <w:rPr>
          <w:sz w:val="18"/>
          <w:szCs w:val="18"/>
          <w:vertAlign w:val="subscript"/>
        </w:rPr>
        <w:t>al</w:t>
      </w:r>
      <w:r w:rsidRPr="00B33BFF">
        <w:rPr>
          <w:rFonts w:hint="eastAsia"/>
          <w:sz w:val="18"/>
          <w:szCs w:val="18"/>
        </w:rPr>
        <w:t xml:space="preserve">      </w:t>
      </w:r>
      <w:r w:rsidRPr="00B33BFF">
        <w:rPr>
          <w:rStyle w:val="copied"/>
          <w:rFonts w:hint="eastAsia"/>
        </w:rPr>
        <w:t>—</w:t>
      </w:r>
      <w:r w:rsidRPr="00B33BFF">
        <w:rPr>
          <w:rFonts w:hint="eastAsia"/>
          <w:sz w:val="18"/>
          <w:szCs w:val="18"/>
        </w:rPr>
        <w:t>第一次故障的准确限值规定时间；</w:t>
      </w:r>
    </w:p>
    <w:p w:rsidR="00B32A8A" w:rsidRPr="00B33BFF" w:rsidRDefault="00B32A8A" w:rsidP="00B33BFF">
      <w:pPr>
        <w:pStyle w:val="aa"/>
        <w:ind w:firstLine="380"/>
        <w:rPr>
          <w:rFonts w:ascii="Times New Roman"/>
          <w:sz w:val="18"/>
          <w:szCs w:val="18"/>
        </w:rPr>
      </w:pPr>
      <w:r w:rsidRPr="00B33BFF">
        <w:rPr>
          <w:rFonts w:ascii="Times New Roman"/>
          <w:spacing w:val="5"/>
          <w:sz w:val="18"/>
          <w:szCs w:val="18"/>
        </w:rPr>
        <w:t>t″</w:t>
      </w:r>
      <w:r w:rsidRPr="00B33BFF">
        <w:rPr>
          <w:rFonts w:ascii="Times New Roman"/>
          <w:spacing w:val="5"/>
          <w:sz w:val="18"/>
          <w:szCs w:val="18"/>
          <w:vertAlign w:val="subscript"/>
        </w:rPr>
        <w:t>al</w:t>
      </w:r>
      <w:r w:rsidRPr="00B33BFF">
        <w:rPr>
          <w:rFonts w:ascii="Times New Roman"/>
          <w:sz w:val="18"/>
          <w:szCs w:val="18"/>
        </w:rPr>
        <w:t xml:space="preserve">  </w:t>
      </w:r>
      <w:r w:rsidRPr="00B33BFF">
        <w:rPr>
          <w:rFonts w:ascii="Times New Roman" w:hint="eastAsia"/>
          <w:sz w:val="18"/>
          <w:szCs w:val="18"/>
        </w:rPr>
        <w:t xml:space="preserve"> </w:t>
      </w:r>
      <w:r w:rsidRPr="00B33BFF">
        <w:rPr>
          <w:rFonts w:ascii="Times New Roman"/>
          <w:sz w:val="18"/>
          <w:szCs w:val="18"/>
        </w:rPr>
        <w:t xml:space="preserve">  </w:t>
      </w:r>
      <w:r w:rsidRPr="00B33BFF">
        <w:rPr>
          <w:rStyle w:val="copied"/>
          <w:rFonts w:hint="eastAsia"/>
        </w:rPr>
        <w:t>—</w:t>
      </w:r>
      <w:r w:rsidRPr="00B33BFF">
        <w:rPr>
          <w:rFonts w:ascii="Times New Roman"/>
          <w:spacing w:val="5"/>
          <w:sz w:val="18"/>
          <w:szCs w:val="18"/>
        </w:rPr>
        <w:t>第二次故障的准确限值规定时间</w:t>
      </w:r>
      <w:r w:rsidRPr="00B33BFF">
        <w:rPr>
          <w:rFonts w:ascii="Times New Roman" w:hint="eastAsia"/>
          <w:spacing w:val="5"/>
          <w:sz w:val="18"/>
          <w:szCs w:val="18"/>
        </w:rPr>
        <w:t>。</w:t>
      </w:r>
    </w:p>
    <w:p w:rsidR="00B32A8A" w:rsidRPr="00B33BFF" w:rsidRDefault="00AE2191" w:rsidP="0025111E">
      <w:pPr>
        <w:pStyle w:val="a5"/>
        <w:numPr>
          <w:ilvl w:val="0"/>
          <w:numId w:val="0"/>
        </w:numPr>
        <w:spacing w:before="156" w:after="156"/>
        <w:rPr>
          <w:rStyle w:val="copied"/>
        </w:rPr>
      </w:pPr>
      <w:bookmarkStart w:id="884" w:name="_Toc41916516"/>
      <w:bookmarkStart w:id="885" w:name="_Toc43192343"/>
      <w:bookmarkStart w:id="886" w:name="_Toc53236271"/>
      <w:bookmarkStart w:id="887" w:name="_Toc59005986"/>
      <w:bookmarkStart w:id="888" w:name="_Toc65055835"/>
      <w:r w:rsidRPr="00B33BFF">
        <w:rPr>
          <w:rStyle w:val="copied"/>
          <w:rFonts w:hint="eastAsia"/>
        </w:rPr>
        <w:t xml:space="preserve">图100E.10 </w:t>
      </w:r>
      <w:r w:rsidRPr="00B33BFF">
        <w:rPr>
          <w:rStyle w:val="copied"/>
        </w:rPr>
        <w:t>TP</w:t>
      </w:r>
      <w:r w:rsidRPr="00B33BFF">
        <w:rPr>
          <w:rStyle w:val="copied"/>
          <w:rFonts w:hint="eastAsia"/>
        </w:rPr>
        <w:t>Z级</w:t>
      </w:r>
      <w:r w:rsidRPr="00B33BFF">
        <w:rPr>
          <w:rStyle w:val="copied"/>
        </w:rPr>
        <w:t>CT</w:t>
      </w:r>
      <w:r w:rsidRPr="00B33BFF">
        <w:rPr>
          <w:rStyle w:val="copied"/>
          <w:rFonts w:hint="eastAsia"/>
        </w:rPr>
        <w:t>的暂态系数</w:t>
      </w:r>
      <w:r w:rsidRPr="00B33BFF">
        <w:rPr>
          <w:rStyle w:val="copied"/>
        </w:rPr>
        <w:t>Ktf（第一次故障</w:t>
      </w:r>
      <w:r w:rsidRPr="00B33BFF">
        <w:rPr>
          <w:rStyle w:val="copied"/>
          <w:rFonts w:hint="eastAsia"/>
        </w:rPr>
        <w:t>期间出现</w:t>
      </w:r>
      <w:r w:rsidRPr="00B33BFF">
        <w:rPr>
          <w:rStyle w:val="copied"/>
        </w:rPr>
        <w:t>饱和）</w:t>
      </w:r>
      <w:bookmarkEnd w:id="884"/>
      <w:bookmarkEnd w:id="885"/>
      <w:bookmarkEnd w:id="886"/>
      <w:bookmarkEnd w:id="887"/>
      <w:bookmarkEnd w:id="888"/>
    </w:p>
    <w:p w:rsidR="00B32A8A" w:rsidRPr="00B33BFF" w:rsidRDefault="00B32A8A" w:rsidP="00B33BFF">
      <w:pPr>
        <w:pStyle w:val="aa"/>
      </w:pPr>
      <w:r w:rsidRPr="00B33BFF">
        <w:t>如果使用</w:t>
      </w:r>
      <w:r w:rsidRPr="00B33BFF">
        <w:rPr>
          <w:rFonts w:hint="eastAsia"/>
        </w:rPr>
        <w:t>T</w:t>
      </w:r>
      <w:r w:rsidRPr="00B33BFF">
        <w:rPr>
          <w:rFonts w:hint="eastAsia"/>
          <w:vertAlign w:val="subscript"/>
        </w:rPr>
        <w:t>s</w:t>
      </w:r>
      <w:r w:rsidRPr="00B33BFF">
        <w:rPr>
          <w:rFonts w:hint="eastAsia"/>
        </w:rPr>
        <w:t>=10s</w:t>
      </w:r>
      <w:r w:rsidRPr="00B33BFF">
        <w:t>的TPX</w:t>
      </w:r>
      <w:r w:rsidRPr="00B33BFF">
        <w:rPr>
          <w:rFonts w:hint="eastAsia"/>
        </w:rPr>
        <w:t>级</w:t>
      </w:r>
      <w:r w:rsidRPr="00B33BFF">
        <w:t>CT，</w:t>
      </w:r>
      <w:r w:rsidRPr="00B33BFF">
        <w:rPr>
          <w:rFonts w:hint="eastAsia"/>
        </w:rPr>
        <w:t>暂态系数要</w:t>
      </w:r>
      <w:r w:rsidRPr="00B33BFF">
        <w:t>更高</w:t>
      </w:r>
      <w:r w:rsidRPr="00B33BFF">
        <w:rPr>
          <w:rFonts w:hint="eastAsia"/>
        </w:rPr>
        <w:t>。</w:t>
      </w:r>
      <w:r w:rsidRPr="00B33BFF">
        <w:t>因</w:t>
      </w:r>
      <w:r w:rsidRPr="00B33BFF">
        <w:rPr>
          <w:rFonts w:hint="eastAsia"/>
        </w:rPr>
        <w:t>为</w:t>
      </w:r>
      <w:r w:rsidRPr="00B33BFF">
        <w:t>在故障重</w:t>
      </w:r>
      <w:r w:rsidRPr="00B33BFF">
        <w:rPr>
          <w:rFonts w:hint="eastAsia"/>
        </w:rPr>
        <w:t>现</w:t>
      </w:r>
      <w:r w:rsidRPr="00B33BFF">
        <w:t>时间内</w:t>
      </w:r>
      <w:r w:rsidRPr="00B33BFF">
        <w:rPr>
          <w:rFonts w:hint="eastAsia"/>
        </w:rPr>
        <w:t>由于</w:t>
      </w:r>
      <w:r w:rsidRPr="00B33BFF">
        <w:t>剩磁导致</w:t>
      </w:r>
      <w:r w:rsidRPr="00B33BFF">
        <w:rPr>
          <w:rFonts w:hint="eastAsia"/>
        </w:rPr>
        <w:t>磁通</w:t>
      </w:r>
      <w:r w:rsidRPr="00B33BFF">
        <w:t>衰减</w:t>
      </w:r>
      <w:r w:rsidRPr="00B33BFF">
        <w:rPr>
          <w:rFonts w:hint="eastAsia"/>
        </w:rPr>
        <w:t>并不明显</w:t>
      </w:r>
      <w:r w:rsidRPr="00B33BFF">
        <w:t>，故采用式(</w:t>
      </w:r>
      <w:r w:rsidR="00A43C6E" w:rsidRPr="00B33BFF">
        <w:rPr>
          <w:rFonts w:hint="eastAsia"/>
        </w:rPr>
        <w:t>27</w:t>
      </w:r>
      <w:r w:rsidRPr="00B33BFF">
        <w:t>)</w:t>
      </w:r>
      <w:r w:rsidRPr="00B33BFF">
        <w:rPr>
          <w:rFonts w:hint="eastAsia"/>
        </w:rPr>
        <w:t>计算的结果不</w:t>
      </w:r>
      <w:r w:rsidRPr="00B33BFF">
        <w:t>可能</w:t>
      </w:r>
      <w:r w:rsidRPr="00B33BFF">
        <w:rPr>
          <w:rFonts w:hint="eastAsia"/>
        </w:rPr>
        <w:t>降低</w:t>
      </w:r>
      <w:r w:rsidRPr="00B33BFF">
        <w:t>(</w:t>
      </w:r>
      <w:r w:rsidRPr="00B33BFF">
        <w:rPr>
          <w:rFonts w:hint="eastAsia"/>
        </w:rPr>
        <w:t>见</w:t>
      </w:r>
      <w:r w:rsidRPr="00B33BFF">
        <w:t>图</w:t>
      </w:r>
      <w:r w:rsidR="00AE2191" w:rsidRPr="00B33BFF">
        <w:rPr>
          <w:rFonts w:hint="eastAsia"/>
        </w:rPr>
        <w:t>100E.11</w:t>
      </w:r>
      <w:r w:rsidRPr="00B33BFF">
        <w:t>)。所需的暂态</w:t>
      </w:r>
      <w:r w:rsidRPr="00B33BFF">
        <w:rPr>
          <w:rFonts w:hint="eastAsia"/>
        </w:rPr>
        <w:t>系数</w:t>
      </w:r>
      <w:r w:rsidRPr="00B33BFF">
        <w:t>K</w:t>
      </w:r>
      <w:r w:rsidRPr="00B33BFF">
        <w:rPr>
          <w:vertAlign w:val="subscript"/>
        </w:rPr>
        <w:t>tf</w:t>
      </w:r>
      <w:r w:rsidRPr="00B33BFF">
        <w:rPr>
          <w:rFonts w:hint="eastAsia"/>
        </w:rPr>
        <w:t>在</w:t>
      </w:r>
      <w:r w:rsidRPr="00B33BFF">
        <w:t>第二次故障结束时为</w:t>
      </w:r>
      <w:r w:rsidRPr="00B33BFF">
        <w:rPr>
          <w:rFonts w:hint="eastAsia"/>
        </w:rPr>
        <w:t>16.5</w:t>
      </w:r>
      <w:r w:rsidRPr="00B33BFF">
        <w:t>。</w:t>
      </w:r>
    </w:p>
    <w:p w:rsidR="00B32A8A" w:rsidRPr="00B33BFF" w:rsidRDefault="00B32A8A" w:rsidP="00B32A8A">
      <w:pPr>
        <w:spacing w:line="300" w:lineRule="auto"/>
        <w:jc w:val="center"/>
        <w:rPr>
          <w:sz w:val="24"/>
        </w:rPr>
      </w:pPr>
      <w:r w:rsidRPr="00B33BFF">
        <w:object w:dxaOrig="10400" w:dyaOrig="3602">
          <v:shape id="对象 339" o:spid="_x0000_i1267" type="#_x0000_t75" style="width:369pt;height:126.75pt;mso-position-horizontal-relative:page;mso-position-vertical-relative:page" o:ole="">
            <v:imagedata r:id="rId508" o:title=""/>
          </v:shape>
          <o:OLEObject Type="Embed" ProgID="Origin50.Graph" ShapeID="对象 339" DrawAspect="Content" ObjectID="_1692685376" r:id="rId509"/>
        </w:object>
      </w:r>
    </w:p>
    <w:p w:rsidR="00B32A8A" w:rsidRPr="00B33BFF" w:rsidRDefault="00B32A8A" w:rsidP="00B33BFF">
      <w:pPr>
        <w:pStyle w:val="aa"/>
        <w:ind w:firstLine="360"/>
        <w:rPr>
          <w:sz w:val="18"/>
          <w:szCs w:val="18"/>
        </w:rPr>
      </w:pPr>
      <w:r w:rsidRPr="00B33BFF">
        <w:rPr>
          <w:rFonts w:hint="eastAsia"/>
          <w:sz w:val="18"/>
          <w:szCs w:val="18"/>
        </w:rPr>
        <w:t>说明：</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rPr>
        <w:t xml:space="preserve">    </w:t>
      </w:r>
      <w:r w:rsidRPr="00B33BFF">
        <w:rPr>
          <w:rStyle w:val="copied"/>
          <w:rFonts w:hint="eastAsia"/>
        </w:rPr>
        <w:t>—</w:t>
      </w:r>
      <w:r w:rsidRPr="00B33BFF">
        <w:rPr>
          <w:rFonts w:hint="eastAsia"/>
          <w:sz w:val="18"/>
          <w:szCs w:val="18"/>
        </w:rPr>
        <w:t>暂态系数；</w:t>
      </w:r>
    </w:p>
    <w:p w:rsidR="00B32A8A" w:rsidRPr="00B33BFF" w:rsidRDefault="00B32A8A" w:rsidP="00B33BFF">
      <w:pPr>
        <w:pStyle w:val="aa"/>
        <w:ind w:firstLine="360"/>
        <w:rPr>
          <w:sz w:val="18"/>
          <w:szCs w:val="18"/>
        </w:rPr>
      </w:pPr>
      <w:r w:rsidRPr="00B33BFF">
        <w:rPr>
          <w:iCs/>
          <w:sz w:val="18"/>
          <w:szCs w:val="18"/>
        </w:rPr>
        <w:t>K</w:t>
      </w:r>
      <w:r w:rsidRPr="00B33BFF">
        <w:rPr>
          <w:sz w:val="18"/>
          <w:szCs w:val="18"/>
          <w:vertAlign w:val="subscript"/>
        </w:rPr>
        <w:t>tf,</w:t>
      </w:r>
      <w:r w:rsidRPr="00B33BFF">
        <w:rPr>
          <w:sz w:val="18"/>
          <w:szCs w:val="18"/>
          <w:vertAlign w:val="subscript"/>
        </w:rPr>
        <w:t>ψ</w:t>
      </w:r>
      <w:r w:rsidRPr="00B33BFF">
        <w:rPr>
          <w:sz w:val="18"/>
          <w:szCs w:val="18"/>
          <w:vertAlign w:val="subscript"/>
        </w:rPr>
        <w:t>max</w:t>
      </w:r>
      <w:r w:rsidRPr="00B33BFF">
        <w:rPr>
          <w:rFonts w:hint="eastAsia"/>
          <w:sz w:val="18"/>
          <w:szCs w:val="18"/>
        </w:rPr>
        <w:t xml:space="preserve"> </w:t>
      </w:r>
      <w:r w:rsidRPr="00B33BFF">
        <w:rPr>
          <w:rStyle w:val="copied"/>
          <w:rFonts w:hint="eastAsia"/>
        </w:rPr>
        <w:t>—</w:t>
      </w:r>
      <w:r w:rsidRPr="00B33BFF">
        <w:rPr>
          <w:rFonts w:hint="eastAsia"/>
          <w:sz w:val="18"/>
          <w:szCs w:val="18"/>
        </w:rPr>
        <w:t>总暂态系数；</w:t>
      </w:r>
    </w:p>
    <w:p w:rsidR="00B32A8A" w:rsidRPr="00B33BFF" w:rsidRDefault="00B32A8A" w:rsidP="00B33BFF">
      <w:pPr>
        <w:pStyle w:val="aa"/>
        <w:ind w:firstLine="360"/>
        <w:rPr>
          <w:sz w:val="18"/>
          <w:szCs w:val="18"/>
        </w:rPr>
      </w:pPr>
      <w:r w:rsidRPr="00B33BFF">
        <w:rPr>
          <w:iCs/>
          <w:sz w:val="18"/>
          <w:szCs w:val="18"/>
        </w:rPr>
        <w:t>t</w:t>
      </w:r>
      <w:r w:rsidRPr="00B33BFF">
        <w:rPr>
          <w:sz w:val="18"/>
          <w:szCs w:val="18"/>
        </w:rPr>
        <w:t xml:space="preserve">   </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B32A8A" w:rsidRPr="00B33BFF" w:rsidRDefault="00AE2191" w:rsidP="0025111E">
      <w:pPr>
        <w:pStyle w:val="a5"/>
        <w:numPr>
          <w:ilvl w:val="0"/>
          <w:numId w:val="0"/>
        </w:numPr>
        <w:spacing w:before="156" w:after="156"/>
        <w:rPr>
          <w:rStyle w:val="copied"/>
        </w:rPr>
      </w:pPr>
      <w:bookmarkStart w:id="889" w:name="_Toc41916517"/>
      <w:bookmarkStart w:id="890" w:name="_Toc43192344"/>
      <w:bookmarkStart w:id="891" w:name="_Toc53236272"/>
      <w:bookmarkStart w:id="892" w:name="_Toc59005987"/>
      <w:bookmarkStart w:id="893" w:name="_Toc65055836"/>
      <w:r w:rsidRPr="00B33BFF">
        <w:rPr>
          <w:rStyle w:val="copied"/>
          <w:rFonts w:hint="eastAsia"/>
        </w:rPr>
        <w:t xml:space="preserve">图100E.11 </w:t>
      </w:r>
      <w:r w:rsidRPr="00B33BFF">
        <w:rPr>
          <w:rStyle w:val="copied"/>
        </w:rPr>
        <w:t>TPX</w:t>
      </w:r>
      <w:r w:rsidRPr="00B33BFF">
        <w:rPr>
          <w:rStyle w:val="copied"/>
          <w:rFonts w:hint="eastAsia"/>
        </w:rPr>
        <w:t>级</w:t>
      </w:r>
      <w:r w:rsidRPr="00B33BFF">
        <w:rPr>
          <w:rStyle w:val="copied"/>
        </w:rPr>
        <w:t>CT的</w:t>
      </w:r>
      <w:r w:rsidRPr="00B33BFF">
        <w:rPr>
          <w:rStyle w:val="copied"/>
          <w:rFonts w:hint="eastAsia"/>
        </w:rPr>
        <w:t>暂态系数</w:t>
      </w:r>
      <w:bookmarkEnd w:id="889"/>
      <w:bookmarkEnd w:id="890"/>
      <w:r w:rsidRPr="00B33BFF">
        <w:rPr>
          <w:rStyle w:val="copied"/>
        </w:rPr>
        <w:t>Ktf</w:t>
      </w:r>
      <w:bookmarkEnd w:id="891"/>
      <w:bookmarkEnd w:id="892"/>
      <w:bookmarkEnd w:id="893"/>
    </w:p>
    <w:p w:rsidR="00B32A8A" w:rsidRPr="00B33BFF" w:rsidRDefault="00B32A8A" w:rsidP="00B33BFF">
      <w:pPr>
        <w:pStyle w:val="aa"/>
      </w:pPr>
      <w:r w:rsidRPr="00B33BFF">
        <w:rPr>
          <w:rFonts w:hint="eastAsia"/>
        </w:rPr>
        <w:t>这里没考虑</w:t>
      </w:r>
      <w:r w:rsidRPr="00B33BFF">
        <w:t>第一次故障开始时可能存在的剩磁</w:t>
      </w:r>
      <w:r w:rsidRPr="00B33BFF">
        <w:rPr>
          <w:rFonts w:hint="eastAsia"/>
        </w:rPr>
        <w:t>（</w:t>
      </w:r>
      <w:r w:rsidRPr="00B33BFF">
        <w:t>磁化</w:t>
      </w:r>
      <w:r w:rsidRPr="00B33BFF">
        <w:rPr>
          <w:rFonts w:hint="eastAsia"/>
        </w:rPr>
        <w:t>的</w:t>
      </w:r>
      <w:r w:rsidRPr="00B33BFF">
        <w:t>TPX铁</w:t>
      </w:r>
      <w:r w:rsidR="00B1408B" w:rsidRPr="00B33BFF">
        <w:t>芯</w:t>
      </w:r>
      <w:r w:rsidRPr="00B33BFF">
        <w:rPr>
          <w:rFonts w:hint="eastAsia"/>
        </w:rPr>
        <w:t>）</w:t>
      </w:r>
      <w:r w:rsidRPr="00B33BFF">
        <w:t>，</w:t>
      </w:r>
      <w:r w:rsidRPr="00B33BFF">
        <w:rPr>
          <w:rFonts w:hint="eastAsia"/>
        </w:rPr>
        <w:t>该剩磁</w:t>
      </w:r>
      <w:r w:rsidRPr="00B33BFF">
        <w:t>可能导致更早的饱和。对于这种情况，</w:t>
      </w:r>
      <w:r w:rsidR="008404A2" w:rsidRPr="00B33BFF">
        <w:t>特别是对于新建工程，</w:t>
      </w:r>
      <w:r w:rsidRPr="00B33BFF">
        <w:t>推荐采用带</w:t>
      </w:r>
      <w:r w:rsidRPr="00B33BFF">
        <w:rPr>
          <w:rFonts w:hint="eastAsia"/>
        </w:rPr>
        <w:t>气隙</w:t>
      </w:r>
      <w:r w:rsidRPr="00B33BFF">
        <w:t>的铁</w:t>
      </w:r>
      <w:r w:rsidR="00B1408B" w:rsidRPr="00B33BFF">
        <w:t>芯</w:t>
      </w:r>
      <w:r w:rsidRPr="00B33BFF">
        <w:t>，而不仅仅是</w:t>
      </w:r>
      <w:r w:rsidR="008404A2" w:rsidRPr="00B33BFF">
        <w:rPr>
          <w:rFonts w:hint="eastAsia"/>
        </w:rPr>
        <w:t>设置</w:t>
      </w:r>
      <w:r w:rsidRPr="00B33BFF">
        <w:t>自动重合闸的情况。</w:t>
      </w:r>
    </w:p>
    <w:p w:rsidR="00B32A8A" w:rsidRPr="00B33BFF" w:rsidRDefault="00B32A8A" w:rsidP="00B33BFF">
      <w:pPr>
        <w:pStyle w:val="aa"/>
        <w:ind w:firstLine="360"/>
        <w:rPr>
          <w:sz w:val="18"/>
          <w:szCs w:val="18"/>
        </w:rPr>
      </w:pPr>
      <w:r w:rsidRPr="00B33BFF">
        <w:rPr>
          <w:sz w:val="18"/>
          <w:szCs w:val="18"/>
        </w:rPr>
        <w:t>注：</w:t>
      </w:r>
      <w:r w:rsidRPr="00B33BFF">
        <w:rPr>
          <w:rFonts w:hint="eastAsia"/>
          <w:sz w:val="18"/>
          <w:szCs w:val="18"/>
        </w:rPr>
        <w:t>然而</w:t>
      </w:r>
      <w:r w:rsidRPr="00B33BFF">
        <w:rPr>
          <w:sz w:val="18"/>
          <w:szCs w:val="18"/>
        </w:rPr>
        <w:t>，对于</w:t>
      </w:r>
      <w:r w:rsidRPr="00B33BFF">
        <w:rPr>
          <w:rFonts w:hint="eastAsia"/>
          <w:sz w:val="18"/>
          <w:szCs w:val="18"/>
        </w:rPr>
        <w:t>已投运的工程</w:t>
      </w:r>
      <w:r w:rsidRPr="00B33BFF">
        <w:rPr>
          <w:sz w:val="18"/>
          <w:szCs w:val="18"/>
        </w:rPr>
        <w:t>，如果测试表明无</w:t>
      </w:r>
      <w:r w:rsidRPr="00B33BFF">
        <w:rPr>
          <w:rFonts w:hint="eastAsia"/>
          <w:sz w:val="18"/>
          <w:szCs w:val="18"/>
        </w:rPr>
        <w:t>气隙铁</w:t>
      </w:r>
      <w:r w:rsidR="00B1408B" w:rsidRPr="00B33BFF">
        <w:rPr>
          <w:rFonts w:hint="eastAsia"/>
          <w:sz w:val="18"/>
          <w:szCs w:val="18"/>
        </w:rPr>
        <w:t>芯</w:t>
      </w:r>
      <w:r w:rsidRPr="00B33BFF">
        <w:rPr>
          <w:rFonts w:hint="eastAsia"/>
          <w:sz w:val="18"/>
          <w:szCs w:val="18"/>
        </w:rPr>
        <w:t>是</w:t>
      </w:r>
      <w:r w:rsidRPr="00B33BFF">
        <w:rPr>
          <w:sz w:val="18"/>
          <w:szCs w:val="18"/>
        </w:rPr>
        <w:t>适用</w:t>
      </w:r>
      <w:r w:rsidRPr="00B33BFF">
        <w:rPr>
          <w:rFonts w:hint="eastAsia"/>
          <w:sz w:val="18"/>
          <w:szCs w:val="18"/>
        </w:rPr>
        <w:t>的</w:t>
      </w:r>
      <w:r w:rsidRPr="00B33BFF">
        <w:rPr>
          <w:sz w:val="18"/>
          <w:szCs w:val="18"/>
        </w:rPr>
        <w:t>，</w:t>
      </w:r>
      <w:r w:rsidRPr="00B33BFF">
        <w:rPr>
          <w:rFonts w:hint="eastAsia"/>
          <w:sz w:val="18"/>
          <w:szCs w:val="18"/>
        </w:rPr>
        <w:t>那么无气隙铁</w:t>
      </w:r>
      <w:r w:rsidR="00B1408B" w:rsidRPr="00B33BFF">
        <w:rPr>
          <w:rFonts w:hint="eastAsia"/>
          <w:sz w:val="18"/>
          <w:szCs w:val="18"/>
        </w:rPr>
        <w:t>芯</w:t>
      </w:r>
      <w:r w:rsidRPr="00B33BFF">
        <w:rPr>
          <w:rFonts w:hint="eastAsia"/>
          <w:sz w:val="18"/>
          <w:szCs w:val="18"/>
        </w:rPr>
        <w:t>也</w:t>
      </w:r>
      <w:r w:rsidRPr="00B33BFF">
        <w:rPr>
          <w:sz w:val="18"/>
          <w:szCs w:val="18"/>
        </w:rPr>
        <w:t>可以使用。</w:t>
      </w:r>
    </w:p>
    <w:p w:rsidR="00B32A8A" w:rsidRPr="00B33BFF" w:rsidRDefault="00AE2191" w:rsidP="00AE2191">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2.3.3</w:t>
        </w:r>
      </w:smartTag>
      <w:r w:rsidRPr="00B33BFF">
        <w:rPr>
          <w:rFonts w:hint="eastAsia"/>
        </w:rPr>
        <w:t xml:space="preserve"> </w:t>
      </w:r>
      <w:r w:rsidR="00933B59" w:rsidRPr="00B33BFF">
        <w:rPr>
          <w:rFonts w:hint="eastAsia"/>
        </w:rPr>
        <w:t xml:space="preserve"> </w:t>
      </w:r>
      <w:r w:rsidR="00B32A8A" w:rsidRPr="00B33BFF">
        <w:rPr>
          <w:rFonts w:hint="eastAsia"/>
        </w:rPr>
        <w:t>小结</w:t>
      </w:r>
    </w:p>
    <w:p w:rsidR="00B32A8A" w:rsidRPr="00B33BFF" w:rsidRDefault="00B32A8A" w:rsidP="00B33BFF">
      <w:pPr>
        <w:pStyle w:val="aa"/>
      </w:pPr>
      <w:r w:rsidRPr="00B33BFF">
        <w:t>暂态</w:t>
      </w:r>
      <w:r w:rsidRPr="00B33BFF">
        <w:rPr>
          <w:rFonts w:hint="eastAsia"/>
        </w:rPr>
        <w:t>系数</w:t>
      </w:r>
      <w:r w:rsidRPr="00B33BFF">
        <w:t>K</w:t>
      </w:r>
      <w:r w:rsidRPr="00B33BFF">
        <w:rPr>
          <w:vertAlign w:val="subscript"/>
        </w:rPr>
        <w:t>tf</w:t>
      </w:r>
      <w:r w:rsidRPr="00B33BFF">
        <w:t>的计算值为保护</w:t>
      </w:r>
      <w:r w:rsidRPr="00B33BFF">
        <w:rPr>
          <w:rFonts w:hint="eastAsia"/>
        </w:rPr>
        <w:t>装置</w:t>
      </w:r>
      <w:r w:rsidRPr="00B33BFF">
        <w:t>的测试提供了良好的理论基础，这将提高安全裕度，甚至降低暂态</w:t>
      </w:r>
      <w:r w:rsidRPr="00B33BFF">
        <w:rPr>
          <w:rFonts w:hint="eastAsia"/>
        </w:rPr>
        <w:t>面积系数</w:t>
      </w:r>
      <w:r w:rsidRPr="00B33BFF">
        <w:t>K</w:t>
      </w:r>
      <w:r w:rsidRPr="00B33BFF">
        <w:rPr>
          <w:vertAlign w:val="subscript"/>
        </w:rPr>
        <w:t>tf</w:t>
      </w:r>
      <w:r w:rsidRPr="00B33BFF">
        <w:t>的值(如果饱和</w:t>
      </w:r>
      <w:r w:rsidRPr="00B33BFF">
        <w:rPr>
          <w:rFonts w:hint="eastAsia"/>
        </w:rPr>
        <w:t>并不严</w:t>
      </w:r>
      <w:r w:rsidRPr="00B33BFF">
        <w:t>重)。</w:t>
      </w:r>
    </w:p>
    <w:p w:rsidR="00B32A8A" w:rsidRPr="00B33BFF" w:rsidRDefault="00B32A8A" w:rsidP="00B33BFF">
      <w:pPr>
        <w:pStyle w:val="aa"/>
      </w:pPr>
      <w:r w:rsidRPr="00B33BFF">
        <w:t>在规范中仅</w:t>
      </w:r>
      <w:r w:rsidRPr="00B33BFF">
        <w:rPr>
          <w:rFonts w:hint="eastAsia"/>
        </w:rPr>
        <w:t>给</w:t>
      </w:r>
      <w:r w:rsidRPr="00B33BFF">
        <w:t>出</w:t>
      </w:r>
      <w:r w:rsidRPr="00B33BFF">
        <w:rPr>
          <w:rFonts w:hint="eastAsia"/>
        </w:rPr>
        <w:t>单一的工作循环</w:t>
      </w:r>
      <w:r w:rsidRPr="00B33BFF">
        <w:t>C-O用处不大，最好涵盖包含一个或几个全局</w:t>
      </w:r>
      <w:r w:rsidRPr="00B33BFF">
        <w:rPr>
          <w:rFonts w:hint="eastAsia"/>
        </w:rPr>
        <w:t>参数</w:t>
      </w:r>
      <w:r w:rsidRPr="00B33BFF">
        <w:t>K</w:t>
      </w:r>
      <w:r w:rsidRPr="00B33BFF">
        <w:rPr>
          <w:vertAlign w:val="subscript"/>
        </w:rPr>
        <w:t>tf</w:t>
      </w:r>
      <w:r w:rsidRPr="00B33BFF">
        <w:t>的混合情况。暂态</w:t>
      </w:r>
      <w:r w:rsidRPr="00B33BFF">
        <w:rPr>
          <w:rFonts w:hint="eastAsia"/>
        </w:rPr>
        <w:t>面积系数</w:t>
      </w:r>
      <w:r w:rsidRPr="00B33BFF">
        <w:t>K</w:t>
      </w:r>
      <w:r w:rsidRPr="00B33BFF">
        <w:rPr>
          <w:vertAlign w:val="subscript"/>
        </w:rPr>
        <w:t>td</w:t>
      </w:r>
      <w:r w:rsidRPr="00B33BFF">
        <w:t>可以</w:t>
      </w:r>
      <w:r w:rsidRPr="00B33BFF">
        <w:rPr>
          <w:rFonts w:hint="eastAsia"/>
        </w:rPr>
        <w:t>给出</w:t>
      </w:r>
      <w:r w:rsidRPr="00B33BFF">
        <w:t>多个典型值，也可以是</w:t>
      </w:r>
      <w:r w:rsidRPr="00B33BFF">
        <w:rPr>
          <w:rFonts w:hint="eastAsia"/>
        </w:rPr>
        <w:t>对应最不利的</w:t>
      </w:r>
      <w:r w:rsidRPr="00B33BFF">
        <w:t>几</w:t>
      </w:r>
      <w:r w:rsidRPr="00B33BFF">
        <w:rPr>
          <w:rFonts w:hint="eastAsia"/>
        </w:rPr>
        <w:t>种电网故障</w:t>
      </w:r>
      <w:r w:rsidRPr="00B33BFF">
        <w:t>下的平滑曲线，</w:t>
      </w:r>
      <w:r w:rsidRPr="00B33BFF">
        <w:rPr>
          <w:rFonts w:hint="eastAsia"/>
        </w:rPr>
        <w:t>并对</w:t>
      </w:r>
      <w:r w:rsidRPr="00B33BFF">
        <w:t>不同</w:t>
      </w:r>
      <w:r w:rsidRPr="00B33BFF">
        <w:rPr>
          <w:rFonts w:hint="eastAsia"/>
        </w:rPr>
        <w:t>CT准确级</w:t>
      </w:r>
      <w:r w:rsidRPr="00B33BFF">
        <w:t>提供</w:t>
      </w:r>
      <w:r w:rsidRPr="00B33BFF">
        <w:rPr>
          <w:rFonts w:hint="eastAsia"/>
        </w:rPr>
        <w:t>补充</w:t>
      </w:r>
      <w:r w:rsidRPr="00B33BFF">
        <w:t>建议。这些数据</w:t>
      </w:r>
      <w:r w:rsidRPr="00B33BFF">
        <w:rPr>
          <w:rFonts w:hint="eastAsia"/>
        </w:rPr>
        <w:t>写入</w:t>
      </w:r>
      <w:r w:rsidRPr="00B33BFF">
        <w:t>继电保护说明书中。在项目设计施工中，这些简单的CT要求</w:t>
      </w:r>
      <w:r w:rsidRPr="00B33BFF">
        <w:rPr>
          <w:rFonts w:hint="eastAsia"/>
        </w:rPr>
        <w:t>应用于</w:t>
      </w:r>
      <w:r w:rsidRPr="00B33BFF">
        <w:t>具体的</w:t>
      </w:r>
      <w:r w:rsidR="008404A2" w:rsidRPr="00B33BFF">
        <w:t>电</w:t>
      </w:r>
      <w:r w:rsidRPr="00B33BFF">
        <w:t>网和</w:t>
      </w:r>
      <w:r w:rsidR="008404A2" w:rsidRPr="00B33BFF">
        <w:rPr>
          <w:rFonts w:hint="eastAsia"/>
        </w:rPr>
        <w:t>应用场景</w:t>
      </w:r>
      <w:r w:rsidRPr="00B33BFF">
        <w:t>。</w:t>
      </w:r>
    </w:p>
    <w:p w:rsidR="00B32A8A" w:rsidRPr="00B33BFF" w:rsidRDefault="00AE2191" w:rsidP="0025111E">
      <w:pPr>
        <w:pStyle w:val="ab"/>
        <w:spacing w:before="156" w:after="156"/>
      </w:pPr>
      <w:bookmarkStart w:id="894" w:name="_Toc11623519"/>
      <w:bookmarkStart w:id="895" w:name="_Toc41916448"/>
      <w:bookmarkStart w:id="896" w:name="_Toc43192273"/>
      <w:bookmarkStart w:id="897" w:name="_Toc53236195"/>
      <w:bookmarkStart w:id="898" w:name="_Toc59005914"/>
      <w:bookmarkStart w:id="899" w:name="_Toc65055763"/>
      <w:r w:rsidRPr="00B33BFF">
        <w:rPr>
          <w:rFonts w:hint="eastAsia"/>
        </w:rPr>
        <w:t xml:space="preserve">100E.3 </w:t>
      </w:r>
      <w:r w:rsidR="00933B59" w:rsidRPr="00B33BFF">
        <w:rPr>
          <w:rFonts w:hint="eastAsia"/>
        </w:rPr>
        <w:t xml:space="preserve"> </w:t>
      </w:r>
      <w:r w:rsidR="00B32A8A" w:rsidRPr="00B33BFF">
        <w:t>差动保护</w:t>
      </w:r>
      <w:bookmarkEnd w:id="894"/>
      <w:bookmarkEnd w:id="895"/>
      <w:bookmarkEnd w:id="896"/>
      <w:bookmarkEnd w:id="897"/>
      <w:bookmarkEnd w:id="898"/>
      <w:bookmarkEnd w:id="899"/>
    </w:p>
    <w:p w:rsidR="00B32A8A" w:rsidRPr="00B33BFF" w:rsidRDefault="00AE2191" w:rsidP="00AE2191">
      <w:pPr>
        <w:pStyle w:val="af"/>
        <w:numPr>
          <w:ilvl w:val="0"/>
          <w:numId w:val="0"/>
        </w:numPr>
        <w:spacing w:before="156" w:after="156"/>
      </w:pPr>
      <w:bookmarkStart w:id="900" w:name="_Toc53236196"/>
      <w:bookmarkStart w:id="901" w:name="_Toc59005915"/>
      <w:bookmarkStart w:id="902" w:name="_Toc65055764"/>
      <w:r w:rsidRPr="00B33BFF">
        <w:rPr>
          <w:rFonts w:hint="eastAsia"/>
        </w:rPr>
        <w:t xml:space="preserve">100E.3.1 </w:t>
      </w:r>
      <w:r w:rsidR="00933B59" w:rsidRPr="00B33BFF">
        <w:rPr>
          <w:rFonts w:hint="eastAsia"/>
        </w:rPr>
        <w:t xml:space="preserve"> </w:t>
      </w:r>
      <w:r w:rsidR="00B32A8A" w:rsidRPr="00B33BFF">
        <w:t>说明</w:t>
      </w:r>
      <w:bookmarkEnd w:id="900"/>
      <w:bookmarkEnd w:id="901"/>
      <w:bookmarkEnd w:id="902"/>
    </w:p>
    <w:p w:rsidR="00B32A8A" w:rsidRPr="00B33BFF" w:rsidRDefault="00B32A8A" w:rsidP="00B33BFF">
      <w:pPr>
        <w:pStyle w:val="aa"/>
      </w:pPr>
      <w:r w:rsidRPr="00B33BFF">
        <w:t>根据基尔霍夫定律，差动保护比较的是保护区内所有流入和流出的电流。在正常或</w:t>
      </w:r>
      <w:r w:rsidRPr="00B33BFF">
        <w:rPr>
          <w:rFonts w:hint="eastAsia"/>
        </w:rPr>
        <w:t>穿越性</w:t>
      </w:r>
      <w:r w:rsidRPr="00B33BFF">
        <w:t>故障的情况下，所有</w:t>
      </w:r>
      <w:r w:rsidRPr="00B33BFF">
        <w:rPr>
          <w:rFonts w:hint="eastAsia"/>
        </w:rPr>
        <w:t>流</w:t>
      </w:r>
      <w:r w:rsidRPr="00B33BFF">
        <w:t>入电流的</w:t>
      </w:r>
      <w:r w:rsidR="00B55015" w:rsidRPr="00B33BFF">
        <w:rPr>
          <w:rFonts w:hint="eastAsia"/>
        </w:rPr>
        <w:t>相</w:t>
      </w:r>
      <w:r w:rsidRPr="00B33BFF">
        <w:rPr>
          <w:rFonts w:hint="eastAsia"/>
        </w:rPr>
        <w:t>量</w:t>
      </w:r>
      <w:r w:rsidRPr="00B33BFF">
        <w:t>和在理想</w:t>
      </w:r>
      <w:r w:rsidRPr="00B33BFF">
        <w:rPr>
          <w:rFonts w:hint="eastAsia"/>
        </w:rPr>
        <w:t>情况下</w:t>
      </w:r>
      <w:r w:rsidRPr="00B33BFF">
        <w:t>应该</w:t>
      </w:r>
      <w:r w:rsidRPr="00B33BFF">
        <w:rPr>
          <w:rFonts w:hint="eastAsia"/>
        </w:rPr>
        <w:t>为</w:t>
      </w:r>
      <w:r w:rsidRPr="00B33BFF">
        <w:t>零。实际</w:t>
      </w:r>
      <w:r w:rsidRPr="00B33BFF">
        <w:rPr>
          <w:rFonts w:hint="eastAsia"/>
        </w:rPr>
        <w:t>上</w:t>
      </w:r>
      <w:r w:rsidRPr="00B33BFF">
        <w:t>，某些现象会</w:t>
      </w:r>
      <w:r w:rsidRPr="00B33BFF">
        <w:rPr>
          <w:rFonts w:hint="eastAsia"/>
        </w:rPr>
        <w:t>导致</w:t>
      </w:r>
      <w:r w:rsidRPr="00B33BFF">
        <w:t>在</w:t>
      </w:r>
      <w:r w:rsidRPr="00B33BFF">
        <w:rPr>
          <w:rFonts w:hint="eastAsia"/>
        </w:rPr>
        <w:t>正常运行条件</w:t>
      </w:r>
      <w:r w:rsidRPr="00B33BFF">
        <w:t>下</w:t>
      </w:r>
      <w:r w:rsidRPr="00B33BFF">
        <w:rPr>
          <w:rFonts w:hint="eastAsia"/>
        </w:rPr>
        <w:lastRenderedPageBreak/>
        <w:t>的</w:t>
      </w:r>
      <w:r w:rsidRPr="00B33BFF">
        <w:t>电流</w:t>
      </w:r>
      <w:r w:rsidR="00B55015" w:rsidRPr="00B33BFF">
        <w:rPr>
          <w:rFonts w:hint="eastAsia"/>
        </w:rPr>
        <w:t>相</w:t>
      </w:r>
      <w:r w:rsidRPr="00B33BFF">
        <w:rPr>
          <w:rFonts w:hint="eastAsia"/>
        </w:rPr>
        <w:t>量</w:t>
      </w:r>
      <w:r w:rsidRPr="00B33BFF">
        <w:t>和不接近于零。在区内故障的情况下，电流</w:t>
      </w:r>
      <w:r w:rsidR="00B55015" w:rsidRPr="00B33BFF">
        <w:rPr>
          <w:rFonts w:hint="eastAsia"/>
        </w:rPr>
        <w:t>相</w:t>
      </w:r>
      <w:r w:rsidRPr="00B33BFF">
        <w:rPr>
          <w:rFonts w:hint="eastAsia"/>
        </w:rPr>
        <w:t>量</w:t>
      </w:r>
      <w:r w:rsidRPr="00B33BFF">
        <w:t>和几乎等于故障点的短路电流。在这种情况下，差动</w:t>
      </w:r>
      <w:r w:rsidRPr="00B33BFF">
        <w:rPr>
          <w:rFonts w:hint="eastAsia"/>
        </w:rPr>
        <w:t>保护装置</w:t>
      </w:r>
      <w:r w:rsidRPr="00B33BFF">
        <w:t>使用差</w:t>
      </w:r>
      <w:r w:rsidRPr="00B33BFF">
        <w:rPr>
          <w:rFonts w:hint="eastAsia"/>
        </w:rPr>
        <w:t>动电</w:t>
      </w:r>
      <w:r w:rsidRPr="00B33BFF">
        <w:t>流作为区内故障的明确指示。</w:t>
      </w:r>
      <w:r w:rsidRPr="00B33BFF">
        <w:rPr>
          <w:rFonts w:hint="eastAsia"/>
        </w:rPr>
        <w:t>图</w:t>
      </w:r>
      <w:r w:rsidR="00AE2191" w:rsidRPr="00B33BFF">
        <w:rPr>
          <w:rFonts w:hint="eastAsia"/>
        </w:rPr>
        <w:t>100E.12</w:t>
      </w:r>
      <w:r w:rsidRPr="00B33BFF">
        <w:t>说明了这一原</w:t>
      </w:r>
      <w:r w:rsidRPr="00B33BFF">
        <w:rPr>
          <w:rFonts w:hint="eastAsia"/>
        </w:rPr>
        <w:t>理</w:t>
      </w:r>
      <w:r w:rsidRPr="00B33BFF">
        <w:t>。箭头表示</w:t>
      </w:r>
      <w:r w:rsidRPr="00B33BFF">
        <w:rPr>
          <w:rFonts w:hint="eastAsia"/>
        </w:rPr>
        <w:t>电流</w:t>
      </w:r>
      <w:r w:rsidRPr="00B33BFF">
        <w:t>的方向。</w:t>
      </w:r>
    </w:p>
    <w:p w:rsidR="00B32A8A" w:rsidRPr="00B33BFF" w:rsidRDefault="00B32A8A" w:rsidP="00B32A8A">
      <w:pPr>
        <w:jc w:val="center"/>
      </w:pPr>
      <w:r w:rsidRPr="00B33BFF">
        <w:object w:dxaOrig="7045" w:dyaOrig="4201">
          <v:shape id="对象 828" o:spid="_x0000_i1268" type="#_x0000_t75" style="width:228.75pt;height:144.75pt;mso-position-horizontal-relative:page;mso-position-vertical-relative:page" o:ole="">
            <v:fill o:detectmouseclick="t"/>
            <v:imagedata r:id="rId510" o:title=""/>
            <o:lock v:ext="edit" aspectratio="f"/>
          </v:shape>
          <o:OLEObject Type="Embed" ProgID="Visio.Drawing.11" ShapeID="对象 828" DrawAspect="Content" ObjectID="_1692685377" r:id="rId511">
            <o:FieldCodes>\* MERGEFORMAT</o:FieldCodes>
          </o:OLEObject>
        </w:object>
      </w:r>
    </w:p>
    <w:p w:rsidR="00B32A8A" w:rsidRPr="00B33BFF" w:rsidRDefault="00B32A8A" w:rsidP="00B32A8A">
      <w:pPr>
        <w:numPr>
          <w:ilvl w:val="0"/>
          <w:numId w:val="26"/>
        </w:numPr>
        <w:jc w:val="center"/>
        <w:rPr>
          <w:bCs/>
          <w:sz w:val="18"/>
          <w:szCs w:val="18"/>
        </w:rPr>
      </w:pPr>
      <w:r w:rsidRPr="00B33BFF">
        <w:rPr>
          <w:bCs/>
          <w:sz w:val="18"/>
          <w:szCs w:val="18"/>
        </w:rPr>
        <w:t>正常或</w:t>
      </w:r>
      <w:r w:rsidRPr="00B33BFF">
        <w:rPr>
          <w:rFonts w:hint="eastAsia"/>
          <w:bCs/>
          <w:sz w:val="18"/>
          <w:szCs w:val="18"/>
        </w:rPr>
        <w:t>穿越</w:t>
      </w:r>
      <w:r w:rsidRPr="00B33BFF">
        <w:rPr>
          <w:bCs/>
          <w:sz w:val="18"/>
          <w:szCs w:val="18"/>
        </w:rPr>
        <w:t>故障</w:t>
      </w:r>
      <w:r w:rsidRPr="00B33BFF">
        <w:rPr>
          <w:rFonts w:hint="eastAsia"/>
          <w:bCs/>
          <w:sz w:val="18"/>
          <w:szCs w:val="18"/>
        </w:rPr>
        <w:t>情况</w:t>
      </w:r>
      <w:r w:rsidRPr="00B33BFF">
        <w:rPr>
          <w:bCs/>
          <w:sz w:val="18"/>
          <w:szCs w:val="18"/>
        </w:rPr>
        <w:t>(</w:t>
      </w:r>
      <w:r w:rsidRPr="00B33BFF">
        <w:rPr>
          <w:bCs/>
          <w:sz w:val="18"/>
          <w:szCs w:val="18"/>
        </w:rPr>
        <w:t>区外故障</w:t>
      </w:r>
      <w:r w:rsidRPr="00B33BFF">
        <w:rPr>
          <w:bCs/>
          <w:sz w:val="18"/>
          <w:szCs w:val="18"/>
        </w:rPr>
        <w:t>)</w:t>
      </w:r>
    </w:p>
    <w:p w:rsidR="00B32A8A" w:rsidRPr="00B33BFF" w:rsidRDefault="00B32A8A" w:rsidP="00B32A8A">
      <w:pPr>
        <w:jc w:val="center"/>
      </w:pPr>
      <w:r w:rsidRPr="00B33BFF">
        <w:object w:dxaOrig="6964" w:dyaOrig="4240">
          <v:shape id="对象 349" o:spid="_x0000_i1269" type="#_x0000_t75" style="width:258pt;height:157.5pt;mso-position-horizontal-relative:page;mso-position-vertical-relative:page" o:ole="">
            <v:fill o:detectmouseclick="t"/>
            <v:imagedata r:id="rId512" o:title=""/>
          </v:shape>
          <o:OLEObject Type="Embed" ProgID="Equation.3" ShapeID="对象 349" DrawAspect="Content" ObjectID="_1692685378" r:id="rId513"/>
        </w:object>
      </w:r>
    </w:p>
    <w:p w:rsidR="00B32A8A" w:rsidRPr="00B33BFF" w:rsidRDefault="00B32A8A" w:rsidP="00B32A8A">
      <w:pPr>
        <w:numPr>
          <w:ilvl w:val="0"/>
          <w:numId w:val="26"/>
        </w:numPr>
        <w:jc w:val="center"/>
        <w:rPr>
          <w:bCs/>
          <w:sz w:val="18"/>
          <w:szCs w:val="18"/>
        </w:rPr>
      </w:pPr>
      <w:r w:rsidRPr="00B33BFF">
        <w:rPr>
          <w:bCs/>
          <w:sz w:val="18"/>
          <w:szCs w:val="18"/>
        </w:rPr>
        <w:t>区内故障</w:t>
      </w:r>
    </w:p>
    <w:p w:rsidR="00B32A8A" w:rsidRPr="00B33BFF" w:rsidRDefault="00B32A8A" w:rsidP="00B33BFF">
      <w:pPr>
        <w:pStyle w:val="aa"/>
        <w:ind w:firstLine="360"/>
        <w:rPr>
          <w:sz w:val="18"/>
          <w:szCs w:val="18"/>
        </w:rPr>
      </w:pPr>
      <w:r w:rsidRPr="00B33BFF">
        <w:rPr>
          <w:rFonts w:hint="eastAsia"/>
          <w:sz w:val="18"/>
          <w:szCs w:val="18"/>
        </w:rPr>
        <w:t>说明：</w:t>
      </w:r>
    </w:p>
    <w:p w:rsidR="00B32A8A" w:rsidRPr="00B33BFF" w:rsidRDefault="00B32A8A" w:rsidP="00B33BFF">
      <w:pPr>
        <w:pStyle w:val="aa"/>
        <w:ind w:firstLine="360"/>
        <w:rPr>
          <w:sz w:val="18"/>
          <w:szCs w:val="18"/>
        </w:rPr>
      </w:pPr>
      <w:r w:rsidRPr="00B33BFF">
        <w:rPr>
          <w:position w:val="-4"/>
          <w:sz w:val="18"/>
          <w:szCs w:val="18"/>
        </w:rPr>
        <w:object w:dxaOrig="319" w:dyaOrig="259">
          <v:shape id="对象 61" o:spid="_x0000_i1270" type="#_x0000_t75" style="width:13.5pt;height:11.25pt;mso-position-horizontal-relative:page;mso-position-vertical-relative:page" o:ole="">
            <v:fill o:detectmouseclick="t"/>
            <v:imagedata r:id="rId514" o:title=""/>
          </v:shape>
          <o:OLEObject Type="Embed" ProgID="Equation.3" ShapeID="对象 61" DrawAspect="Content" ObjectID="_1692685379" r:id="rId515">
            <o:FieldCodes>\* MERGEFORMAT</o:FieldCodes>
          </o:OLEObject>
        </w:object>
      </w:r>
      <w:r w:rsidRPr="00B33BFF">
        <w:rPr>
          <w:rFonts w:hint="eastAsia"/>
          <w:position w:val="-4"/>
          <w:sz w:val="18"/>
          <w:szCs w:val="18"/>
        </w:rPr>
        <w:t xml:space="preserve"> </w:t>
      </w:r>
      <w:r w:rsidRPr="00B33BFF">
        <w:rPr>
          <w:rStyle w:val="copied"/>
          <w:rFonts w:hint="eastAsia"/>
        </w:rPr>
        <w:t>—</w:t>
      </w:r>
      <w:r w:rsidRPr="00B33BFF">
        <w:rPr>
          <w:sz w:val="18"/>
          <w:szCs w:val="18"/>
        </w:rPr>
        <w:t>两</w:t>
      </w:r>
      <w:r w:rsidRPr="00B33BFF">
        <w:rPr>
          <w:rFonts w:hint="eastAsia"/>
          <w:sz w:val="18"/>
          <w:szCs w:val="18"/>
        </w:rPr>
        <w:t>台</w:t>
      </w:r>
      <w:r w:rsidRPr="00B33BFF">
        <w:rPr>
          <w:sz w:val="18"/>
          <w:szCs w:val="18"/>
        </w:rPr>
        <w:t>电流互感器二次电流的差值</w:t>
      </w:r>
      <w:r w:rsidRPr="00B33BFF">
        <w:rPr>
          <w:rFonts w:hint="eastAsia"/>
          <w:sz w:val="18"/>
          <w:szCs w:val="18"/>
        </w:rPr>
        <w:t>。</w:t>
      </w:r>
    </w:p>
    <w:p w:rsidR="00B32A8A" w:rsidRPr="00B33BFF" w:rsidRDefault="00AE2191" w:rsidP="0025111E">
      <w:pPr>
        <w:pStyle w:val="a5"/>
        <w:numPr>
          <w:ilvl w:val="0"/>
          <w:numId w:val="0"/>
        </w:numPr>
        <w:spacing w:before="156" w:after="156"/>
        <w:rPr>
          <w:rStyle w:val="copied"/>
        </w:rPr>
      </w:pPr>
      <w:bookmarkStart w:id="903" w:name="_Toc41916518"/>
      <w:bookmarkStart w:id="904" w:name="_Toc43192345"/>
      <w:bookmarkStart w:id="905" w:name="_Toc53236273"/>
      <w:bookmarkStart w:id="906" w:name="_Toc59005988"/>
      <w:bookmarkStart w:id="907" w:name="_Toc65055837"/>
      <w:r w:rsidRPr="00B33BFF">
        <w:rPr>
          <w:rStyle w:val="copied"/>
          <w:rFonts w:hint="eastAsia"/>
        </w:rPr>
        <w:t xml:space="preserve">图100E.12 </w:t>
      </w:r>
      <w:r w:rsidRPr="00B33BFF">
        <w:rPr>
          <w:rStyle w:val="copied"/>
        </w:rPr>
        <w:t>差动保护原理</w:t>
      </w:r>
      <w:bookmarkEnd w:id="903"/>
      <w:bookmarkEnd w:id="904"/>
      <w:bookmarkEnd w:id="905"/>
      <w:bookmarkEnd w:id="906"/>
      <w:bookmarkEnd w:id="907"/>
    </w:p>
    <w:p w:rsidR="00B32A8A" w:rsidRPr="00B33BFF" w:rsidRDefault="00B32A8A" w:rsidP="00B33BFF">
      <w:pPr>
        <w:pStyle w:val="aa"/>
      </w:pPr>
      <w:r w:rsidRPr="00B33BFF">
        <w:t>电流互感器的性能在差动保护中起着重要的作用。通常，区内故障应该被所有类型的差动</w:t>
      </w:r>
      <w:r w:rsidRPr="00B33BFF">
        <w:rPr>
          <w:rFonts w:hint="eastAsia"/>
        </w:rPr>
        <w:t>保护</w:t>
      </w:r>
      <w:r w:rsidRPr="00B33BFF">
        <w:t>识别。这里的主要问题是在大的</w:t>
      </w:r>
      <w:r w:rsidR="00473E89" w:rsidRPr="00B33BFF">
        <w:t>故障</w:t>
      </w:r>
      <w:r w:rsidRPr="00B33BFF">
        <w:rPr>
          <w:rFonts w:hint="eastAsia"/>
        </w:rPr>
        <w:t>穿越</w:t>
      </w:r>
      <w:r w:rsidRPr="00B33BFF">
        <w:t>电流</w:t>
      </w:r>
      <w:r w:rsidRPr="00B33BFF">
        <w:rPr>
          <w:rFonts w:hint="eastAsia"/>
        </w:rPr>
        <w:t>的</w:t>
      </w:r>
      <w:r w:rsidRPr="00B33BFF">
        <w:t>区外故障情况下，</w:t>
      </w:r>
      <w:r w:rsidRPr="00B33BFF">
        <w:rPr>
          <w:rFonts w:hint="eastAsia"/>
        </w:rPr>
        <w:t>差动保护应</w:t>
      </w:r>
      <w:r w:rsidRPr="00B33BFF">
        <w:t>保持稳定。</w:t>
      </w:r>
    </w:p>
    <w:p w:rsidR="00B32A8A" w:rsidRPr="00B33BFF" w:rsidRDefault="00AE2191" w:rsidP="00AE2191">
      <w:pPr>
        <w:pStyle w:val="af"/>
        <w:numPr>
          <w:ilvl w:val="0"/>
          <w:numId w:val="0"/>
        </w:numPr>
        <w:spacing w:before="156" w:after="156"/>
      </w:pPr>
      <w:bookmarkStart w:id="908" w:name="_Toc11623521"/>
      <w:bookmarkStart w:id="909" w:name="_Toc53236197"/>
      <w:bookmarkStart w:id="910" w:name="_Toc59005916"/>
      <w:bookmarkStart w:id="911" w:name="_Toc65055765"/>
      <w:r w:rsidRPr="00B33BFF">
        <w:rPr>
          <w:rFonts w:hint="eastAsia"/>
        </w:rPr>
        <w:t xml:space="preserve">100E.3.2 </w:t>
      </w:r>
      <w:r w:rsidR="00933B59" w:rsidRPr="00B33BFF">
        <w:rPr>
          <w:rFonts w:hint="eastAsia"/>
        </w:rPr>
        <w:t xml:space="preserve"> </w:t>
      </w:r>
      <w:r w:rsidR="00B32A8A" w:rsidRPr="00B33BFF">
        <w:t>一般建议</w:t>
      </w:r>
      <w:bookmarkEnd w:id="908"/>
      <w:bookmarkEnd w:id="909"/>
      <w:bookmarkEnd w:id="910"/>
      <w:bookmarkEnd w:id="911"/>
    </w:p>
    <w:p w:rsidR="00A424A9" w:rsidRPr="00B33BFF" w:rsidRDefault="00A424A9" w:rsidP="00B33BFF">
      <w:pPr>
        <w:pStyle w:val="aa"/>
      </w:pPr>
      <w:r w:rsidRPr="00B33BFF">
        <w:rPr>
          <w:rFonts w:hint="eastAsia"/>
        </w:rPr>
        <w:t>对于差动保护，一般性建议如下：</w:t>
      </w:r>
    </w:p>
    <w:p w:rsidR="00B32A8A" w:rsidRPr="00B33BFF" w:rsidRDefault="00B32A8A" w:rsidP="00B32A8A">
      <w:pPr>
        <w:pStyle w:val="a1"/>
      </w:pPr>
      <w:r w:rsidRPr="00B33BFF">
        <w:rPr>
          <w:rFonts w:hint="eastAsia"/>
        </w:rPr>
        <w:t>区</w:t>
      </w:r>
      <w:r w:rsidRPr="00B33BFF">
        <w:t>内和区外故障</w:t>
      </w:r>
      <w:r w:rsidRPr="00B33BFF">
        <w:rPr>
          <w:rFonts w:hint="eastAsia"/>
        </w:rPr>
        <w:t>都必须考虑。</w:t>
      </w:r>
    </w:p>
    <w:p w:rsidR="00B32A8A" w:rsidRPr="00B33BFF" w:rsidRDefault="00B32A8A" w:rsidP="00B32A8A">
      <w:pPr>
        <w:pStyle w:val="a1"/>
      </w:pPr>
      <w:r w:rsidRPr="00B33BFF">
        <w:rPr>
          <w:rFonts w:hint="eastAsia"/>
        </w:rPr>
        <w:t>通常</w:t>
      </w:r>
      <w:r w:rsidRPr="00B33BFF">
        <w:t>，区外故障是该类保护中最</w:t>
      </w:r>
      <w:r w:rsidR="008404A2" w:rsidRPr="00B33BFF">
        <w:rPr>
          <w:rFonts w:hint="eastAsia"/>
        </w:rPr>
        <w:t>受</w:t>
      </w:r>
      <w:r w:rsidR="008404A2" w:rsidRPr="00B33BFF">
        <w:t>考验</w:t>
      </w:r>
      <w:r w:rsidRPr="00B33BFF">
        <w:t>的</w:t>
      </w:r>
      <w:r w:rsidRPr="00B33BFF">
        <w:rPr>
          <w:rFonts w:hint="eastAsia"/>
        </w:rPr>
        <w:t>故障类型。</w:t>
      </w:r>
    </w:p>
    <w:p w:rsidR="00B32A8A" w:rsidRPr="00B33BFF" w:rsidRDefault="00AE2191" w:rsidP="00AE2191">
      <w:pPr>
        <w:pStyle w:val="af"/>
        <w:numPr>
          <w:ilvl w:val="0"/>
          <w:numId w:val="0"/>
        </w:numPr>
        <w:spacing w:before="156" w:after="156"/>
      </w:pPr>
      <w:bookmarkStart w:id="912" w:name="_Toc11623522"/>
      <w:bookmarkStart w:id="913" w:name="_Toc53236198"/>
      <w:bookmarkStart w:id="914" w:name="_Toc59005917"/>
      <w:bookmarkStart w:id="915" w:name="_Toc65055766"/>
      <w:r w:rsidRPr="00B33BFF">
        <w:rPr>
          <w:rFonts w:hint="eastAsia"/>
        </w:rPr>
        <w:t xml:space="preserve">100E.3.3 </w:t>
      </w:r>
      <w:r w:rsidR="00933B59" w:rsidRPr="00B33BFF">
        <w:rPr>
          <w:rFonts w:hint="eastAsia"/>
        </w:rPr>
        <w:t xml:space="preserve"> </w:t>
      </w:r>
      <w:r w:rsidR="00B32A8A" w:rsidRPr="00B33BFF">
        <w:t>变压器差动保护（87T）</w:t>
      </w:r>
      <w:bookmarkEnd w:id="912"/>
      <w:bookmarkEnd w:id="913"/>
      <w:bookmarkEnd w:id="914"/>
      <w:bookmarkEnd w:id="915"/>
    </w:p>
    <w:p w:rsidR="00B32A8A" w:rsidRPr="00B33BFF" w:rsidRDefault="00AE2191" w:rsidP="00AE2191">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3.3.1</w:t>
        </w:r>
      </w:smartTag>
      <w:r w:rsidR="00933B59" w:rsidRPr="00B33BFF">
        <w:rPr>
          <w:rFonts w:hint="eastAsia"/>
        </w:rPr>
        <w:t xml:space="preserve"> </w:t>
      </w:r>
      <w:r w:rsidRPr="00B33BFF">
        <w:rPr>
          <w:rFonts w:hint="eastAsia"/>
        </w:rPr>
        <w:t xml:space="preserve"> </w:t>
      </w:r>
      <w:r w:rsidR="00B32A8A" w:rsidRPr="00B33BFF">
        <w:rPr>
          <w:rFonts w:hint="eastAsia"/>
        </w:rPr>
        <w:t>说明</w:t>
      </w:r>
    </w:p>
    <w:p w:rsidR="00B32A8A" w:rsidRPr="00B33BFF" w:rsidRDefault="00B32A8A" w:rsidP="00B33BFF">
      <w:pPr>
        <w:pStyle w:val="aa"/>
      </w:pPr>
      <w:r w:rsidRPr="00B33BFF">
        <w:lastRenderedPageBreak/>
        <w:t>差动保护的基本原理已经在前面介绍过了。众所周知，在故障情况下，CT饱和会引起明显不正确的差动电流。</w:t>
      </w:r>
      <w:r w:rsidRPr="00B33BFF">
        <w:rPr>
          <w:rFonts w:hint="eastAsia"/>
        </w:rPr>
        <w:t>在这种应用中，</w:t>
      </w:r>
      <w:r w:rsidRPr="00B33BFF">
        <w:t>必须同时考虑</w:t>
      </w:r>
      <w:r w:rsidRPr="00B33BFF">
        <w:rPr>
          <w:rFonts w:hint="eastAsia"/>
        </w:rPr>
        <w:t>区</w:t>
      </w:r>
      <w:r w:rsidRPr="00B33BFF">
        <w:t>内和</w:t>
      </w:r>
      <w:r w:rsidRPr="00B33BFF">
        <w:rPr>
          <w:rFonts w:hint="eastAsia"/>
        </w:rPr>
        <w:t>区</w:t>
      </w:r>
      <w:r w:rsidRPr="00B33BFF">
        <w:t>外故障。如上所述，对于</w:t>
      </w:r>
      <w:r w:rsidRPr="00B33BFF">
        <w:rPr>
          <w:rFonts w:hint="eastAsia"/>
        </w:rPr>
        <w:t>所有类型的区</w:t>
      </w:r>
      <w:r w:rsidRPr="00B33BFF">
        <w:t>外故障，特别是故障</w:t>
      </w:r>
      <w:r w:rsidRPr="00B33BFF">
        <w:rPr>
          <w:rFonts w:hint="eastAsia"/>
        </w:rPr>
        <w:t>切</w:t>
      </w:r>
      <w:r w:rsidRPr="00B33BFF">
        <w:t>除时间较长</w:t>
      </w:r>
      <w:r w:rsidRPr="00B33BFF">
        <w:rPr>
          <w:rFonts w:hint="eastAsia"/>
        </w:rPr>
        <w:t>时</w:t>
      </w:r>
      <w:r w:rsidRPr="00B33BFF">
        <w:t>，应确保保护装置</w:t>
      </w:r>
      <w:r w:rsidRPr="00B33BFF">
        <w:rPr>
          <w:rFonts w:hint="eastAsia"/>
        </w:rPr>
        <w:t>的</w:t>
      </w:r>
      <w:r w:rsidR="008404A2" w:rsidRPr="00B33BFF">
        <w:rPr>
          <w:rFonts w:hint="eastAsia"/>
        </w:rPr>
        <w:t>可靠</w:t>
      </w:r>
      <w:r w:rsidRPr="00B33BFF">
        <w:rPr>
          <w:rFonts w:hint="eastAsia"/>
        </w:rPr>
        <w:t>性避免误动</w:t>
      </w:r>
      <w:r w:rsidRPr="00B33BFF">
        <w:t>。</w:t>
      </w:r>
    </w:p>
    <w:p w:rsidR="00B32A8A" w:rsidRPr="00B33BFF" w:rsidRDefault="00B32A8A" w:rsidP="00B33BFF">
      <w:pPr>
        <w:pStyle w:val="aa"/>
      </w:pPr>
      <w:r w:rsidRPr="00B33BFF">
        <w:t>当然，在最</w:t>
      </w:r>
      <w:r w:rsidRPr="00B33BFF">
        <w:rPr>
          <w:rFonts w:hint="eastAsia"/>
        </w:rPr>
        <w:t>不利</w:t>
      </w:r>
      <w:r w:rsidRPr="00B33BFF">
        <w:t>的情况下，区内故障也会导致CT饱和。最严重的情况(图</w:t>
      </w:r>
      <w:r w:rsidR="00AE2191" w:rsidRPr="00B33BFF">
        <w:rPr>
          <w:rFonts w:hint="eastAsia"/>
        </w:rPr>
        <w:t>100E.13</w:t>
      </w:r>
      <w:r w:rsidRPr="00B33BFF">
        <w:t>)是CT和变压器高压侧之间的故障。因为</w:t>
      </w:r>
      <w:r w:rsidRPr="00B33BFF">
        <w:rPr>
          <w:rFonts w:hint="eastAsia"/>
        </w:rPr>
        <w:t>电</w:t>
      </w:r>
      <w:r w:rsidRPr="00B33BFF">
        <w:t>源阻抗低，短路电流可能会非常高。另一方面，CT的额定一次电流I</w:t>
      </w:r>
      <w:r w:rsidRPr="00B33BFF">
        <w:rPr>
          <w:vertAlign w:val="subscript"/>
        </w:rPr>
        <w:t>pr</w:t>
      </w:r>
      <w:r w:rsidRPr="00B33BFF">
        <w:t>较低，因为它又必须与变压器的</w:t>
      </w:r>
      <w:r w:rsidRPr="00B33BFF">
        <w:rPr>
          <w:rFonts w:hint="eastAsia"/>
        </w:rPr>
        <w:t>额定</w:t>
      </w:r>
      <w:r w:rsidRPr="00B33BFF">
        <w:t>电流相</w:t>
      </w:r>
      <w:r w:rsidRPr="00B33BFF">
        <w:rPr>
          <w:rFonts w:hint="eastAsia"/>
        </w:rPr>
        <w:t>适应</w:t>
      </w:r>
      <w:r w:rsidRPr="00B33BFF">
        <w:t>。</w:t>
      </w:r>
    </w:p>
    <w:p w:rsidR="00B32A8A" w:rsidRPr="00B33BFF" w:rsidRDefault="00B32A8A" w:rsidP="00B32A8A">
      <w:pPr>
        <w:jc w:val="center"/>
      </w:pPr>
      <w:r w:rsidRPr="00B33BFF">
        <w:object w:dxaOrig="4946" w:dyaOrig="5506">
          <v:shape id="对象 351" o:spid="_x0000_i1271" type="#_x0000_t75" style="width:147.75pt;height:165pt;mso-position-horizontal-relative:page;mso-position-vertical-relative:page" o:ole="">
            <v:fill o:detectmouseclick="t"/>
            <v:imagedata r:id="rId516" o:title=""/>
          </v:shape>
          <o:OLEObject Type="Embed" ProgID="Visio.Drawing.11" ShapeID="对象 351" DrawAspect="Content" ObjectID="_1692685380" r:id="rId517"/>
        </w:object>
      </w:r>
      <w:r w:rsidRPr="00B33BFF">
        <w:rPr>
          <w:rFonts w:hint="eastAsia"/>
        </w:rPr>
        <w:t xml:space="preserve"> </w:t>
      </w:r>
    </w:p>
    <w:p w:rsidR="00B32A8A" w:rsidRPr="00B33BFF" w:rsidRDefault="00B32A8A" w:rsidP="00B33BFF">
      <w:pPr>
        <w:pStyle w:val="aa"/>
        <w:ind w:firstLine="360"/>
        <w:rPr>
          <w:sz w:val="18"/>
          <w:szCs w:val="18"/>
        </w:rPr>
      </w:pPr>
      <w:r w:rsidRPr="00B33BFF">
        <w:rPr>
          <w:rFonts w:hint="eastAsia"/>
          <w:sz w:val="18"/>
          <w:szCs w:val="18"/>
        </w:rPr>
        <w:t>说明：</w:t>
      </w:r>
    </w:p>
    <w:p w:rsidR="00B32A8A" w:rsidRPr="00B33BFF" w:rsidRDefault="00B32A8A" w:rsidP="00B33BFF">
      <w:pPr>
        <w:pStyle w:val="aa"/>
        <w:ind w:firstLine="360"/>
        <w:rPr>
          <w:sz w:val="18"/>
          <w:szCs w:val="18"/>
        </w:rPr>
      </w:pPr>
      <w:r w:rsidRPr="00B33BFF">
        <w:rPr>
          <w:position w:val="-4"/>
          <w:sz w:val="18"/>
          <w:szCs w:val="18"/>
        </w:rPr>
        <w:object w:dxaOrig="319" w:dyaOrig="259">
          <v:shape id="对象 344" o:spid="_x0000_i1272" type="#_x0000_t75" style="width:13.5pt;height:11.25pt;mso-position-horizontal-relative:page;mso-position-vertical-relative:page" o:ole="">
            <v:fill o:detectmouseclick="t"/>
            <v:imagedata r:id="rId514" o:title=""/>
          </v:shape>
          <o:OLEObject Type="Embed" ProgID="Equation.3" ShapeID="对象 344" DrawAspect="Content" ObjectID="_1692685381" r:id="rId518">
            <o:FieldCodes>\* MERGEFORMAT</o:FieldCodes>
          </o:OLEObject>
        </w:object>
      </w:r>
      <w:r w:rsidRPr="00B33BFF">
        <w:rPr>
          <w:rFonts w:hint="eastAsia"/>
          <w:position w:val="-4"/>
          <w:sz w:val="18"/>
          <w:szCs w:val="18"/>
        </w:rPr>
        <w:t xml:space="preserve"> </w:t>
      </w:r>
      <w:r w:rsidRPr="00B33BFF">
        <w:rPr>
          <w:rStyle w:val="copied"/>
          <w:rFonts w:hint="eastAsia"/>
        </w:rPr>
        <w:t>—</w:t>
      </w:r>
      <w:r w:rsidRPr="00B33BFF">
        <w:rPr>
          <w:rFonts w:hint="eastAsia"/>
          <w:sz w:val="18"/>
          <w:szCs w:val="18"/>
        </w:rPr>
        <w:t>差动保护装置。</w:t>
      </w:r>
    </w:p>
    <w:p w:rsidR="00B32A8A" w:rsidRPr="00B33BFF" w:rsidRDefault="00AE2191" w:rsidP="0025111E">
      <w:pPr>
        <w:pStyle w:val="a5"/>
        <w:numPr>
          <w:ilvl w:val="0"/>
          <w:numId w:val="0"/>
        </w:numPr>
        <w:spacing w:before="156" w:after="156"/>
        <w:rPr>
          <w:rStyle w:val="copied"/>
        </w:rPr>
      </w:pPr>
      <w:bookmarkStart w:id="916" w:name="_Toc41916519"/>
      <w:bookmarkStart w:id="917" w:name="_Toc43192346"/>
      <w:bookmarkStart w:id="918" w:name="_Toc53236274"/>
      <w:bookmarkStart w:id="919" w:name="_Toc59005989"/>
      <w:bookmarkStart w:id="920" w:name="_Toc65055838"/>
      <w:r w:rsidRPr="00B33BFF">
        <w:rPr>
          <w:rStyle w:val="copied"/>
          <w:rFonts w:hint="eastAsia"/>
        </w:rPr>
        <w:t xml:space="preserve">图100E.13 </w:t>
      </w:r>
      <w:r w:rsidRPr="00B33BFF">
        <w:rPr>
          <w:rStyle w:val="copied"/>
        </w:rPr>
        <w:t>变压器差动保护</w:t>
      </w:r>
      <w:r w:rsidRPr="00B33BFF">
        <w:rPr>
          <w:rStyle w:val="copied"/>
          <w:rFonts w:hint="eastAsia"/>
        </w:rPr>
        <w:t>，</w:t>
      </w:r>
      <w:r w:rsidRPr="00B33BFF">
        <w:rPr>
          <w:rStyle w:val="copied"/>
        </w:rPr>
        <w:t>故障</w:t>
      </w:r>
      <w:bookmarkEnd w:id="916"/>
      <w:bookmarkEnd w:id="917"/>
      <w:bookmarkEnd w:id="918"/>
      <w:bookmarkEnd w:id="919"/>
      <w:bookmarkEnd w:id="920"/>
    </w:p>
    <w:p w:rsidR="00B32A8A" w:rsidRPr="00B33BFF" w:rsidRDefault="00B32A8A" w:rsidP="00B33BFF">
      <w:pPr>
        <w:pStyle w:val="aa"/>
      </w:pPr>
      <w:r w:rsidRPr="00B33BFF">
        <w:t>数字</w:t>
      </w:r>
      <w:r w:rsidRPr="00B33BFF">
        <w:rPr>
          <w:rFonts w:hint="eastAsia"/>
        </w:rPr>
        <w:t>保护</w:t>
      </w:r>
      <w:r w:rsidRPr="00B33BFF">
        <w:t>提供了检测饱和的具体算法，从而有助于防止误</w:t>
      </w:r>
      <w:r w:rsidRPr="00B33BFF">
        <w:rPr>
          <w:rFonts w:hint="eastAsia"/>
        </w:rPr>
        <w:t>动</w:t>
      </w:r>
      <w:r w:rsidRPr="00B33BFF">
        <w:t>。许多现代继电</w:t>
      </w:r>
      <w:r w:rsidRPr="00B33BFF">
        <w:rPr>
          <w:rFonts w:hint="eastAsia"/>
        </w:rPr>
        <w:t>保护所</w:t>
      </w:r>
      <w:r w:rsidRPr="00B33BFF">
        <w:t>要</w:t>
      </w:r>
      <w:r w:rsidRPr="00B33BFF">
        <w:rPr>
          <w:rFonts w:hint="eastAsia"/>
        </w:rPr>
        <w:t>求的准确限值时间</w:t>
      </w:r>
      <w:r w:rsidRPr="00B33BFF">
        <w:t>(t</w:t>
      </w:r>
      <w:r w:rsidRPr="00B33BFF">
        <w:rPr>
          <w:rFonts w:ascii="Times New Roman"/>
        </w:rPr>
        <w:t>′</w:t>
      </w:r>
      <w:r w:rsidRPr="00B33BFF">
        <w:rPr>
          <w:vertAlign w:val="subscript"/>
        </w:rPr>
        <w:t>al</w:t>
      </w:r>
      <w:r w:rsidRPr="00B33BFF">
        <w:t>)小于或等于四分之一</w:t>
      </w:r>
      <w:r w:rsidRPr="00B33BFF">
        <w:rPr>
          <w:rFonts w:hint="eastAsia"/>
        </w:rPr>
        <w:t>个</w:t>
      </w:r>
      <w:r w:rsidRPr="00B33BFF">
        <w:t>周</w:t>
      </w:r>
      <w:r w:rsidRPr="00B33BFF">
        <w:rPr>
          <w:rFonts w:hint="eastAsia"/>
        </w:rPr>
        <w:t>波（</w:t>
      </w:r>
      <w:r w:rsidRPr="00B33BFF">
        <w:t>50Hz系统频率下为5ms</w:t>
      </w:r>
      <w:r w:rsidRPr="00B33BFF">
        <w:rPr>
          <w:rFonts w:hint="eastAsia"/>
        </w:rPr>
        <w:t>）</w:t>
      </w:r>
      <w:r w:rsidRPr="00B33BFF">
        <w:t>。</w:t>
      </w:r>
    </w:p>
    <w:p w:rsidR="00B32A8A" w:rsidRPr="00B33BFF" w:rsidRDefault="00AE2191" w:rsidP="00AE2191">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3.3.2</w:t>
        </w:r>
      </w:smartTag>
      <w:r w:rsidR="00933B59" w:rsidRPr="00B33BFF">
        <w:rPr>
          <w:rFonts w:hint="eastAsia"/>
        </w:rPr>
        <w:t xml:space="preserve">  </w:t>
      </w:r>
      <w:r w:rsidR="00B32A8A" w:rsidRPr="00B33BFF">
        <w:t>建议</w:t>
      </w:r>
    </w:p>
    <w:p w:rsidR="00A424A9" w:rsidRPr="00B33BFF" w:rsidRDefault="00D739C5" w:rsidP="00B33BFF">
      <w:pPr>
        <w:pStyle w:val="aa"/>
      </w:pPr>
      <w:r w:rsidRPr="00B33BFF">
        <w:rPr>
          <w:rFonts w:hint="eastAsia"/>
        </w:rPr>
        <w:t>对变压器差动保护的建议如下：</w:t>
      </w:r>
    </w:p>
    <w:p w:rsidR="00B32A8A" w:rsidRPr="00B33BFF" w:rsidRDefault="00B32A8A" w:rsidP="00B32A8A">
      <w:pPr>
        <w:pStyle w:val="a1"/>
      </w:pPr>
      <w:r w:rsidRPr="00B33BFF">
        <w:rPr>
          <w:rFonts w:hint="eastAsia"/>
        </w:rPr>
        <w:t>电流互感器</w:t>
      </w:r>
      <w:r w:rsidRPr="00B33BFF">
        <w:t>铁</w:t>
      </w:r>
      <w:r w:rsidR="00B1408B" w:rsidRPr="00B33BFF">
        <w:t>芯</w:t>
      </w:r>
      <w:r w:rsidRPr="00B33BFF">
        <w:t>的正确设计应考虑可能发生</w:t>
      </w:r>
      <w:r w:rsidRPr="00B33BFF">
        <w:rPr>
          <w:rFonts w:hint="eastAsia"/>
        </w:rPr>
        <w:t>的所有</w:t>
      </w:r>
      <w:r w:rsidRPr="00B33BFF">
        <w:t>故障</w:t>
      </w:r>
      <w:r w:rsidRPr="00B33BFF">
        <w:rPr>
          <w:rFonts w:hint="eastAsia"/>
        </w:rPr>
        <w:t>；</w:t>
      </w:r>
    </w:p>
    <w:p w:rsidR="00B32A8A" w:rsidRPr="00B33BFF" w:rsidRDefault="00B32A8A" w:rsidP="00B32A8A">
      <w:pPr>
        <w:pStyle w:val="a1"/>
      </w:pPr>
      <w:r w:rsidRPr="00B33BFF">
        <w:rPr>
          <w:rFonts w:hint="eastAsia"/>
        </w:rPr>
        <w:t>电流互感器</w:t>
      </w:r>
      <w:r w:rsidRPr="00B33BFF">
        <w:t>变比必须与</w:t>
      </w:r>
      <w:r w:rsidRPr="00B33BFF">
        <w:rPr>
          <w:rFonts w:hint="eastAsia"/>
        </w:rPr>
        <w:t>电力</w:t>
      </w:r>
      <w:r w:rsidRPr="00B33BFF">
        <w:t>变压器的</w:t>
      </w:r>
      <w:r w:rsidR="009516D3" w:rsidRPr="00B33BFF">
        <w:rPr>
          <w:rFonts w:hint="eastAsia"/>
        </w:rPr>
        <w:t>额定</w:t>
      </w:r>
      <w:r w:rsidRPr="00B33BFF">
        <w:t>电流相适应</w:t>
      </w:r>
      <w:r w:rsidRPr="00B33BFF">
        <w:rPr>
          <w:rFonts w:hint="eastAsia"/>
        </w:rPr>
        <w:t>；</w:t>
      </w:r>
    </w:p>
    <w:p w:rsidR="00B32A8A" w:rsidRPr="00B33BFF" w:rsidRDefault="00B32A8A" w:rsidP="00B32A8A">
      <w:pPr>
        <w:pStyle w:val="a1"/>
      </w:pPr>
      <w:r w:rsidRPr="00B33BFF">
        <w:rPr>
          <w:rFonts w:hint="eastAsia"/>
        </w:rPr>
        <w:t>选择</w:t>
      </w:r>
      <w:r w:rsidR="00C74449" w:rsidRPr="00B33BFF">
        <w:t>低剩磁</w:t>
      </w:r>
      <w:r w:rsidRPr="00B33BFF">
        <w:rPr>
          <w:rFonts w:hint="eastAsia"/>
        </w:rPr>
        <w:t>型</w:t>
      </w:r>
      <w:r w:rsidRPr="00B33BFF">
        <w:t>CT</w:t>
      </w:r>
      <w:r w:rsidRPr="00B33BFF">
        <w:rPr>
          <w:rFonts w:hint="eastAsia"/>
        </w:rPr>
        <w:t>准确级：</w:t>
      </w:r>
      <w:r w:rsidRPr="00B33BFF">
        <w:t>5PR</w:t>
      </w:r>
      <w:r w:rsidRPr="00B33BFF">
        <w:rPr>
          <w:rFonts w:hint="eastAsia"/>
        </w:rPr>
        <w:t>，</w:t>
      </w:r>
      <w:r w:rsidRPr="00B33BFF">
        <w:t>TPY</w:t>
      </w:r>
      <w:r w:rsidRPr="00B33BFF">
        <w:rPr>
          <w:rFonts w:hint="eastAsia"/>
        </w:rPr>
        <w:t>，</w:t>
      </w:r>
      <w:r w:rsidRPr="00B33BFF">
        <w:t>TPZ</w:t>
      </w:r>
      <w:r w:rsidRPr="00B33BFF">
        <w:rPr>
          <w:rFonts w:hint="eastAsia"/>
        </w:rPr>
        <w:t>，</w:t>
      </w:r>
      <w:r w:rsidRPr="00B33BFF">
        <w:t>PXR(可能</w:t>
      </w:r>
      <w:r w:rsidRPr="00B33BFF">
        <w:rPr>
          <w:rFonts w:hint="eastAsia"/>
        </w:rPr>
        <w:t>含</w:t>
      </w:r>
      <w:r w:rsidRPr="00B33BFF">
        <w:t>K</w:t>
      </w:r>
      <w:r w:rsidRPr="00B33BFF">
        <w:rPr>
          <w:vertAlign w:val="subscript"/>
        </w:rPr>
        <w:t>X</w:t>
      </w:r>
      <w:r w:rsidRPr="00B33BFF">
        <w:rPr>
          <w:rFonts w:hint="eastAsia"/>
        </w:rPr>
        <w:t>规</w:t>
      </w:r>
      <w:r w:rsidRPr="00B33BFF">
        <w:t>定)。</w:t>
      </w:r>
    </w:p>
    <w:p w:rsidR="00B32A8A" w:rsidRPr="00B33BFF" w:rsidRDefault="00AE2191" w:rsidP="00AE2191">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3.3.3</w:t>
        </w:r>
      </w:smartTag>
      <w:r w:rsidR="00933B59" w:rsidRPr="00B33BFF">
        <w:rPr>
          <w:rFonts w:hint="eastAsia"/>
        </w:rPr>
        <w:t xml:space="preserve">  </w:t>
      </w:r>
      <w:r w:rsidR="00B32A8A" w:rsidRPr="00B33BFF">
        <w:rPr>
          <w:rFonts w:hint="eastAsia"/>
        </w:rPr>
        <w:t>示</w:t>
      </w:r>
      <w:r w:rsidR="00B32A8A" w:rsidRPr="00B33BFF">
        <w:t>例</w:t>
      </w:r>
    </w:p>
    <w:p w:rsidR="00B32A8A" w:rsidRPr="00B33BFF" w:rsidRDefault="00AE2191" w:rsidP="00AE2191">
      <w:pPr>
        <w:pStyle w:val="af5"/>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3.3.3</w:t>
        </w:r>
      </w:smartTag>
      <w:r w:rsidRPr="00B33BFF">
        <w:rPr>
          <w:rFonts w:hint="eastAsia"/>
        </w:rPr>
        <w:t>.1</w:t>
      </w:r>
      <w:r w:rsidR="00130ED7" w:rsidRPr="00B33BFF">
        <w:rPr>
          <w:rFonts w:hint="eastAsia"/>
        </w:rPr>
        <w:t xml:space="preserve"> </w:t>
      </w:r>
      <w:r w:rsidR="00B32A8A" w:rsidRPr="00B33BFF">
        <w:rPr>
          <w:rFonts w:hint="eastAsia"/>
        </w:rPr>
        <w:t>概述</w:t>
      </w:r>
    </w:p>
    <w:p w:rsidR="00B32A8A" w:rsidRPr="00B33BFF" w:rsidRDefault="00B32A8A" w:rsidP="00B33BFF">
      <w:pPr>
        <w:pStyle w:val="aa"/>
      </w:pPr>
      <w:r w:rsidRPr="00B33BFF">
        <w:t>图</w:t>
      </w:r>
      <w:r w:rsidR="005E4BD2" w:rsidRPr="00B33BFF">
        <w:rPr>
          <w:rFonts w:hint="eastAsia"/>
        </w:rPr>
        <w:t>100E.14</w:t>
      </w:r>
      <w:r w:rsidRPr="00B33BFF">
        <w:rPr>
          <w:rFonts w:hint="eastAsia"/>
        </w:rPr>
        <w:t>为变压器差动保护电路图，给出了变压器高低</w:t>
      </w:r>
      <w:r w:rsidRPr="00B33BFF">
        <w:t>压</w:t>
      </w:r>
      <w:r w:rsidRPr="00B33BFF">
        <w:rPr>
          <w:rFonts w:hint="eastAsia"/>
        </w:rPr>
        <w:t>两</w:t>
      </w:r>
      <w:r w:rsidRPr="00B33BFF">
        <w:t>侧</w:t>
      </w:r>
      <w:r w:rsidRPr="00B33BFF">
        <w:rPr>
          <w:rFonts w:hint="eastAsia"/>
        </w:rPr>
        <w:t>每</w:t>
      </w:r>
      <w:r w:rsidRPr="00B33BFF">
        <w:t>相CT</w:t>
      </w:r>
      <w:r w:rsidRPr="00B33BFF">
        <w:rPr>
          <w:rFonts w:hint="eastAsia"/>
        </w:rPr>
        <w:t>之间的</w:t>
      </w:r>
      <w:r w:rsidRPr="00B33BFF">
        <w:t>差动保护</w:t>
      </w:r>
      <w:r w:rsidRPr="00B33BFF" w:rsidDel="00B15C9F">
        <w:rPr>
          <w:rFonts w:hint="eastAsia"/>
        </w:rPr>
        <w:t xml:space="preserve"> </w:t>
      </w:r>
      <w:r w:rsidRPr="00B33BFF">
        <w:t>(87T)，</w:t>
      </w:r>
      <w:r w:rsidRPr="00B33BFF">
        <w:rPr>
          <w:rFonts w:hint="eastAsia"/>
        </w:rPr>
        <w:t>以及接于每相CT与低压侧中性点CT的</w:t>
      </w:r>
      <w:r w:rsidRPr="00B33BFF">
        <w:t>限制性接地保护(87N)。采用限制性接地保护(87N)来</w:t>
      </w:r>
      <w:r w:rsidRPr="00B33BFF">
        <w:rPr>
          <w:rFonts w:hint="eastAsia"/>
        </w:rPr>
        <w:t>弥</w:t>
      </w:r>
      <w:r w:rsidRPr="00B33BFF">
        <w:t>补差动</w:t>
      </w:r>
      <w:r w:rsidRPr="00B33BFF">
        <w:rPr>
          <w:rFonts w:hint="eastAsia"/>
        </w:rPr>
        <w:t>保护</w:t>
      </w:r>
      <w:r w:rsidRPr="00B33BFF">
        <w:t>(87T)由于采用接线组别</w:t>
      </w:r>
      <w:r w:rsidRPr="00B33BFF">
        <w:rPr>
          <w:rFonts w:hint="eastAsia"/>
        </w:rPr>
        <w:t>相位校正</w:t>
      </w:r>
      <w:r w:rsidRPr="00B33BFF">
        <w:t>而造成的灵敏度</w:t>
      </w:r>
      <w:r w:rsidRPr="00B33BFF">
        <w:rPr>
          <w:rFonts w:hint="eastAsia"/>
        </w:rPr>
        <w:t>降低</w:t>
      </w:r>
      <w:r w:rsidRPr="00B33BFF">
        <w:t>，在这种情况下，靠近中性点的故障检测灵敏度较高。</w:t>
      </w:r>
    </w:p>
    <w:p w:rsidR="00B32A8A" w:rsidRPr="00B33BFF" w:rsidRDefault="00153D69" w:rsidP="00B32A8A">
      <w:pPr>
        <w:spacing w:line="300" w:lineRule="auto"/>
        <w:jc w:val="center"/>
      </w:pPr>
      <w:r w:rsidRPr="00B33BFF">
        <w:rPr>
          <w:noProof/>
        </w:rPr>
        <w:lastRenderedPageBreak/>
        <w:drawing>
          <wp:inline distT="0" distB="0" distL="0" distR="0">
            <wp:extent cx="3473450" cy="2343150"/>
            <wp:effectExtent l="19050" t="0" r="0" b="0"/>
            <wp:docPr id="27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519"/>
                    <a:srcRect l="6767" t="5547" r="7423" b="2557"/>
                    <a:stretch>
                      <a:fillRect/>
                    </a:stretch>
                  </pic:blipFill>
                  <pic:spPr bwMode="auto">
                    <a:xfrm>
                      <a:off x="0" y="0"/>
                      <a:ext cx="3473450" cy="2343150"/>
                    </a:xfrm>
                    <a:prstGeom prst="rect">
                      <a:avLst/>
                    </a:prstGeom>
                    <a:noFill/>
                    <a:ln w="9525">
                      <a:noFill/>
                      <a:miter lim="800000"/>
                      <a:headEnd/>
                      <a:tailEnd/>
                    </a:ln>
                  </pic:spPr>
                </pic:pic>
              </a:graphicData>
            </a:graphic>
          </wp:inline>
        </w:drawing>
      </w:r>
    </w:p>
    <w:p w:rsidR="00B32A8A" w:rsidRPr="00B33BFF" w:rsidRDefault="00B32A8A" w:rsidP="00B33BFF">
      <w:pPr>
        <w:pStyle w:val="aa"/>
        <w:ind w:firstLine="360"/>
        <w:rPr>
          <w:sz w:val="18"/>
          <w:szCs w:val="18"/>
        </w:rPr>
      </w:pPr>
      <w:r w:rsidRPr="00B33BFF">
        <w:rPr>
          <w:rFonts w:hint="eastAsia"/>
          <w:sz w:val="18"/>
          <w:szCs w:val="18"/>
        </w:rPr>
        <w:t>说明</w:t>
      </w:r>
      <w:r w:rsidRPr="00B33BFF">
        <w:rPr>
          <w:sz w:val="18"/>
          <w:szCs w:val="18"/>
        </w:rPr>
        <w:t>：</w:t>
      </w:r>
    </w:p>
    <w:p w:rsidR="00B32A8A" w:rsidRPr="00B33BFF" w:rsidRDefault="00B32A8A" w:rsidP="00B33BFF">
      <w:pPr>
        <w:pStyle w:val="aa"/>
        <w:ind w:firstLine="360"/>
        <w:rPr>
          <w:sz w:val="18"/>
          <w:szCs w:val="18"/>
        </w:rPr>
      </w:pPr>
      <w:bookmarkStart w:id="921" w:name="OLE_LINK7"/>
      <w:r w:rsidRPr="00B33BFF">
        <w:rPr>
          <w:sz w:val="18"/>
          <w:szCs w:val="18"/>
        </w:rPr>
        <w:t>I</w:t>
      </w:r>
      <w:r w:rsidRPr="00B33BFF">
        <w:rPr>
          <w:sz w:val="18"/>
          <w:szCs w:val="18"/>
          <w:vertAlign w:val="subscript"/>
        </w:rPr>
        <w:t>r,Tr</w:t>
      </w:r>
      <w:bookmarkEnd w:id="921"/>
      <w:r w:rsidRPr="00B33BFF">
        <w:rPr>
          <w:rFonts w:hint="eastAsia"/>
          <w:sz w:val="18"/>
          <w:szCs w:val="18"/>
        </w:rPr>
        <w:t xml:space="preserve">  </w:t>
      </w:r>
      <w:r w:rsidRPr="00B33BFF">
        <w:rPr>
          <w:rStyle w:val="copied"/>
          <w:rFonts w:hint="eastAsia"/>
        </w:rPr>
        <w:t>—</w:t>
      </w:r>
      <w:r w:rsidRPr="00B33BFF">
        <w:rPr>
          <w:sz w:val="18"/>
          <w:szCs w:val="18"/>
        </w:rPr>
        <w:t>变压器额定电流</w:t>
      </w:r>
      <w:r w:rsidRPr="00B33BFF">
        <w:rPr>
          <w:rFonts w:hint="eastAsia"/>
          <w:sz w:val="18"/>
          <w:szCs w:val="18"/>
        </w:rPr>
        <w:t>；</w:t>
      </w:r>
    </w:p>
    <w:p w:rsidR="00B32A8A" w:rsidRPr="00B33BFF" w:rsidRDefault="00B32A8A" w:rsidP="00B33BFF">
      <w:pPr>
        <w:pStyle w:val="aa"/>
        <w:ind w:firstLine="360"/>
        <w:rPr>
          <w:sz w:val="18"/>
          <w:szCs w:val="18"/>
        </w:rPr>
      </w:pPr>
      <w:bookmarkStart w:id="922" w:name="OLE_LINK5"/>
      <w:r w:rsidRPr="00B33BFF">
        <w:rPr>
          <w:sz w:val="18"/>
          <w:szCs w:val="18"/>
        </w:rPr>
        <w:t>I</w:t>
      </w:r>
      <w:r w:rsidRPr="00B33BFF">
        <w:rPr>
          <w:sz w:val="18"/>
          <w:szCs w:val="18"/>
          <w:vertAlign w:val="subscript"/>
        </w:rPr>
        <w:t>thr,LV</w:t>
      </w:r>
      <w:bookmarkEnd w:id="922"/>
      <w:r w:rsidRPr="00B33BFF">
        <w:rPr>
          <w:rFonts w:hint="eastAsia"/>
          <w:sz w:val="18"/>
          <w:szCs w:val="18"/>
        </w:rPr>
        <w:t xml:space="preserve"> </w:t>
      </w:r>
      <w:r w:rsidRPr="00B33BFF">
        <w:rPr>
          <w:rStyle w:val="copied"/>
          <w:rFonts w:hint="eastAsia"/>
        </w:rPr>
        <w:t>—</w:t>
      </w:r>
      <w:r w:rsidRPr="00B33BFF">
        <w:rPr>
          <w:rFonts w:hint="eastAsia"/>
          <w:sz w:val="18"/>
          <w:szCs w:val="18"/>
        </w:rPr>
        <w:t>区</w:t>
      </w:r>
      <w:r w:rsidRPr="00B33BFF">
        <w:rPr>
          <w:sz w:val="18"/>
          <w:szCs w:val="18"/>
        </w:rPr>
        <w:t>外故障时，低压侧（</w:t>
      </w:r>
      <w:r w:rsidRPr="00B33BFF">
        <w:rPr>
          <w:rFonts w:hint="eastAsia"/>
          <w:sz w:val="18"/>
          <w:szCs w:val="18"/>
        </w:rPr>
        <w:t>LV）</w:t>
      </w:r>
      <w:r w:rsidRPr="00B33BFF">
        <w:rPr>
          <w:sz w:val="18"/>
          <w:szCs w:val="18"/>
        </w:rPr>
        <w:t>的最大</w:t>
      </w:r>
      <w:r w:rsidRPr="00B33BFF">
        <w:rPr>
          <w:rFonts w:hint="eastAsia"/>
          <w:sz w:val="18"/>
          <w:szCs w:val="18"/>
        </w:rPr>
        <w:t>穿越</w:t>
      </w:r>
      <w:r w:rsidRPr="00B33BFF">
        <w:rPr>
          <w:sz w:val="18"/>
          <w:szCs w:val="18"/>
        </w:rPr>
        <w:t>故障电流</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I</w:t>
      </w:r>
      <w:r w:rsidRPr="00B33BFF">
        <w:rPr>
          <w:sz w:val="18"/>
          <w:szCs w:val="18"/>
          <w:vertAlign w:val="subscript"/>
        </w:rPr>
        <w:t>thr,HV</w:t>
      </w:r>
      <w:r w:rsidRPr="00B33BFF">
        <w:rPr>
          <w:rFonts w:hint="eastAsia"/>
          <w:sz w:val="18"/>
          <w:szCs w:val="18"/>
        </w:rPr>
        <w:t xml:space="preserve"> </w:t>
      </w:r>
      <w:r w:rsidRPr="00B33BFF">
        <w:rPr>
          <w:rStyle w:val="copied"/>
          <w:rFonts w:hint="eastAsia"/>
        </w:rPr>
        <w:t>—</w:t>
      </w:r>
      <w:r w:rsidRPr="00B33BFF">
        <w:rPr>
          <w:sz w:val="18"/>
          <w:szCs w:val="18"/>
        </w:rPr>
        <w:t>高压或低压侧</w:t>
      </w:r>
      <w:r w:rsidRPr="00B33BFF">
        <w:rPr>
          <w:rFonts w:hint="eastAsia"/>
          <w:sz w:val="18"/>
          <w:szCs w:val="18"/>
        </w:rPr>
        <w:t>区</w:t>
      </w:r>
      <w:r w:rsidRPr="00B33BFF">
        <w:rPr>
          <w:sz w:val="18"/>
          <w:szCs w:val="18"/>
        </w:rPr>
        <w:t>外故障时</w:t>
      </w:r>
      <w:r w:rsidRPr="00B33BFF">
        <w:rPr>
          <w:rFonts w:hint="eastAsia"/>
          <w:sz w:val="18"/>
          <w:szCs w:val="18"/>
        </w:rPr>
        <w:t>（</w:t>
      </w:r>
      <w:r w:rsidRPr="00B33BFF">
        <w:rPr>
          <w:sz w:val="18"/>
          <w:szCs w:val="18"/>
        </w:rPr>
        <w:t>两种情况下的最大电流），高压侧（</w:t>
      </w:r>
      <w:r w:rsidRPr="00B33BFF">
        <w:rPr>
          <w:rFonts w:hint="eastAsia"/>
          <w:sz w:val="18"/>
          <w:szCs w:val="18"/>
        </w:rPr>
        <w:t>HV）的</w:t>
      </w:r>
      <w:r w:rsidRPr="00B33BFF">
        <w:rPr>
          <w:sz w:val="18"/>
          <w:szCs w:val="18"/>
        </w:rPr>
        <w:t>最大</w:t>
      </w:r>
      <w:r w:rsidRPr="00B33BFF">
        <w:rPr>
          <w:rFonts w:hint="eastAsia"/>
          <w:sz w:val="18"/>
          <w:szCs w:val="18"/>
        </w:rPr>
        <w:t>穿越</w:t>
      </w:r>
      <w:r w:rsidRPr="00B33BFF">
        <w:rPr>
          <w:sz w:val="18"/>
          <w:szCs w:val="18"/>
        </w:rPr>
        <w:t>故障电流</w:t>
      </w:r>
      <w:r w:rsidRPr="00B33BFF">
        <w:rPr>
          <w:rFonts w:hint="eastAsia"/>
          <w:sz w:val="18"/>
          <w:szCs w:val="18"/>
        </w:rPr>
        <w:t>（穿越</w:t>
      </w:r>
      <w:r w:rsidRPr="00B33BFF">
        <w:rPr>
          <w:sz w:val="18"/>
          <w:szCs w:val="18"/>
        </w:rPr>
        <w:t>变压器，受变压器阻抗u</w:t>
      </w:r>
      <w:r w:rsidRPr="00B33BFF">
        <w:rPr>
          <w:sz w:val="18"/>
          <w:szCs w:val="18"/>
          <w:vertAlign w:val="subscript"/>
        </w:rPr>
        <w:t>k</w:t>
      </w:r>
      <w:r w:rsidRPr="00B33BFF">
        <w:rPr>
          <w:sz w:val="18"/>
          <w:szCs w:val="18"/>
        </w:rPr>
        <w:t>的限制</w:t>
      </w:r>
      <w:r w:rsidRPr="00B33BFF">
        <w:rPr>
          <w:rFonts w:hint="eastAsia"/>
          <w:sz w:val="18"/>
          <w:szCs w:val="18"/>
        </w:rPr>
        <w:t xml:space="preserve">）；    </w:t>
      </w:r>
    </w:p>
    <w:p w:rsidR="00B32A8A" w:rsidRPr="00B33BFF" w:rsidRDefault="00B32A8A" w:rsidP="00B33BFF">
      <w:pPr>
        <w:pStyle w:val="aa"/>
        <w:ind w:firstLine="360"/>
        <w:rPr>
          <w:sz w:val="18"/>
          <w:szCs w:val="18"/>
        </w:rPr>
      </w:pPr>
      <w:bookmarkStart w:id="923" w:name="OLE_LINK6"/>
      <w:r w:rsidRPr="00B33BFF">
        <w:rPr>
          <w:sz w:val="18"/>
          <w:szCs w:val="18"/>
        </w:rPr>
        <w:t>I</w:t>
      </w:r>
      <w:r w:rsidRPr="00B33BFF">
        <w:rPr>
          <w:sz w:val="18"/>
          <w:szCs w:val="18"/>
          <w:vertAlign w:val="subscript"/>
        </w:rPr>
        <w:t>int,HV</w:t>
      </w:r>
      <w:bookmarkEnd w:id="923"/>
      <w:r w:rsidRPr="00B33BFF">
        <w:rPr>
          <w:rFonts w:hint="eastAsia"/>
          <w:sz w:val="18"/>
          <w:szCs w:val="18"/>
        </w:rPr>
        <w:t xml:space="preserve"> </w:t>
      </w:r>
      <w:r w:rsidRPr="00B33BFF">
        <w:rPr>
          <w:rStyle w:val="copied"/>
          <w:rFonts w:hint="eastAsia"/>
        </w:rPr>
        <w:t>—</w:t>
      </w:r>
      <w:r w:rsidRPr="00B33BFF">
        <w:rPr>
          <w:sz w:val="18"/>
          <w:szCs w:val="18"/>
        </w:rPr>
        <w:t>高压侧（</w:t>
      </w:r>
      <w:r w:rsidRPr="00B33BFF">
        <w:rPr>
          <w:rFonts w:hint="eastAsia"/>
          <w:sz w:val="18"/>
          <w:szCs w:val="18"/>
        </w:rPr>
        <w:t>HV）</w:t>
      </w:r>
      <w:r w:rsidRPr="00B33BFF">
        <w:rPr>
          <w:sz w:val="18"/>
          <w:szCs w:val="18"/>
        </w:rPr>
        <w:t>最大区内故障电流，由高压侧馈线和变压器另一侧提供</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I</w:t>
      </w:r>
      <w:r w:rsidRPr="00B33BFF">
        <w:rPr>
          <w:sz w:val="18"/>
          <w:szCs w:val="18"/>
          <w:vertAlign w:val="subscript"/>
        </w:rPr>
        <w:t>int,LV</w:t>
      </w:r>
      <w:r w:rsidRPr="00B33BFF">
        <w:rPr>
          <w:rFonts w:hint="eastAsia"/>
          <w:sz w:val="18"/>
          <w:szCs w:val="18"/>
        </w:rPr>
        <w:t xml:space="preserve"> </w:t>
      </w:r>
      <w:r w:rsidRPr="00B33BFF">
        <w:rPr>
          <w:rStyle w:val="copied"/>
          <w:rFonts w:hint="eastAsia"/>
        </w:rPr>
        <w:t>—</w:t>
      </w:r>
      <w:r w:rsidRPr="00B33BFF">
        <w:rPr>
          <w:sz w:val="18"/>
          <w:szCs w:val="18"/>
        </w:rPr>
        <w:t>低压侧（</w:t>
      </w:r>
      <w:r w:rsidRPr="00B33BFF">
        <w:rPr>
          <w:rFonts w:hint="eastAsia"/>
          <w:sz w:val="18"/>
          <w:szCs w:val="18"/>
        </w:rPr>
        <w:t>LV）</w:t>
      </w:r>
      <w:r w:rsidRPr="00B33BFF">
        <w:rPr>
          <w:sz w:val="18"/>
          <w:szCs w:val="18"/>
        </w:rPr>
        <w:t>最大区内故障电流，由低压侧馈线和变压器另一侧提供</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NER</w:t>
      </w:r>
      <w:r w:rsidRPr="00B33BFF">
        <w:rPr>
          <w:rFonts w:hint="eastAsia"/>
          <w:sz w:val="18"/>
          <w:szCs w:val="18"/>
        </w:rPr>
        <w:t xml:space="preserve">  </w:t>
      </w:r>
      <w:r w:rsidRPr="00B33BFF">
        <w:rPr>
          <w:rStyle w:val="copied"/>
          <w:rFonts w:hint="eastAsia"/>
        </w:rPr>
        <w:t>—</w:t>
      </w:r>
      <w:r w:rsidRPr="00B33BFF">
        <w:rPr>
          <w:sz w:val="18"/>
          <w:szCs w:val="18"/>
        </w:rPr>
        <w:t>中性点接地电阻</w:t>
      </w:r>
      <w:r w:rsidRPr="00B33BFF">
        <w:rPr>
          <w:rFonts w:hint="eastAsia"/>
          <w:sz w:val="18"/>
          <w:szCs w:val="18"/>
        </w:rPr>
        <w:t>。</w:t>
      </w:r>
    </w:p>
    <w:p w:rsidR="00B32A8A" w:rsidRPr="00B33BFF" w:rsidRDefault="005E4BD2" w:rsidP="0025111E">
      <w:pPr>
        <w:pStyle w:val="a5"/>
        <w:numPr>
          <w:ilvl w:val="0"/>
          <w:numId w:val="0"/>
        </w:numPr>
        <w:spacing w:before="156" w:after="156"/>
        <w:rPr>
          <w:rStyle w:val="copied"/>
        </w:rPr>
      </w:pPr>
      <w:bookmarkStart w:id="924" w:name="_Toc41916520"/>
      <w:bookmarkStart w:id="925" w:name="_Toc43192347"/>
      <w:bookmarkStart w:id="926" w:name="_Toc53236275"/>
      <w:bookmarkStart w:id="927" w:name="_Toc59005990"/>
      <w:bookmarkStart w:id="928" w:name="_Toc65055839"/>
      <w:r w:rsidRPr="00B33BFF">
        <w:rPr>
          <w:rStyle w:val="copied"/>
          <w:rFonts w:hint="eastAsia"/>
        </w:rPr>
        <w:t xml:space="preserve">图100E.14 </w:t>
      </w:r>
      <w:r w:rsidRPr="00B33BFF">
        <w:rPr>
          <w:rStyle w:val="copied"/>
        </w:rPr>
        <w:t>变压器差动保护</w:t>
      </w:r>
      <w:bookmarkEnd w:id="924"/>
      <w:bookmarkEnd w:id="925"/>
      <w:bookmarkEnd w:id="926"/>
      <w:bookmarkEnd w:id="927"/>
      <w:bookmarkEnd w:id="928"/>
    </w:p>
    <w:p w:rsidR="00B32A8A" w:rsidRPr="00B33BFF" w:rsidRDefault="005E4BD2" w:rsidP="005E4BD2">
      <w:pPr>
        <w:pStyle w:val="af5"/>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3.3.3</w:t>
        </w:r>
      </w:smartTag>
      <w:r w:rsidRPr="00B33BFF">
        <w:rPr>
          <w:rFonts w:hint="eastAsia"/>
        </w:rPr>
        <w:t>.2</w:t>
      </w:r>
      <w:r w:rsidR="00130ED7" w:rsidRPr="00B33BFF">
        <w:rPr>
          <w:rFonts w:hint="eastAsia"/>
        </w:rPr>
        <w:t xml:space="preserve">  </w:t>
      </w:r>
      <w:r w:rsidR="00B32A8A" w:rsidRPr="00B33BFF">
        <w:rPr>
          <w:rFonts w:hint="eastAsia"/>
        </w:rPr>
        <w:t>保护对CT的</w:t>
      </w:r>
      <w:r w:rsidR="00B32A8A" w:rsidRPr="00B33BFF">
        <w:t>要求</w:t>
      </w:r>
    </w:p>
    <w:p w:rsidR="00B32A8A" w:rsidRPr="00B33BFF" w:rsidRDefault="00B32A8A" w:rsidP="00B33BFF">
      <w:pPr>
        <w:pStyle w:val="aa"/>
      </w:pPr>
      <w:r w:rsidRPr="00B33BFF">
        <w:rPr>
          <w:rFonts w:hint="eastAsia"/>
        </w:rPr>
        <w:t>保护的工</w:t>
      </w:r>
      <w:r w:rsidRPr="00B33BFF">
        <w:t>作电流范围</w:t>
      </w:r>
      <w:r w:rsidR="00A424A9" w:rsidRPr="00B33BFF">
        <w:rPr>
          <w:rFonts w:hint="eastAsia"/>
        </w:rPr>
        <w:t>：</w:t>
      </w:r>
      <w:r w:rsidRPr="00B33BFF">
        <w:t xml:space="preserve">  </w:t>
      </w:r>
      <w:smartTag w:uri="urn:schemas-microsoft-com:office:smarttags" w:element="chmetcnv">
        <w:smartTagPr>
          <w:attr w:name="UnitName" w:val="a"/>
          <w:attr w:name="SourceValue" w:val="80"/>
          <w:attr w:name="HasSpace" w:val="False"/>
          <w:attr w:name="Negative" w:val="False"/>
          <w:attr w:name="NumberType" w:val="1"/>
          <w:attr w:name="TCSC" w:val="0"/>
        </w:smartTagPr>
        <w:r w:rsidRPr="00B33BFF">
          <w:t>80A</w:t>
        </w:r>
      </w:smartTag>
    </w:p>
    <w:p w:rsidR="00B32A8A" w:rsidRPr="00B33BFF" w:rsidRDefault="00B32A8A" w:rsidP="00B33BFF">
      <w:pPr>
        <w:pStyle w:val="aa"/>
      </w:pPr>
      <w:r w:rsidRPr="00B33BFF">
        <w:rPr>
          <w:rFonts w:hint="eastAsia"/>
        </w:rPr>
        <w:t>对于区</w:t>
      </w:r>
      <w:r w:rsidRPr="00B33BFF">
        <w:t>内</w:t>
      </w:r>
      <w:r w:rsidRPr="00B33BFF">
        <w:rPr>
          <w:rFonts w:hint="eastAsia"/>
        </w:rPr>
        <w:t>故障</w:t>
      </w:r>
      <w:r w:rsidRPr="00B33BFF">
        <w:t>的K</w:t>
      </w:r>
      <w:r w:rsidRPr="00B33BFF">
        <w:rPr>
          <w:vertAlign w:val="subscript"/>
        </w:rPr>
        <w:t>td</w:t>
      </w:r>
      <w:r w:rsidRPr="00B33BFF">
        <w:rPr>
          <w:rFonts w:hint="eastAsia"/>
        </w:rPr>
        <w:t>：</w:t>
      </w:r>
      <w:r w:rsidRPr="00B33BFF">
        <w:t xml:space="preserve">   K</w:t>
      </w:r>
      <w:r w:rsidRPr="00B33BFF">
        <w:rPr>
          <w:vertAlign w:val="subscript"/>
        </w:rPr>
        <w:t>td,int</w:t>
      </w:r>
      <w:r w:rsidR="008404A2" w:rsidRPr="00B33BFF">
        <w:rPr>
          <w:rFonts w:hint="eastAsia"/>
        </w:rPr>
        <w:t>≥</w:t>
      </w:r>
      <w:r w:rsidRPr="00B33BFF">
        <w:t>0.5（在</w:t>
      </w:r>
      <w:r w:rsidRPr="00B33BFF">
        <w:rPr>
          <w:rFonts w:hint="eastAsia"/>
        </w:rPr>
        <w:t>继电保护说明书</w:t>
      </w:r>
      <w:r w:rsidRPr="00B33BFF">
        <w:t>中给出）</w:t>
      </w:r>
    </w:p>
    <w:p w:rsidR="00B32A8A" w:rsidRPr="00B33BFF" w:rsidRDefault="00B32A8A" w:rsidP="00B33BFF">
      <w:pPr>
        <w:pStyle w:val="aa"/>
      </w:pPr>
      <w:r w:rsidRPr="00B33BFF">
        <w:rPr>
          <w:rFonts w:hint="eastAsia"/>
        </w:rPr>
        <w:t>对于区</w:t>
      </w:r>
      <w:r w:rsidRPr="00B33BFF">
        <w:t>外</w:t>
      </w:r>
      <w:r w:rsidRPr="00B33BFF">
        <w:rPr>
          <w:rFonts w:hint="eastAsia"/>
        </w:rPr>
        <w:t>故障</w:t>
      </w:r>
      <w:r w:rsidRPr="00B33BFF">
        <w:t>的K</w:t>
      </w:r>
      <w:r w:rsidRPr="00B33BFF">
        <w:rPr>
          <w:vertAlign w:val="subscript"/>
        </w:rPr>
        <w:t>td</w:t>
      </w:r>
      <w:r w:rsidRPr="00B33BFF">
        <w:rPr>
          <w:rFonts w:hint="eastAsia"/>
        </w:rPr>
        <w:t>：</w:t>
      </w:r>
      <w:r w:rsidRPr="00B33BFF">
        <w:t xml:space="preserve">   K</w:t>
      </w:r>
      <w:r w:rsidRPr="00B33BFF">
        <w:rPr>
          <w:vertAlign w:val="subscript"/>
        </w:rPr>
        <w:t>td,thr</w:t>
      </w:r>
      <w:r w:rsidR="008404A2" w:rsidRPr="00B33BFF">
        <w:rPr>
          <w:rFonts w:hint="eastAsia"/>
        </w:rPr>
        <w:t>≥</w:t>
      </w:r>
      <w:r w:rsidRPr="00B33BFF">
        <w:t>3（在</w:t>
      </w:r>
      <w:r w:rsidRPr="00B33BFF">
        <w:rPr>
          <w:rFonts w:hint="eastAsia"/>
        </w:rPr>
        <w:t>继电保护说明书</w:t>
      </w:r>
      <w:r w:rsidRPr="00B33BFF">
        <w:t>中给出）</w:t>
      </w:r>
    </w:p>
    <w:p w:rsidR="00B32A8A" w:rsidRPr="00B33BFF" w:rsidRDefault="00B32A8A" w:rsidP="00B33BFF">
      <w:pPr>
        <w:pStyle w:val="aa"/>
      </w:pPr>
      <w:r w:rsidRPr="00B33BFF">
        <w:rPr>
          <w:rFonts w:hint="eastAsia"/>
        </w:rPr>
        <w:t>最大</w:t>
      </w:r>
      <w:r w:rsidRPr="00B33BFF">
        <w:t>不匹配</w:t>
      </w:r>
      <w:r w:rsidRPr="00B33BFF">
        <w:rPr>
          <w:rFonts w:hint="eastAsia"/>
        </w:rPr>
        <w:t>系数：</w:t>
      </w:r>
      <w:r w:rsidRPr="00B33BFF">
        <w:t xml:space="preserve">     1/7</w:t>
      </w:r>
      <w:r w:rsidR="008404A2" w:rsidRPr="00B33BFF">
        <w:rPr>
          <w:rFonts w:hint="eastAsia"/>
        </w:rPr>
        <w:t>≤</w:t>
      </w:r>
      <w:r w:rsidRPr="00B33BFF">
        <w:t>I</w:t>
      </w:r>
      <w:r w:rsidRPr="00B33BFF">
        <w:rPr>
          <w:vertAlign w:val="subscript"/>
        </w:rPr>
        <w:t>pr.CT</w:t>
      </w:r>
      <w:r w:rsidRPr="00B33BFF">
        <w:t>/I</w:t>
      </w:r>
      <w:r w:rsidRPr="00B33BFF">
        <w:rPr>
          <w:vertAlign w:val="subscript"/>
        </w:rPr>
        <w:t>r,Tr</w:t>
      </w:r>
      <w:r w:rsidR="008404A2" w:rsidRPr="00B33BFF">
        <w:rPr>
          <w:rFonts w:hint="eastAsia"/>
        </w:rPr>
        <w:t>≤</w:t>
      </w:r>
      <w:r w:rsidRPr="00B33BFF">
        <w:t>7</w:t>
      </w:r>
    </w:p>
    <w:p w:rsidR="00B32A8A" w:rsidRPr="00B33BFF" w:rsidRDefault="00B32A8A" w:rsidP="00B33BFF">
      <w:pPr>
        <w:pStyle w:val="aa"/>
      </w:pPr>
      <w:r w:rsidRPr="00B33BFF">
        <w:t xml:space="preserve">                   </w:t>
      </w:r>
      <w:r w:rsidRPr="00B33BFF">
        <w:rPr>
          <w:rFonts w:hint="eastAsia"/>
        </w:rPr>
        <w:t>其中，</w:t>
      </w:r>
      <w:r w:rsidRPr="00B33BFF">
        <w:t>I</w:t>
      </w:r>
      <w:r w:rsidRPr="00B33BFF">
        <w:rPr>
          <w:vertAlign w:val="subscript"/>
        </w:rPr>
        <w:t>pr.CT</w:t>
      </w:r>
      <w:r w:rsidRPr="00B33BFF">
        <w:t>是</w:t>
      </w:r>
      <w:r w:rsidRPr="00B33BFF">
        <w:rPr>
          <w:rFonts w:hint="eastAsia"/>
        </w:rPr>
        <w:t>对应C</w:t>
      </w:r>
      <w:r w:rsidRPr="00B33BFF">
        <w:t>T的额定一次电流</w:t>
      </w:r>
    </w:p>
    <w:p w:rsidR="00B32A8A" w:rsidRPr="00B33BFF" w:rsidRDefault="005E4BD2" w:rsidP="005E4BD2">
      <w:pPr>
        <w:pStyle w:val="af5"/>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3.3.3</w:t>
        </w:r>
      </w:smartTag>
      <w:r w:rsidRPr="00B33BFF">
        <w:rPr>
          <w:rFonts w:hint="eastAsia"/>
        </w:rPr>
        <w:t>.3</w:t>
      </w:r>
      <w:r w:rsidR="00130ED7" w:rsidRPr="00B33BFF">
        <w:rPr>
          <w:rFonts w:hint="eastAsia"/>
        </w:rPr>
        <w:t xml:space="preserve"> </w:t>
      </w:r>
      <w:r w:rsidRPr="00B33BFF">
        <w:rPr>
          <w:rFonts w:hint="eastAsia"/>
        </w:rPr>
        <w:t xml:space="preserve"> </w:t>
      </w:r>
      <w:r w:rsidR="00B32A8A" w:rsidRPr="00B33BFF">
        <w:t>CT一次电流</w:t>
      </w:r>
    </w:p>
    <w:p w:rsidR="00B32A8A" w:rsidRPr="00B33BFF" w:rsidRDefault="00B32A8A" w:rsidP="00B33BFF">
      <w:pPr>
        <w:pStyle w:val="aa"/>
      </w:pPr>
      <w:r w:rsidRPr="00B33BFF">
        <w:t>在变压器的高压和低压侧的</w:t>
      </w:r>
      <w:r w:rsidRPr="00B33BFF">
        <w:rPr>
          <w:rFonts w:hint="eastAsia"/>
        </w:rPr>
        <w:t>各</w:t>
      </w:r>
      <w:r w:rsidRPr="00B33BFF">
        <w:t>相</w:t>
      </w:r>
      <w:r w:rsidRPr="00B33BFF">
        <w:rPr>
          <w:rFonts w:hint="eastAsia"/>
        </w:rPr>
        <w:t>电流互感器</w:t>
      </w:r>
      <w:r w:rsidRPr="00B33BFF">
        <w:t>额定一次电流</w:t>
      </w:r>
      <w:r w:rsidRPr="00B33BFF">
        <w:rPr>
          <w:rFonts w:hint="eastAsia"/>
        </w:rPr>
        <w:t>至少应为</w:t>
      </w:r>
      <w:r w:rsidRPr="00B33BFF">
        <w:t>变压器额定电流</w:t>
      </w:r>
      <w:smartTag w:uri="urn:schemas-microsoft-com:office:smarttags" w:element="chmetcnv">
        <w:smartTagPr>
          <w:attr w:name="UnitName" w:val="a"/>
          <w:attr w:name="SourceValue" w:val="210"/>
          <w:attr w:name="HasSpace" w:val="False"/>
          <w:attr w:name="Negative" w:val="False"/>
          <w:attr w:name="NumberType" w:val="1"/>
          <w:attr w:name="TCSC" w:val="0"/>
        </w:smartTagPr>
        <w:r w:rsidRPr="00B33BFF">
          <w:t>210A</w:t>
        </w:r>
      </w:smartTag>
      <w:r w:rsidRPr="00B33BFF">
        <w:t>和</w:t>
      </w:r>
      <w:smartTag w:uri="urn:schemas-microsoft-com:office:smarttags" w:element="chmetcnv">
        <w:smartTagPr>
          <w:attr w:name="UnitName" w:val="a"/>
          <w:attr w:name="SourceValue" w:val="1776"/>
          <w:attr w:name="HasSpace" w:val="False"/>
          <w:attr w:name="Negative" w:val="False"/>
          <w:attr w:name="NumberType" w:val="1"/>
          <w:attr w:name="TCSC" w:val="0"/>
        </w:smartTagPr>
        <w:r w:rsidRPr="00B33BFF">
          <w:t>1776A</w:t>
        </w:r>
      </w:smartTag>
      <w:r w:rsidRPr="00B33BFF">
        <w:t>的120%</w:t>
      </w:r>
      <w:r w:rsidRPr="00B33BFF">
        <w:rPr>
          <w:rFonts w:hint="eastAsia"/>
        </w:rPr>
        <w:t>，这</w:t>
      </w:r>
      <w:r w:rsidRPr="00B33BFF">
        <w:t>是因为变压器可能发生过载</w:t>
      </w:r>
      <w:r w:rsidRPr="00B33BFF">
        <w:rPr>
          <w:rFonts w:hint="eastAsia"/>
        </w:rPr>
        <w:t>情况</w:t>
      </w:r>
      <w:r w:rsidRPr="00B33BFF">
        <w:t>。</w:t>
      </w:r>
      <w:r w:rsidRPr="00B33BFF">
        <w:rPr>
          <w:rFonts w:hint="eastAsia"/>
        </w:rPr>
        <w:t>除非另有规定</w:t>
      </w:r>
      <w:r w:rsidRPr="00B33BFF">
        <w:t>，</w:t>
      </w:r>
      <w:r w:rsidRPr="00B33BFF">
        <w:rPr>
          <w:rFonts w:hint="eastAsia"/>
        </w:rPr>
        <w:t>电流互感器</w:t>
      </w:r>
      <w:r w:rsidRPr="00B33BFF">
        <w:t>不能</w:t>
      </w:r>
      <w:r w:rsidRPr="00B33BFF">
        <w:rPr>
          <w:rFonts w:hint="eastAsia"/>
        </w:rPr>
        <w:t>过载</w:t>
      </w:r>
      <w:r w:rsidRPr="00B33BFF">
        <w:t>。</w:t>
      </w:r>
    </w:p>
    <w:p w:rsidR="00B32A8A" w:rsidRPr="00B33BFF" w:rsidRDefault="00B32A8A" w:rsidP="00B33BFF">
      <w:pPr>
        <w:pStyle w:val="aa"/>
      </w:pPr>
      <w:r w:rsidRPr="00B33BFF">
        <w:t>当</w:t>
      </w:r>
      <w:r w:rsidRPr="00B33BFF">
        <w:rPr>
          <w:rFonts w:hint="eastAsia"/>
        </w:rPr>
        <w:t>CT</w:t>
      </w:r>
      <w:r w:rsidRPr="00B33BFF">
        <w:t>一次侧</w:t>
      </w:r>
      <w:r w:rsidRPr="00B33BFF">
        <w:rPr>
          <w:rFonts w:hint="eastAsia"/>
        </w:rPr>
        <w:t>流过</w:t>
      </w:r>
      <w:r w:rsidRPr="00B33BFF">
        <w:t>短路</w:t>
      </w:r>
      <w:r w:rsidRPr="00B33BFF">
        <w:rPr>
          <w:rFonts w:hint="eastAsia"/>
        </w:rPr>
        <w:t>电流</w:t>
      </w:r>
      <w:r w:rsidRPr="00B33BFF">
        <w:t>时，</w:t>
      </w:r>
      <w:r w:rsidRPr="00B33BFF">
        <w:rPr>
          <w:rFonts w:hint="eastAsia"/>
        </w:rPr>
        <w:t>保护装置</w:t>
      </w:r>
      <w:r w:rsidRPr="00B33BFF">
        <w:t>的输入电流最多可过载</w:t>
      </w:r>
      <w:r w:rsidRPr="00B33BFF">
        <w:rPr>
          <w:rFonts w:hint="eastAsia"/>
        </w:rPr>
        <w:t>至</w:t>
      </w:r>
      <w:smartTag w:uri="urn:schemas-microsoft-com:office:smarttags" w:element="chmetcnv">
        <w:smartTagPr>
          <w:attr w:name="UnitName" w:val="a"/>
          <w:attr w:name="SourceValue" w:val="80"/>
          <w:attr w:name="HasSpace" w:val="False"/>
          <w:attr w:name="Negative" w:val="False"/>
          <w:attr w:name="NumberType" w:val="1"/>
          <w:attr w:name="TCSC" w:val="0"/>
        </w:smartTagPr>
        <w:r w:rsidRPr="00B33BFF">
          <w:t>80A</w:t>
        </w:r>
      </w:smartTag>
      <w:r w:rsidRPr="00B33BFF">
        <w:t>(1s)。如果变压器高压侧的</w:t>
      </w:r>
      <w:r w:rsidRPr="00B33BFF">
        <w:rPr>
          <w:rFonts w:hint="eastAsia"/>
        </w:rPr>
        <w:t>CT一次电流</w:t>
      </w:r>
      <w:r w:rsidRPr="00B33BFF">
        <w:t>只有120%</w:t>
      </w:r>
      <w:r w:rsidRPr="00B33BFF">
        <w:t>×</w:t>
      </w:r>
      <w:smartTag w:uri="urn:schemas-microsoft-com:office:smarttags" w:element="chmetcnv">
        <w:smartTagPr>
          <w:attr w:name="UnitName" w:val="a"/>
          <w:attr w:name="SourceValue" w:val="210"/>
          <w:attr w:name="HasSpace" w:val="False"/>
          <w:attr w:name="Negative" w:val="False"/>
          <w:attr w:name="NumberType" w:val="1"/>
          <w:attr w:name="TCSC" w:val="0"/>
        </w:smartTagPr>
        <w:r w:rsidRPr="00B33BFF">
          <w:t>210</w:t>
        </w:r>
        <w:r w:rsidRPr="00B33BFF">
          <w:rPr>
            <w:rFonts w:hint="eastAsia"/>
          </w:rPr>
          <w:t>A</w:t>
        </w:r>
      </w:smartTag>
      <w:r w:rsidRPr="00B33BFF">
        <w:t>=</w:t>
      </w:r>
      <w:smartTag w:uri="urn:schemas-microsoft-com:office:smarttags" w:element="chmetcnv">
        <w:smartTagPr>
          <w:attr w:name="UnitName" w:val="a"/>
          <w:attr w:name="SourceValue" w:val="252"/>
          <w:attr w:name="HasSpace" w:val="False"/>
          <w:attr w:name="Negative" w:val="False"/>
          <w:attr w:name="NumberType" w:val="1"/>
          <w:attr w:name="TCSC" w:val="0"/>
        </w:smartTagPr>
        <w:r w:rsidRPr="00B33BFF">
          <w:t>252</w:t>
        </w:r>
        <w:r w:rsidRPr="00B33BFF">
          <w:rPr>
            <w:rFonts w:hint="eastAsia"/>
          </w:rPr>
          <w:t>A</w:t>
        </w:r>
      </w:smartTag>
      <w:r w:rsidRPr="00B33BFF">
        <w:rPr>
          <w:rFonts w:hint="eastAsia"/>
        </w:rPr>
        <w:t>，则CT</w:t>
      </w:r>
      <w:r w:rsidRPr="00B33BFF">
        <w:t>二次侧的最大短路电流将</w:t>
      </w:r>
      <w:r w:rsidRPr="00B33BFF">
        <w:rPr>
          <w:rFonts w:hint="eastAsia"/>
        </w:rPr>
        <w:t>为</w:t>
      </w:r>
      <w:r w:rsidRPr="00B33BFF">
        <w:t>40kA/252=</w:t>
      </w:r>
      <w:smartTag w:uri="urn:schemas-microsoft-com:office:smarttags" w:element="chmetcnv">
        <w:smartTagPr>
          <w:attr w:name="UnitName" w:val="a"/>
          <w:attr w:name="SourceValue" w:val="159"/>
          <w:attr w:name="HasSpace" w:val="False"/>
          <w:attr w:name="Negative" w:val="False"/>
          <w:attr w:name="NumberType" w:val="1"/>
          <w:attr w:name="TCSC" w:val="0"/>
        </w:smartTagPr>
        <w:r w:rsidRPr="00B33BFF">
          <w:t>159A</w:t>
        </w:r>
      </w:smartTag>
      <w:r w:rsidRPr="00B33BFF">
        <w:rPr>
          <w:rFonts w:hint="eastAsia"/>
        </w:rPr>
        <w:t>，</w:t>
      </w:r>
      <w:r w:rsidRPr="00B33BFF">
        <w:t>电流太大。所以</w:t>
      </w:r>
      <w:r w:rsidRPr="00B33BFF">
        <w:rPr>
          <w:rFonts w:hint="eastAsia"/>
        </w:rPr>
        <w:t>CT的</w:t>
      </w:r>
      <w:r w:rsidRPr="00B33BFF">
        <w:t>最小变比</w:t>
      </w:r>
      <w:r w:rsidRPr="00B33BFF">
        <w:rPr>
          <w:rFonts w:hint="eastAsia"/>
        </w:rPr>
        <w:t>应为</w:t>
      </w:r>
      <w:r w:rsidRPr="00B33BFF">
        <w:t>k</w:t>
      </w:r>
      <w:r w:rsidRPr="00B33BFF">
        <w:rPr>
          <w:rFonts w:hint="eastAsia"/>
          <w:vertAlign w:val="subscript"/>
        </w:rPr>
        <w:t>r.</w:t>
      </w:r>
      <w:r w:rsidRPr="00B33BFF">
        <w:rPr>
          <w:vertAlign w:val="subscript"/>
        </w:rPr>
        <w:t>min</w:t>
      </w:r>
      <w:r w:rsidRPr="00B33BFF">
        <w:t>=40kA/</w:t>
      </w:r>
      <w:smartTag w:uri="urn:schemas-microsoft-com:office:smarttags" w:element="chmetcnv">
        <w:smartTagPr>
          <w:attr w:name="UnitName" w:val="a"/>
          <w:attr w:name="SourceValue" w:val="80"/>
          <w:attr w:name="HasSpace" w:val="False"/>
          <w:attr w:name="Negative" w:val="False"/>
          <w:attr w:name="NumberType" w:val="1"/>
          <w:attr w:name="TCSC" w:val="0"/>
        </w:smartTagPr>
        <w:r w:rsidRPr="00B33BFF">
          <w:t>80A</w:t>
        </w:r>
      </w:smartTag>
      <w:r w:rsidRPr="00B33BFF">
        <w:t>= 500。因此</w:t>
      </w:r>
      <w:r w:rsidRPr="00B33BFF">
        <w:rPr>
          <w:rFonts w:hint="eastAsia"/>
        </w:rPr>
        <w:t>这个CT的变比</w:t>
      </w:r>
      <w:r w:rsidRPr="00B33BFF">
        <w:t>选择为500/1。</w:t>
      </w:r>
    </w:p>
    <w:p w:rsidR="00B32A8A" w:rsidRPr="00B33BFF" w:rsidRDefault="00B32A8A" w:rsidP="00B33BFF">
      <w:pPr>
        <w:pStyle w:val="aa"/>
      </w:pPr>
      <w:r w:rsidRPr="00B33BFF">
        <w:t>在变压器低压侧，这个问题</w:t>
      </w:r>
      <w:r w:rsidRPr="00B33BFF">
        <w:rPr>
          <w:rFonts w:hint="eastAsia"/>
        </w:rPr>
        <w:t>是</w:t>
      </w:r>
      <w:r w:rsidRPr="00B33BFF">
        <w:t>不</w:t>
      </w:r>
      <w:r w:rsidRPr="00B33BFF">
        <w:rPr>
          <w:rFonts w:hint="eastAsia"/>
        </w:rPr>
        <w:t>存在的</w:t>
      </w:r>
      <w:r w:rsidRPr="00B33BFF">
        <w:t>，因为</w:t>
      </w:r>
      <w:r w:rsidRPr="00B33BFF">
        <w:rPr>
          <w:rFonts w:hint="eastAsia"/>
        </w:rPr>
        <w:t>CT的</w:t>
      </w:r>
      <w:r w:rsidRPr="00B33BFF">
        <w:t>一次电流是120%</w:t>
      </w:r>
      <w:r w:rsidRPr="00B33BFF">
        <w:t>×</w:t>
      </w:r>
      <w:smartTag w:uri="urn:schemas-microsoft-com:office:smarttags" w:element="chmetcnv">
        <w:smartTagPr>
          <w:attr w:name="UnitName" w:val="a"/>
          <w:attr w:name="SourceValue" w:val="1776"/>
          <w:attr w:name="HasSpace" w:val="False"/>
          <w:attr w:name="Negative" w:val="False"/>
          <w:attr w:name="NumberType" w:val="1"/>
          <w:attr w:name="TCSC" w:val="0"/>
        </w:smartTagPr>
        <w:r w:rsidRPr="00B33BFF">
          <w:t>1776A</w:t>
        </w:r>
      </w:smartTag>
      <w:r w:rsidRPr="00B33BFF">
        <w:t xml:space="preserve">= </w:t>
      </w:r>
      <w:smartTag w:uri="urn:schemas-microsoft-com:office:smarttags" w:element="chmetcnv">
        <w:smartTagPr>
          <w:attr w:name="UnitName" w:val="a"/>
          <w:attr w:name="SourceValue" w:val="2131"/>
          <w:attr w:name="HasSpace" w:val="False"/>
          <w:attr w:name="Negative" w:val="False"/>
          <w:attr w:name="NumberType" w:val="1"/>
          <w:attr w:name="TCSC" w:val="0"/>
        </w:smartTagPr>
        <w:r w:rsidRPr="00B33BFF">
          <w:t>2131</w:t>
        </w:r>
        <w:r w:rsidRPr="00B33BFF">
          <w:rPr>
            <w:rFonts w:hint="eastAsia"/>
          </w:rPr>
          <w:t>A</w:t>
        </w:r>
      </w:smartTag>
      <w:r w:rsidRPr="00B33BFF">
        <w:rPr>
          <w:rFonts w:hint="eastAsia"/>
        </w:rPr>
        <w:t>，</w:t>
      </w:r>
      <w:r w:rsidRPr="00B33BFF">
        <w:t>所以我们选择</w:t>
      </w:r>
      <w:smartTag w:uri="urn:schemas-microsoft-com:office:smarttags" w:element="chmetcnv">
        <w:smartTagPr>
          <w:attr w:name="UnitName" w:val="a"/>
          <w:attr w:name="SourceValue" w:val="2200"/>
          <w:attr w:name="HasSpace" w:val="False"/>
          <w:attr w:name="Negative" w:val="False"/>
          <w:attr w:name="NumberType" w:val="1"/>
          <w:attr w:name="TCSC" w:val="0"/>
        </w:smartTagPr>
        <w:r w:rsidRPr="00B33BFF">
          <w:t>2200A</w:t>
        </w:r>
      </w:smartTag>
      <w:r w:rsidRPr="00B33BFF">
        <w:t>。</w:t>
      </w:r>
    </w:p>
    <w:p w:rsidR="00B32A8A" w:rsidRPr="00B33BFF" w:rsidRDefault="00B32A8A" w:rsidP="00B33BFF">
      <w:pPr>
        <w:pStyle w:val="aa"/>
      </w:pPr>
      <w:r w:rsidRPr="00B33BFF">
        <w:t>变压器低压侧接地故障电流受中性</w:t>
      </w:r>
      <w:r w:rsidRPr="00B33BFF">
        <w:rPr>
          <w:rFonts w:hint="eastAsia"/>
        </w:rPr>
        <w:t>点</w:t>
      </w:r>
      <w:r w:rsidRPr="00B33BFF">
        <w:t>接地电阻(NER)的限制为</w:t>
      </w:r>
      <w:smartTag w:uri="urn:schemas-microsoft-com:office:smarttags" w:element="chmetcnv">
        <w:smartTagPr>
          <w:attr w:name="UnitName" w:val="a"/>
          <w:attr w:name="SourceValue" w:val="200"/>
          <w:attr w:name="HasSpace" w:val="False"/>
          <w:attr w:name="Negative" w:val="False"/>
          <w:attr w:name="NumberType" w:val="1"/>
          <w:attr w:name="TCSC" w:val="0"/>
        </w:smartTagPr>
        <w:r w:rsidRPr="00B33BFF">
          <w:t>200A</w:t>
        </w:r>
      </w:smartTag>
      <w:r w:rsidRPr="00B33BFF">
        <w:t>。这里，中性点</w:t>
      </w:r>
      <w:r w:rsidRPr="00B33BFF">
        <w:rPr>
          <w:rFonts w:hint="eastAsia"/>
        </w:rPr>
        <w:t>CT的变比可以选择为</w:t>
      </w:r>
      <w:r w:rsidRPr="00B33BFF">
        <w:t>200/1 A。根据继电</w:t>
      </w:r>
      <w:r w:rsidRPr="00B33BFF">
        <w:rPr>
          <w:rFonts w:hint="eastAsia"/>
        </w:rPr>
        <w:t>保护的</w:t>
      </w:r>
      <w:r w:rsidRPr="00B33BFF">
        <w:t>要求，</w:t>
      </w:r>
      <w:r w:rsidRPr="00B33BFF">
        <w:rPr>
          <w:rFonts w:hint="eastAsia"/>
        </w:rPr>
        <w:t>电流互感器</w:t>
      </w:r>
      <w:r w:rsidRPr="00B33BFF">
        <w:t>一次额定电流与变压器额定电流的最大</w:t>
      </w:r>
      <w:r w:rsidRPr="00B33BFF">
        <w:rPr>
          <w:rFonts w:hint="eastAsia"/>
        </w:rPr>
        <w:t>不匹配</w:t>
      </w:r>
      <w:r w:rsidRPr="00B33BFF">
        <w:t>系数为7或者1/7。</w:t>
      </w:r>
    </w:p>
    <w:p w:rsidR="00B32A8A" w:rsidRPr="00B33BFF" w:rsidRDefault="00B32A8A" w:rsidP="00B33BFF">
      <w:pPr>
        <w:pStyle w:val="aa"/>
      </w:pPr>
      <w:r w:rsidRPr="00B33BFF">
        <w:t>I</w:t>
      </w:r>
      <w:r w:rsidRPr="00B33BFF">
        <w:rPr>
          <w:vertAlign w:val="subscript"/>
        </w:rPr>
        <w:t>pr,min</w:t>
      </w:r>
      <w:r w:rsidR="008404A2" w:rsidRPr="00B33BFF">
        <w:rPr>
          <w:rFonts w:hint="eastAsia"/>
        </w:rPr>
        <w:t>＞</w:t>
      </w:r>
      <w:smartTag w:uri="urn:schemas-microsoft-com:office:smarttags" w:element="chmetcnv">
        <w:smartTagPr>
          <w:attr w:name="TCSC" w:val="0"/>
          <w:attr w:name="NumberType" w:val="1"/>
          <w:attr w:name="Negative" w:val="False"/>
          <w:attr w:name="HasSpace" w:val="False"/>
          <w:attr w:name="SourceValue" w:val="1776"/>
          <w:attr w:name="UnitName" w:val="a"/>
        </w:smartTagPr>
        <w:r w:rsidRPr="00B33BFF">
          <w:t>1776A</w:t>
        </w:r>
      </w:smartTag>
      <w:r w:rsidRPr="00B33BFF">
        <w:t>/7=</w:t>
      </w:r>
      <w:smartTag w:uri="urn:schemas-microsoft-com:office:smarttags" w:element="chmetcnv">
        <w:smartTagPr>
          <w:attr w:name="TCSC" w:val="0"/>
          <w:attr w:name="NumberType" w:val="1"/>
          <w:attr w:name="Negative" w:val="False"/>
          <w:attr w:name="HasSpace" w:val="False"/>
          <w:attr w:name="SourceValue" w:val="254"/>
          <w:attr w:name="UnitName" w:val="a"/>
        </w:smartTagPr>
        <w:r w:rsidRPr="00B33BFF">
          <w:t>254A</w:t>
        </w:r>
      </w:smartTag>
      <w:r w:rsidRPr="00B33BFF">
        <w:t>，因此选择300/</w:t>
      </w:r>
      <w:smartTag w:uri="urn:schemas-microsoft-com:office:smarttags" w:element="chmetcnv">
        <w:smartTagPr>
          <w:attr w:name="TCSC" w:val="0"/>
          <w:attr w:name="NumberType" w:val="1"/>
          <w:attr w:name="Negative" w:val="False"/>
          <w:attr w:name="HasSpace" w:val="True"/>
          <w:attr w:name="SourceValue" w:val="1"/>
          <w:attr w:name="UnitName" w:val="a"/>
        </w:smartTagPr>
        <w:r w:rsidRPr="00B33BFF">
          <w:t>1 A</w:t>
        </w:r>
      </w:smartTag>
      <w:r w:rsidRPr="00B33BFF">
        <w:t>。</w:t>
      </w:r>
    </w:p>
    <w:p w:rsidR="00B32A8A" w:rsidRPr="00B33BFF" w:rsidRDefault="00B32A8A" w:rsidP="00B33BFF">
      <w:pPr>
        <w:pStyle w:val="aa"/>
      </w:pPr>
      <w:r w:rsidRPr="00B33BFF">
        <w:t>没有超过</w:t>
      </w:r>
      <w:r w:rsidRPr="00B33BFF">
        <w:rPr>
          <w:rFonts w:hint="eastAsia"/>
        </w:rPr>
        <w:t>各</w:t>
      </w:r>
      <w:r w:rsidRPr="00B33BFF">
        <w:t>相</w:t>
      </w:r>
      <w:r w:rsidRPr="00B33BFF">
        <w:rPr>
          <w:rFonts w:hint="eastAsia"/>
        </w:rPr>
        <w:t>电流互感器</w:t>
      </w:r>
      <w:r w:rsidRPr="00B33BFF">
        <w:t>的最大</w:t>
      </w:r>
      <w:r w:rsidRPr="00B33BFF">
        <w:rPr>
          <w:rFonts w:hint="eastAsia"/>
        </w:rPr>
        <w:t>不匹配</w:t>
      </w:r>
      <w:r w:rsidRPr="00B33BFF">
        <w:t>系数。</w:t>
      </w:r>
    </w:p>
    <w:p w:rsidR="00B32A8A" w:rsidRPr="00B33BFF" w:rsidRDefault="005E4BD2" w:rsidP="005E4BD2">
      <w:pPr>
        <w:pStyle w:val="af5"/>
        <w:numPr>
          <w:ilvl w:val="0"/>
          <w:numId w:val="0"/>
        </w:numPr>
        <w:spacing w:before="156" w:after="156"/>
      </w:pPr>
      <w:r w:rsidRPr="00B33BFF">
        <w:rPr>
          <w:rFonts w:hint="eastAsia"/>
        </w:rPr>
        <w:lastRenderedPageBreak/>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3.3.3</w:t>
        </w:r>
      </w:smartTag>
      <w:r w:rsidRPr="00B33BFF">
        <w:rPr>
          <w:rFonts w:hint="eastAsia"/>
        </w:rPr>
        <w:t>.4</w:t>
      </w:r>
      <w:r w:rsidR="00130ED7" w:rsidRPr="00B33BFF">
        <w:rPr>
          <w:rFonts w:hint="eastAsia"/>
        </w:rPr>
        <w:t xml:space="preserve">  </w:t>
      </w:r>
      <w:r w:rsidR="00B32A8A" w:rsidRPr="00B33BFF">
        <w:rPr>
          <w:rFonts w:hint="eastAsia"/>
        </w:rPr>
        <w:t>区内</w:t>
      </w:r>
      <w:r w:rsidR="00B32A8A" w:rsidRPr="00B33BFF">
        <w:t>故障时</w:t>
      </w:r>
      <w:r w:rsidR="00B32A8A" w:rsidRPr="00B33BFF">
        <w:rPr>
          <w:rFonts w:hint="eastAsia"/>
        </w:rPr>
        <w:t>的</w:t>
      </w:r>
      <w:r w:rsidR="00B32A8A" w:rsidRPr="00B33BFF">
        <w:t>CT过</w:t>
      </w:r>
      <w:r w:rsidR="00B32A8A" w:rsidRPr="00B33BFF">
        <w:rPr>
          <w:rFonts w:hint="eastAsia"/>
        </w:rPr>
        <w:t>电</w:t>
      </w:r>
      <w:r w:rsidR="00B32A8A" w:rsidRPr="00B33BFF">
        <w:t>流</w:t>
      </w:r>
    </w:p>
    <w:p w:rsidR="00B32A8A" w:rsidRPr="00B33BFF" w:rsidRDefault="00B32A8A" w:rsidP="00B33BFF">
      <w:pPr>
        <w:pStyle w:val="aa"/>
      </w:pPr>
      <w:r w:rsidRPr="00B33BFF">
        <w:rPr>
          <w:rFonts w:hint="eastAsia"/>
        </w:rPr>
        <w:t>对区内</w:t>
      </w:r>
      <w:r w:rsidRPr="00B33BFF">
        <w:t>故障(选择区内</w:t>
      </w:r>
      <w:r w:rsidRPr="00B33BFF">
        <w:rPr>
          <w:rFonts w:hint="eastAsia"/>
        </w:rPr>
        <w:t>的</w:t>
      </w:r>
      <w:r w:rsidRPr="00B33BFF">
        <w:t>故障)</w:t>
      </w:r>
      <w:r w:rsidR="00421C7B" w:rsidRPr="00B33BFF">
        <w:rPr>
          <w:rFonts w:hint="eastAsia"/>
        </w:rPr>
        <w:t>，</w:t>
      </w:r>
      <w:r w:rsidRPr="00B33BFF">
        <w:t>跳闸应正确、快速，</w:t>
      </w:r>
      <w:r w:rsidRPr="00B33BFF">
        <w:rPr>
          <w:rFonts w:hint="eastAsia"/>
        </w:rPr>
        <w:t>因此，</w:t>
      </w:r>
      <w:r w:rsidRPr="00B33BFF">
        <w:t>暂态</w:t>
      </w:r>
      <w:r w:rsidRPr="00B33BFF">
        <w:rPr>
          <w:rFonts w:hint="eastAsia"/>
        </w:rPr>
        <w:t>面积系数</w:t>
      </w:r>
      <w:r w:rsidRPr="00B33BFF">
        <w:t>K</w:t>
      </w:r>
      <w:r w:rsidRPr="00B33BFF">
        <w:rPr>
          <w:vertAlign w:val="subscript"/>
        </w:rPr>
        <w:t>td,int</w:t>
      </w:r>
      <w:r w:rsidRPr="00B33BFF">
        <w:t>应大于</w:t>
      </w:r>
      <w:r w:rsidRPr="00B33BFF">
        <w:rPr>
          <w:rFonts w:hint="eastAsia"/>
        </w:rPr>
        <w:t>保护测</w:t>
      </w:r>
      <w:r w:rsidRPr="00B33BFF">
        <w:t>试及继电保护说明书中给出的0.5。</w:t>
      </w:r>
    </w:p>
    <w:p w:rsidR="00B32A8A" w:rsidRPr="00B33BFF" w:rsidRDefault="00B32A8A" w:rsidP="00B33BFF">
      <w:pPr>
        <w:pStyle w:val="aa"/>
      </w:pPr>
      <w:r w:rsidRPr="00B33BFF">
        <w:t>高压</w:t>
      </w:r>
      <w:r w:rsidRPr="00B33BFF">
        <w:rPr>
          <w:rFonts w:hint="eastAsia"/>
        </w:rPr>
        <w:t>和</w:t>
      </w:r>
      <w:r w:rsidRPr="00B33BFF">
        <w:t>低压侧</w:t>
      </w:r>
      <w:r w:rsidRPr="00B33BFF">
        <w:rPr>
          <w:rFonts w:hint="eastAsia"/>
        </w:rPr>
        <w:t>的</w:t>
      </w:r>
      <w:r w:rsidRPr="00B33BFF">
        <w:t>对称短路电流</w:t>
      </w:r>
      <w:r w:rsidRPr="00B33BFF">
        <w:rPr>
          <w:rFonts w:hint="eastAsia"/>
        </w:rPr>
        <w:t>倍</w:t>
      </w:r>
      <w:r w:rsidRPr="00B33BFF">
        <w:t>数K</w:t>
      </w:r>
      <w:r w:rsidRPr="00B33BFF">
        <w:rPr>
          <w:vertAlign w:val="subscript"/>
        </w:rPr>
        <w:t>ssc</w:t>
      </w:r>
      <w:r w:rsidRPr="00B33BFF">
        <w:t>应大于I</w:t>
      </w:r>
      <w:r w:rsidRPr="00B33BFF">
        <w:rPr>
          <w:vertAlign w:val="subscript"/>
        </w:rPr>
        <w:t>psc</w:t>
      </w:r>
      <w:r w:rsidRPr="00B33BFF">
        <w:t>/I</w:t>
      </w:r>
      <w:r w:rsidRPr="00B33BFF">
        <w:rPr>
          <w:vertAlign w:val="subscript"/>
        </w:rPr>
        <w:t>pr</w:t>
      </w:r>
      <w:r w:rsidRPr="00B33BFF">
        <w:t>(继电保护说明书</w:t>
      </w:r>
      <w:r w:rsidRPr="00B33BFF">
        <w:rPr>
          <w:rFonts w:hint="eastAsia"/>
        </w:rPr>
        <w:t>中给出的</w:t>
      </w:r>
      <w:r w:rsidRPr="00B33BFF">
        <w:t>要求)。</w:t>
      </w:r>
    </w:p>
    <w:p w:rsidR="00B32A8A" w:rsidRPr="00B33BFF" w:rsidRDefault="00B32A8A" w:rsidP="00B33BFF">
      <w:pPr>
        <w:pStyle w:val="aa"/>
      </w:pPr>
      <w:r w:rsidRPr="00B33BFF">
        <w:t>高压侧</w:t>
      </w:r>
      <w:r w:rsidRPr="00B33BFF">
        <w:rPr>
          <w:rFonts w:hint="eastAsia"/>
        </w:rPr>
        <w:t>区内</w:t>
      </w:r>
      <w:r w:rsidRPr="00B33BFF">
        <w:t>故障的K</w:t>
      </w:r>
      <w:r w:rsidRPr="00B33BFF">
        <w:rPr>
          <w:vertAlign w:val="subscript"/>
        </w:rPr>
        <w:t>ssc</w:t>
      </w:r>
      <w:r w:rsidRPr="00B33BFF">
        <w:t xml:space="preserve"> ：K</w:t>
      </w:r>
      <w:r w:rsidRPr="00B33BFF">
        <w:rPr>
          <w:vertAlign w:val="subscript"/>
        </w:rPr>
        <w:t>ssc</w:t>
      </w:r>
      <w:r w:rsidRPr="00B33BFF">
        <w:rPr>
          <w:rFonts w:hint="eastAsia"/>
          <w:vertAlign w:val="subscript"/>
        </w:rPr>
        <w:t>,int</w:t>
      </w:r>
      <w:r w:rsidRPr="00B33BFF">
        <w:rPr>
          <w:rFonts w:hint="eastAsia"/>
          <w:szCs w:val="21"/>
        </w:rPr>
        <w:t>≥40kA/</w:t>
      </w:r>
      <w:smartTag w:uri="urn:schemas-microsoft-com:office:smarttags" w:element="chmetcnv">
        <w:smartTagPr>
          <w:attr w:name="UnitName" w:val="a"/>
          <w:attr w:name="SourceValue" w:val="500"/>
          <w:attr w:name="HasSpace" w:val="False"/>
          <w:attr w:name="Negative" w:val="False"/>
          <w:attr w:name="NumberType" w:val="1"/>
          <w:attr w:name="TCSC" w:val="0"/>
        </w:smartTagPr>
        <w:r w:rsidRPr="00B33BFF">
          <w:rPr>
            <w:rFonts w:hint="eastAsia"/>
            <w:szCs w:val="21"/>
          </w:rPr>
          <w:t>500A</w:t>
        </w:r>
      </w:smartTag>
      <w:r w:rsidRPr="00B33BFF">
        <w:rPr>
          <w:rFonts w:hint="eastAsia"/>
          <w:szCs w:val="21"/>
        </w:rPr>
        <w:t>=80</w:t>
      </w:r>
    </w:p>
    <w:p w:rsidR="00B32A8A" w:rsidRPr="00B33BFF" w:rsidRDefault="00B32A8A" w:rsidP="00B33BFF">
      <w:pPr>
        <w:pStyle w:val="aa"/>
      </w:pPr>
      <w:r w:rsidRPr="00B33BFF">
        <w:t>低压侧</w:t>
      </w:r>
      <w:r w:rsidRPr="00B33BFF">
        <w:rPr>
          <w:rFonts w:hint="eastAsia"/>
        </w:rPr>
        <w:t>区内</w:t>
      </w:r>
      <w:r w:rsidRPr="00B33BFF">
        <w:t>故障的K</w:t>
      </w:r>
      <w:r w:rsidRPr="00B33BFF">
        <w:rPr>
          <w:vertAlign w:val="subscript"/>
        </w:rPr>
        <w:t>ssc</w:t>
      </w:r>
      <w:r w:rsidRPr="00B33BFF">
        <w:t>：K</w:t>
      </w:r>
      <w:r w:rsidRPr="00B33BFF">
        <w:rPr>
          <w:vertAlign w:val="subscript"/>
        </w:rPr>
        <w:t>ssc</w:t>
      </w:r>
      <w:r w:rsidRPr="00B33BFF">
        <w:rPr>
          <w:rFonts w:hint="eastAsia"/>
          <w:vertAlign w:val="subscript"/>
        </w:rPr>
        <w:t>,int</w:t>
      </w:r>
      <w:r w:rsidRPr="00B33BFF">
        <w:rPr>
          <w:rFonts w:hint="eastAsia"/>
          <w:szCs w:val="21"/>
        </w:rPr>
        <w:t>≥40kA/</w:t>
      </w:r>
      <w:smartTag w:uri="urn:schemas-microsoft-com:office:smarttags" w:element="chmetcnv">
        <w:smartTagPr>
          <w:attr w:name="UnitName" w:val="a"/>
          <w:attr w:name="SourceValue" w:val="2200"/>
          <w:attr w:name="HasSpace" w:val="False"/>
          <w:attr w:name="Negative" w:val="False"/>
          <w:attr w:name="NumberType" w:val="1"/>
          <w:attr w:name="TCSC" w:val="0"/>
        </w:smartTagPr>
        <w:r w:rsidRPr="00B33BFF">
          <w:rPr>
            <w:rFonts w:hint="eastAsia"/>
            <w:szCs w:val="21"/>
          </w:rPr>
          <w:t>2200A</w:t>
        </w:r>
      </w:smartTag>
      <w:r w:rsidRPr="00B33BFF">
        <w:rPr>
          <w:rFonts w:hint="eastAsia"/>
          <w:szCs w:val="21"/>
        </w:rPr>
        <w:t>=18.2</w:t>
      </w:r>
    </w:p>
    <w:p w:rsidR="00B32A8A" w:rsidRPr="00B33BFF" w:rsidRDefault="005E4BD2" w:rsidP="005E4BD2">
      <w:pPr>
        <w:pStyle w:val="af5"/>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3.3.3</w:t>
        </w:r>
      </w:smartTag>
      <w:r w:rsidRPr="00B33BFF">
        <w:rPr>
          <w:rFonts w:hint="eastAsia"/>
        </w:rPr>
        <w:t>.5</w:t>
      </w:r>
      <w:r w:rsidR="00130ED7" w:rsidRPr="00B33BFF">
        <w:rPr>
          <w:rFonts w:hint="eastAsia"/>
        </w:rPr>
        <w:t xml:space="preserve">  </w:t>
      </w:r>
      <w:r w:rsidR="00B32A8A" w:rsidRPr="00B33BFF">
        <w:rPr>
          <w:rFonts w:hint="eastAsia"/>
        </w:rPr>
        <w:t>区外</w:t>
      </w:r>
      <w:r w:rsidR="00B32A8A" w:rsidRPr="00B33BFF">
        <w:t>故障</w:t>
      </w:r>
    </w:p>
    <w:p w:rsidR="00B32A8A" w:rsidRPr="00B33BFF" w:rsidRDefault="00B32A8A" w:rsidP="00B33BFF">
      <w:pPr>
        <w:pStyle w:val="aa"/>
      </w:pPr>
      <w:r w:rsidRPr="00B33BFF">
        <w:rPr>
          <w:rFonts w:hint="eastAsia"/>
        </w:rPr>
        <w:t>对保护区域以外的</w:t>
      </w:r>
      <w:r w:rsidRPr="00B33BFF">
        <w:t>故障</w:t>
      </w:r>
      <w:r w:rsidRPr="00B33BFF">
        <w:rPr>
          <w:rFonts w:hint="eastAsia"/>
        </w:rPr>
        <w:t>，至少</w:t>
      </w:r>
      <w:r w:rsidRPr="00B33BFF">
        <w:t>在其他保护</w:t>
      </w:r>
      <w:r w:rsidRPr="00B33BFF">
        <w:rPr>
          <w:rFonts w:hint="eastAsia"/>
        </w:rPr>
        <w:t>装置切除</w:t>
      </w:r>
      <w:r w:rsidRPr="00B33BFF">
        <w:t>故障前不得跳闸。所需的</w:t>
      </w:r>
      <w:r w:rsidRPr="00B33BFF">
        <w:rPr>
          <w:rFonts w:hint="eastAsia"/>
        </w:rPr>
        <w:t>暂态面积系数</w:t>
      </w:r>
      <w:r w:rsidRPr="00B33BFF">
        <w:t>K</w:t>
      </w:r>
      <w:r w:rsidRPr="00B33BFF">
        <w:rPr>
          <w:vertAlign w:val="subscript"/>
        </w:rPr>
        <w:t>td</w:t>
      </w:r>
      <w:r w:rsidRPr="00B33BFF">
        <w:t>应大于继电保护测试</w:t>
      </w:r>
      <w:r w:rsidRPr="00B33BFF">
        <w:rPr>
          <w:rFonts w:hint="eastAsia"/>
        </w:rPr>
        <w:t>规定和继电保护说明书</w:t>
      </w:r>
      <w:r w:rsidRPr="00B33BFF">
        <w:t>中</w:t>
      </w:r>
      <w:r w:rsidRPr="00B33BFF">
        <w:rPr>
          <w:rFonts w:hint="eastAsia"/>
        </w:rPr>
        <w:t>给出</w:t>
      </w:r>
      <w:r w:rsidRPr="00B33BFF">
        <w:t>的3。通常，差动保护装置在</w:t>
      </w:r>
      <w:r w:rsidRPr="00B33BFF">
        <w:rPr>
          <w:rFonts w:hint="eastAsia"/>
        </w:rPr>
        <w:t>区外</w:t>
      </w:r>
      <w:r w:rsidRPr="00B33BFF">
        <w:t>故障</w:t>
      </w:r>
      <w:r w:rsidRPr="00B33BFF">
        <w:rPr>
          <w:rFonts w:hint="eastAsia"/>
        </w:rPr>
        <w:t>时的稳定性</w:t>
      </w:r>
      <w:r w:rsidRPr="00B33BFF">
        <w:t>比</w:t>
      </w:r>
      <w:r w:rsidRPr="00B33BFF">
        <w:rPr>
          <w:rFonts w:hint="eastAsia"/>
        </w:rPr>
        <w:t>区内</w:t>
      </w:r>
      <w:r w:rsidRPr="00B33BFF">
        <w:t>故障</w:t>
      </w:r>
      <w:r w:rsidRPr="00B33BFF">
        <w:rPr>
          <w:rFonts w:hint="eastAsia"/>
        </w:rPr>
        <w:t>时的</w:t>
      </w:r>
      <w:r w:rsidRPr="00B33BFF">
        <w:t>稳定</w:t>
      </w:r>
      <w:r w:rsidRPr="00B33BFF">
        <w:rPr>
          <w:rFonts w:hint="eastAsia"/>
        </w:rPr>
        <w:t>性更低</w:t>
      </w:r>
      <w:r w:rsidRPr="00B33BFF">
        <w:t>。</w:t>
      </w:r>
    </w:p>
    <w:p w:rsidR="00B32A8A" w:rsidRPr="00B33BFF" w:rsidRDefault="00B32A8A" w:rsidP="00B33BFF">
      <w:pPr>
        <w:pStyle w:val="aa"/>
      </w:pPr>
      <w:r w:rsidRPr="00B33BFF">
        <w:rPr>
          <w:rFonts w:hint="eastAsia"/>
        </w:rPr>
        <w:t>区</w:t>
      </w:r>
      <w:r w:rsidRPr="00B33BFF">
        <w:t>外故障时通过变压器的最大</w:t>
      </w:r>
      <w:r w:rsidR="00920B3F" w:rsidRPr="00B33BFF">
        <w:t>故障</w:t>
      </w:r>
      <w:r w:rsidRPr="00B33BFF">
        <w:rPr>
          <w:rFonts w:hint="eastAsia"/>
        </w:rPr>
        <w:t>穿越</w:t>
      </w:r>
      <w:r w:rsidRPr="00B33BFF">
        <w:t>电流I</w:t>
      </w:r>
      <w:r w:rsidRPr="00B33BFF">
        <w:rPr>
          <w:vertAlign w:val="subscript"/>
        </w:rPr>
        <w:t>sc,thr</w:t>
      </w:r>
      <w:r w:rsidRPr="00B33BFF">
        <w:t>受12%短路阻抗u</w:t>
      </w:r>
      <w:r w:rsidRPr="00B33BFF">
        <w:rPr>
          <w:vertAlign w:val="subscript"/>
        </w:rPr>
        <w:t>sc</w:t>
      </w:r>
      <w:r w:rsidRPr="00B33BFF">
        <w:t>的限制。</w:t>
      </w:r>
      <w:r w:rsidRPr="00B33BFF">
        <w:rPr>
          <w:rFonts w:hint="eastAsia"/>
        </w:rPr>
        <w:t>由于忽略了</w:t>
      </w:r>
      <w:r w:rsidRPr="00B33BFF">
        <w:t>电网</w:t>
      </w:r>
      <w:r w:rsidRPr="00B33BFF">
        <w:rPr>
          <w:rFonts w:hint="eastAsia"/>
        </w:rPr>
        <w:t>的电源</w:t>
      </w:r>
      <w:r w:rsidRPr="00B33BFF">
        <w:t>内阻抗所以是安全的。</w:t>
      </w:r>
    </w:p>
    <w:p w:rsidR="00B32A8A" w:rsidRPr="00B33BFF" w:rsidRDefault="00B32A8A" w:rsidP="00B33BFF">
      <w:pPr>
        <w:pStyle w:val="aa"/>
        <w:jc w:val="center"/>
        <w:rPr>
          <w:szCs w:val="21"/>
        </w:rPr>
      </w:pPr>
      <w:r w:rsidRPr="00B33BFF">
        <w:rPr>
          <w:position w:val="-14"/>
          <w:szCs w:val="21"/>
        </w:rPr>
        <w:object w:dxaOrig="1460" w:dyaOrig="379">
          <v:shape id="对象 348" o:spid="_x0000_i1273" type="#_x0000_t75" style="width:72.75pt;height:19.5pt;mso-position-horizontal-relative:page;mso-position-vertical-relative:page" o:ole="">
            <v:fill o:detectmouseclick="t"/>
            <v:imagedata r:id="rId520" o:title=""/>
          </v:shape>
          <o:OLEObject Type="Embed" ProgID="Equation.DSMT4" ShapeID="对象 348" DrawAspect="Content" ObjectID="_1692685382" r:id="rId521">
            <o:FieldCodes>\* MERGEFORMAT</o:FieldCodes>
          </o:OLEObject>
        </w:object>
      </w:r>
    </w:p>
    <w:p w:rsidR="00B32A8A" w:rsidRPr="00B33BFF" w:rsidRDefault="00B32A8A" w:rsidP="00B33BFF">
      <w:pPr>
        <w:pStyle w:val="aa"/>
      </w:pPr>
      <w:r w:rsidRPr="00B33BFF">
        <w:t>高压侧</w:t>
      </w:r>
      <w:r w:rsidRPr="00B33BFF">
        <w:rPr>
          <w:rFonts w:hint="eastAsia"/>
        </w:rPr>
        <w:t>的</w:t>
      </w:r>
      <w:r w:rsidR="00920B3F" w:rsidRPr="00B33BFF">
        <w:t>故障</w:t>
      </w:r>
      <w:r w:rsidRPr="00B33BFF">
        <w:rPr>
          <w:rFonts w:hint="eastAsia"/>
        </w:rPr>
        <w:t>穿越</w:t>
      </w:r>
      <w:r w:rsidRPr="00B33BFF">
        <w:t>电流：</w:t>
      </w:r>
      <w:r w:rsidRPr="00B33BFF">
        <w:object w:dxaOrig="2720" w:dyaOrig="379">
          <v:shape id="_x0000_i1274" type="#_x0000_t75" style="width:110.25pt;height:15.75pt;mso-position-horizontal-relative:page;mso-position-vertical-relative:page" o:ole="">
            <v:fill o:detectmouseclick="t"/>
            <v:imagedata r:id="rId522" o:title=""/>
          </v:shape>
          <o:OLEObject Type="Embed" ProgID="Equation.DSMT4" ShapeID="_x0000_i1274" DrawAspect="Content" ObjectID="_1692685383" r:id="rId523">
            <o:FieldCodes>\* MERGEFORMAT</o:FieldCodes>
          </o:OLEObject>
        </w:object>
      </w:r>
    </w:p>
    <w:p w:rsidR="00B32A8A" w:rsidRPr="00B33BFF" w:rsidRDefault="00B32A8A" w:rsidP="007F60E2">
      <w:pPr>
        <w:pStyle w:val="aa"/>
        <w:ind w:firstLineChars="0"/>
      </w:pPr>
      <w:r w:rsidRPr="00B33BFF">
        <w:t>高压</w:t>
      </w:r>
      <w:r w:rsidRPr="00B33BFF">
        <w:rPr>
          <w:rFonts w:hint="eastAsia"/>
        </w:rPr>
        <w:t>侧区</w:t>
      </w:r>
      <w:r w:rsidRPr="00B33BFF">
        <w:t>外故障的K</w:t>
      </w:r>
      <w:r w:rsidRPr="00B33BFF">
        <w:rPr>
          <w:szCs w:val="21"/>
          <w:vertAlign w:val="subscript"/>
        </w:rPr>
        <w:t>ssc</w:t>
      </w:r>
      <w:r w:rsidRPr="00B33BFF">
        <w:t>：</w:t>
      </w:r>
      <w:r w:rsidRPr="00B33BFF">
        <w:object w:dxaOrig="4000" w:dyaOrig="379">
          <v:shape id="对象 350" o:spid="_x0000_i1275" type="#_x0000_t75" style="width:170.25pt;height:16.5pt;mso-position-horizontal-relative:page;mso-position-vertical-relative:page" o:ole="">
            <v:fill o:detectmouseclick="t"/>
            <v:imagedata r:id="rId524" o:title=""/>
          </v:shape>
          <o:OLEObject Type="Embed" ProgID="Equation.DSMT4" ShapeID="对象 350" DrawAspect="Content" ObjectID="_1692685384" r:id="rId525">
            <o:FieldCodes>\* MERGEFORMAT</o:FieldCodes>
          </o:OLEObject>
        </w:object>
      </w:r>
    </w:p>
    <w:p w:rsidR="00B32A8A" w:rsidRPr="00B33BFF" w:rsidRDefault="00B32A8A" w:rsidP="00B33BFF">
      <w:pPr>
        <w:pStyle w:val="aa"/>
      </w:pPr>
      <w:r w:rsidRPr="00B33BFF">
        <w:t>低压侧</w:t>
      </w:r>
      <w:r w:rsidRPr="00B33BFF">
        <w:rPr>
          <w:rFonts w:hint="eastAsia"/>
        </w:rPr>
        <w:t>的</w:t>
      </w:r>
      <w:r w:rsidR="00920B3F" w:rsidRPr="00B33BFF">
        <w:t>故障</w:t>
      </w:r>
      <w:r w:rsidRPr="00B33BFF">
        <w:rPr>
          <w:rFonts w:hint="eastAsia"/>
        </w:rPr>
        <w:t>穿越</w:t>
      </w:r>
      <w:r w:rsidRPr="00B33BFF">
        <w:t>电流：</w:t>
      </w:r>
      <w:r w:rsidRPr="00B33BFF">
        <w:object w:dxaOrig="2880" w:dyaOrig="379">
          <v:shape id="_x0000_i1276" type="#_x0000_t75" style="width:136.5pt;height:18.75pt;mso-position-horizontal-relative:page;mso-position-vertical-relative:page" o:ole="">
            <v:fill o:detectmouseclick="t"/>
            <v:imagedata r:id="rId526" o:title=""/>
          </v:shape>
          <o:OLEObject Type="Embed" ProgID="Equation.DSMT4" ShapeID="_x0000_i1276" DrawAspect="Content" ObjectID="_1692685385" r:id="rId527">
            <o:FieldCodes>\* MERGEFORMAT</o:FieldCodes>
          </o:OLEObject>
        </w:object>
      </w:r>
    </w:p>
    <w:p w:rsidR="00B32A8A" w:rsidRPr="00B33BFF" w:rsidRDefault="00B32A8A" w:rsidP="00B33BFF">
      <w:pPr>
        <w:pStyle w:val="aa"/>
      </w:pPr>
      <w:r w:rsidRPr="00B33BFF">
        <w:rPr>
          <w:rFonts w:hint="eastAsia"/>
        </w:rPr>
        <w:t>低</w:t>
      </w:r>
      <w:r w:rsidRPr="00B33BFF">
        <w:t>压侧区外故障的K</w:t>
      </w:r>
      <w:r w:rsidRPr="00B33BFF">
        <w:rPr>
          <w:szCs w:val="21"/>
          <w:vertAlign w:val="subscript"/>
        </w:rPr>
        <w:t>ssc</w:t>
      </w:r>
      <w:r w:rsidRPr="00B33BFF">
        <w:t>：</w:t>
      </w:r>
      <w:r w:rsidRPr="00B33BFF">
        <w:object w:dxaOrig="4180" w:dyaOrig="379">
          <v:shape id="对象 352" o:spid="_x0000_i1277" type="#_x0000_t75" style="width:175.5pt;height:16.5pt;mso-position-horizontal-relative:page;mso-position-vertical-relative:page" o:ole="">
            <v:fill o:detectmouseclick="t"/>
            <v:imagedata r:id="rId528" o:title=""/>
          </v:shape>
          <o:OLEObject Type="Embed" ProgID="Equation.DSMT4" ShapeID="对象 352" DrawAspect="Content" ObjectID="_1692685386" r:id="rId529">
            <o:FieldCodes>\* MERGEFORMAT</o:FieldCodes>
          </o:OLEObject>
        </w:object>
      </w:r>
    </w:p>
    <w:p w:rsidR="00B32A8A" w:rsidRPr="00B33BFF" w:rsidRDefault="00B32A8A" w:rsidP="00B33BFF">
      <w:pPr>
        <w:pStyle w:val="aa"/>
      </w:pPr>
      <w:r w:rsidRPr="00B33BFF">
        <w:t>显然，较低的</w:t>
      </w:r>
      <w:r w:rsidRPr="00B33BFF">
        <w:rPr>
          <w:rFonts w:hint="eastAsia"/>
        </w:rPr>
        <w:t>故障穿越电流</w:t>
      </w:r>
      <w:r w:rsidRPr="00B33BFF">
        <w:t>需要较高的K</w:t>
      </w:r>
      <w:r w:rsidRPr="00B33BFF">
        <w:rPr>
          <w:vertAlign w:val="subscript"/>
        </w:rPr>
        <w:t>td</w:t>
      </w:r>
      <w:r w:rsidRPr="00B33BFF">
        <w:t>系数。另一方面，较高的区内故障电流需要较低的K</w:t>
      </w:r>
      <w:r w:rsidRPr="00B33BFF">
        <w:rPr>
          <w:vertAlign w:val="subscript"/>
        </w:rPr>
        <w:t>td</w:t>
      </w:r>
      <w:r w:rsidRPr="00B33BFF">
        <w:rPr>
          <w:rFonts w:hint="eastAsia"/>
        </w:rPr>
        <w:t>。</w:t>
      </w:r>
    </w:p>
    <w:p w:rsidR="00B32A8A" w:rsidRPr="00B33BFF" w:rsidRDefault="00B32A8A" w:rsidP="00B33BFF">
      <w:pPr>
        <w:pStyle w:val="aa"/>
      </w:pPr>
      <w:r w:rsidRPr="00B33BFF">
        <w:t>结果汇总如下(</w:t>
      </w:r>
      <w:r w:rsidR="00421C7B" w:rsidRPr="00B33BFF">
        <w:t>见</w:t>
      </w:r>
      <w:r w:rsidRPr="00B33BFF">
        <w:t>表1</w:t>
      </w:r>
      <w:r w:rsidR="00611CF1" w:rsidRPr="00B33BFF">
        <w:rPr>
          <w:rFonts w:hint="eastAsia"/>
        </w:rPr>
        <w:t>00E.1</w:t>
      </w:r>
      <w:r w:rsidRPr="00B33BFF">
        <w:t>)</w:t>
      </w:r>
      <w:r w:rsidR="00421C7B" w:rsidRPr="00B33BFF">
        <w:rPr>
          <w:rFonts w:hint="eastAsia"/>
        </w:rPr>
        <w:t>：</w:t>
      </w:r>
    </w:p>
    <w:p w:rsidR="00B32A8A" w:rsidRPr="00B33BFF" w:rsidRDefault="00611CF1" w:rsidP="0025111E">
      <w:pPr>
        <w:pStyle w:val="a5"/>
        <w:numPr>
          <w:ilvl w:val="0"/>
          <w:numId w:val="0"/>
        </w:numPr>
        <w:spacing w:before="156" w:after="156"/>
        <w:rPr>
          <w:rStyle w:val="copied"/>
        </w:rPr>
      </w:pPr>
      <w:bookmarkStart w:id="929" w:name="_Toc41916558"/>
      <w:bookmarkStart w:id="930" w:name="_Toc43192385"/>
      <w:bookmarkStart w:id="931" w:name="_Toc53236313"/>
      <w:bookmarkStart w:id="932" w:name="_Toc59006030"/>
      <w:bookmarkStart w:id="933" w:name="_Toc65055879"/>
      <w:r w:rsidRPr="00B33BFF">
        <w:rPr>
          <w:rStyle w:val="copied"/>
          <w:rFonts w:hint="eastAsia"/>
        </w:rPr>
        <w:t xml:space="preserve">表100E.1 </w:t>
      </w:r>
      <w:r w:rsidRPr="00B33BFF">
        <w:rPr>
          <w:rStyle w:val="copied"/>
        </w:rPr>
        <w:t>TPY级</w:t>
      </w:r>
      <w:r w:rsidRPr="00B33BFF">
        <w:rPr>
          <w:rStyle w:val="copied"/>
          <w:rFonts w:hint="eastAsia"/>
        </w:rPr>
        <w:t>铁</w:t>
      </w:r>
      <w:r w:rsidR="00B1408B" w:rsidRPr="00B33BFF">
        <w:rPr>
          <w:rStyle w:val="copied"/>
          <w:rFonts w:hint="eastAsia"/>
        </w:rPr>
        <w:t>芯</w:t>
      </w:r>
      <w:r w:rsidRPr="00B33BFF">
        <w:rPr>
          <w:rStyle w:val="copied"/>
          <w:rFonts w:hint="eastAsia"/>
        </w:rPr>
        <w:t>扩大面积系数</w:t>
      </w:r>
      <w:r w:rsidRPr="00B33BFF">
        <w:rPr>
          <w:rStyle w:val="copied"/>
        </w:rPr>
        <w:t>计算结果</w:t>
      </w:r>
      <w:bookmarkEnd w:id="929"/>
      <w:bookmarkEnd w:id="930"/>
      <w:bookmarkEnd w:id="931"/>
      <w:bookmarkEnd w:id="932"/>
      <w:bookmarkEnd w:id="93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2087"/>
        <w:gridCol w:w="2087"/>
        <w:gridCol w:w="2088"/>
        <w:gridCol w:w="2110"/>
      </w:tblGrid>
      <w:tr w:rsidR="00B32A8A" w:rsidRPr="00B33BFF">
        <w:trPr>
          <w:trHeight w:val="254"/>
        </w:trPr>
        <w:tc>
          <w:tcPr>
            <w:tcW w:w="2087" w:type="dxa"/>
            <w:tcBorders>
              <w:top w:val="single" w:sz="12" w:space="0" w:color="auto"/>
              <w:left w:val="single" w:sz="12" w:space="0" w:color="auto"/>
              <w:bottom w:val="single" w:sz="12" w:space="0" w:color="auto"/>
            </w:tcBorders>
          </w:tcPr>
          <w:p w:rsidR="00B32A8A" w:rsidRPr="00B33BFF" w:rsidRDefault="00B32A8A" w:rsidP="008A447C">
            <w:pPr>
              <w:rPr>
                <w:rFonts w:ascii="宋体" w:hAnsi="宋体"/>
                <w:sz w:val="18"/>
                <w:szCs w:val="18"/>
              </w:rPr>
            </w:pPr>
          </w:p>
        </w:tc>
        <w:tc>
          <w:tcPr>
            <w:tcW w:w="2087" w:type="dxa"/>
            <w:tcBorders>
              <w:top w:val="single" w:sz="12" w:space="0" w:color="auto"/>
              <w:bottom w:val="single" w:sz="12" w:space="0" w:color="auto"/>
            </w:tcBorders>
          </w:tcPr>
          <w:p w:rsidR="00B32A8A" w:rsidRPr="00B33BFF" w:rsidRDefault="00B32A8A" w:rsidP="008A447C">
            <w:pPr>
              <w:jc w:val="center"/>
              <w:rPr>
                <w:rFonts w:ascii="宋体" w:hAnsi="宋体"/>
                <w:sz w:val="18"/>
                <w:szCs w:val="18"/>
              </w:rPr>
            </w:pPr>
            <w:r w:rsidRPr="00B33BFF">
              <w:rPr>
                <w:rFonts w:ascii="宋体" w:hAnsi="宋体" w:hint="eastAsia"/>
                <w:sz w:val="18"/>
                <w:szCs w:val="18"/>
              </w:rPr>
              <w:t>区</w:t>
            </w:r>
            <w:r w:rsidRPr="00B33BFF">
              <w:rPr>
                <w:rFonts w:ascii="宋体" w:hAnsi="宋体"/>
                <w:sz w:val="18"/>
                <w:szCs w:val="18"/>
              </w:rPr>
              <w:t>内故障</w:t>
            </w:r>
          </w:p>
        </w:tc>
        <w:tc>
          <w:tcPr>
            <w:tcW w:w="2088" w:type="dxa"/>
            <w:tcBorders>
              <w:top w:val="single" w:sz="12" w:space="0" w:color="auto"/>
              <w:bottom w:val="single" w:sz="12" w:space="0" w:color="auto"/>
            </w:tcBorders>
          </w:tcPr>
          <w:p w:rsidR="00B32A8A" w:rsidRPr="00B33BFF" w:rsidRDefault="00B32A8A" w:rsidP="008A447C">
            <w:pPr>
              <w:jc w:val="center"/>
              <w:rPr>
                <w:rFonts w:ascii="宋体" w:hAnsi="宋体"/>
                <w:sz w:val="18"/>
                <w:szCs w:val="18"/>
              </w:rPr>
            </w:pPr>
          </w:p>
        </w:tc>
        <w:tc>
          <w:tcPr>
            <w:tcW w:w="2110" w:type="dxa"/>
            <w:tcBorders>
              <w:top w:val="single" w:sz="12" w:space="0" w:color="auto"/>
              <w:bottom w:val="single" w:sz="12" w:space="0" w:color="auto"/>
              <w:right w:val="single" w:sz="12" w:space="0" w:color="auto"/>
            </w:tcBorders>
          </w:tcPr>
          <w:p w:rsidR="00B32A8A" w:rsidRPr="00B33BFF" w:rsidRDefault="00B32A8A" w:rsidP="008A447C">
            <w:pPr>
              <w:jc w:val="center"/>
              <w:rPr>
                <w:rFonts w:ascii="宋体" w:hAnsi="宋体"/>
                <w:sz w:val="18"/>
                <w:szCs w:val="18"/>
              </w:rPr>
            </w:pPr>
            <w:r w:rsidRPr="00B33BFF">
              <w:rPr>
                <w:rFonts w:ascii="宋体" w:hAnsi="宋体" w:hint="eastAsia"/>
                <w:sz w:val="18"/>
                <w:szCs w:val="18"/>
              </w:rPr>
              <w:t>区</w:t>
            </w:r>
            <w:r w:rsidRPr="00B33BFF">
              <w:rPr>
                <w:rFonts w:ascii="宋体" w:hAnsi="宋体"/>
                <w:sz w:val="18"/>
                <w:szCs w:val="18"/>
              </w:rPr>
              <w:t>外故障</w:t>
            </w:r>
          </w:p>
        </w:tc>
      </w:tr>
      <w:tr w:rsidR="00B32A8A" w:rsidRPr="00B33BFF">
        <w:trPr>
          <w:trHeight w:val="296"/>
        </w:trPr>
        <w:tc>
          <w:tcPr>
            <w:tcW w:w="2087" w:type="dxa"/>
            <w:vMerge w:val="restart"/>
            <w:tcBorders>
              <w:top w:val="single" w:sz="12" w:space="0" w:color="auto"/>
              <w:left w:val="single" w:sz="12" w:space="0" w:color="auto"/>
            </w:tcBorders>
          </w:tcPr>
          <w:p w:rsidR="00B32A8A" w:rsidRPr="00B33BFF" w:rsidRDefault="00B32A8A" w:rsidP="008A447C">
            <w:pPr>
              <w:rPr>
                <w:rFonts w:ascii="宋体" w:hAnsi="宋体"/>
                <w:sz w:val="18"/>
                <w:szCs w:val="18"/>
              </w:rPr>
            </w:pPr>
            <w:r w:rsidRPr="00B33BFF">
              <w:rPr>
                <w:rFonts w:ascii="宋体" w:hAnsi="宋体" w:hint="eastAsia"/>
                <w:sz w:val="18"/>
                <w:szCs w:val="18"/>
              </w:rPr>
              <w:t>高压（</w:t>
            </w:r>
            <w:r w:rsidRPr="00B33BFF">
              <w:rPr>
                <w:rFonts w:ascii="宋体" w:hAnsi="宋体"/>
                <w:sz w:val="18"/>
                <w:szCs w:val="18"/>
              </w:rPr>
              <w:t>HV</w:t>
            </w:r>
            <w:r w:rsidRPr="00B33BFF">
              <w:rPr>
                <w:rFonts w:ascii="宋体" w:hAnsi="宋体" w:hint="eastAsia"/>
                <w:sz w:val="18"/>
                <w:szCs w:val="18"/>
              </w:rPr>
              <w:t>）侧</w:t>
            </w:r>
          </w:p>
        </w:tc>
        <w:tc>
          <w:tcPr>
            <w:tcW w:w="2087" w:type="dxa"/>
            <w:tcBorders>
              <w:top w:val="single" w:sz="12" w:space="0" w:color="auto"/>
            </w:tcBorders>
          </w:tcPr>
          <w:p w:rsidR="00B32A8A" w:rsidRPr="00B33BFF" w:rsidRDefault="00B32A8A" w:rsidP="008A447C">
            <w:pPr>
              <w:rPr>
                <w:rFonts w:ascii="宋体" w:hAnsi="宋体"/>
                <w:sz w:val="18"/>
                <w:szCs w:val="18"/>
              </w:rPr>
            </w:pPr>
            <w:r w:rsidRPr="00B33BFF">
              <w:rPr>
                <w:rFonts w:ascii="宋体" w:hAnsi="宋体" w:hint="eastAsia"/>
                <w:position w:val="-12"/>
                <w:sz w:val="18"/>
                <w:szCs w:val="18"/>
              </w:rPr>
              <w:t>K</w:t>
            </w:r>
            <w:r w:rsidRPr="00B33BFF">
              <w:rPr>
                <w:rFonts w:ascii="宋体" w:hAnsi="宋体" w:hint="eastAsia"/>
                <w:position w:val="-12"/>
                <w:sz w:val="18"/>
                <w:szCs w:val="18"/>
                <w:vertAlign w:val="subscript"/>
              </w:rPr>
              <w:t>ssc</w:t>
            </w:r>
            <w:r w:rsidRPr="00B33BFF">
              <w:rPr>
                <w:rFonts w:ascii="宋体" w:hAnsi="宋体" w:hint="eastAsia"/>
                <w:position w:val="-12"/>
                <w:sz w:val="18"/>
                <w:szCs w:val="18"/>
              </w:rPr>
              <w:t>=80</w:t>
            </w:r>
          </w:p>
        </w:tc>
        <w:tc>
          <w:tcPr>
            <w:tcW w:w="2088" w:type="dxa"/>
            <w:vMerge w:val="restart"/>
            <w:tcBorders>
              <w:top w:val="single" w:sz="12" w:space="0" w:color="auto"/>
            </w:tcBorders>
          </w:tcPr>
          <w:p w:rsidR="00B32A8A" w:rsidRPr="00B33BFF" w:rsidRDefault="00B32A8A" w:rsidP="008A447C">
            <w:pPr>
              <w:rPr>
                <w:rFonts w:ascii="宋体" w:hAnsi="宋体"/>
                <w:position w:val="-6"/>
                <w:sz w:val="18"/>
                <w:szCs w:val="18"/>
              </w:rPr>
            </w:pPr>
          </w:p>
          <w:p w:rsidR="00B32A8A" w:rsidRPr="00B33BFF" w:rsidRDefault="00B32A8A" w:rsidP="008A447C">
            <w:pPr>
              <w:rPr>
                <w:rFonts w:ascii="宋体" w:hAnsi="宋体"/>
                <w:position w:val="-6"/>
                <w:sz w:val="18"/>
                <w:szCs w:val="18"/>
              </w:rPr>
            </w:pPr>
          </w:p>
          <w:p w:rsidR="00B32A8A" w:rsidRPr="00B33BFF" w:rsidRDefault="00B32A8A" w:rsidP="008A447C">
            <w:pPr>
              <w:rPr>
                <w:rFonts w:ascii="宋体" w:hAnsi="宋体"/>
                <w:sz w:val="18"/>
                <w:szCs w:val="18"/>
              </w:rPr>
            </w:pPr>
            <w:r w:rsidRPr="00B33BFF">
              <w:rPr>
                <w:rFonts w:ascii="宋体" w:hAnsi="宋体"/>
                <w:position w:val="-6"/>
                <w:sz w:val="18"/>
                <w:szCs w:val="18"/>
              </w:rPr>
              <w:object w:dxaOrig="319" w:dyaOrig="219">
                <v:shape id="对象 354" o:spid="_x0000_i1278" type="#_x0000_t75" style="width:15.75pt;height:11.25pt;mso-position-horizontal-relative:page;mso-position-vertical-relative:page" o:ole="">
                  <v:imagedata r:id="rId530" o:title=""/>
                </v:shape>
                <o:OLEObject Type="Embed" ProgID="Equation.DSMT4" ShapeID="对象 354" DrawAspect="Content" ObjectID="_1692685387" r:id="rId531"/>
              </w:object>
            </w:r>
          </w:p>
        </w:tc>
        <w:tc>
          <w:tcPr>
            <w:tcW w:w="2110" w:type="dxa"/>
            <w:tcBorders>
              <w:top w:val="single" w:sz="12" w:space="0" w:color="auto"/>
              <w:right w:val="single" w:sz="12" w:space="0" w:color="auto"/>
            </w:tcBorders>
          </w:tcPr>
          <w:p w:rsidR="00B32A8A" w:rsidRPr="00B33BFF" w:rsidRDefault="00B32A8A" w:rsidP="008A447C">
            <w:pPr>
              <w:rPr>
                <w:rFonts w:ascii="宋体" w:hAnsi="宋体"/>
                <w:sz w:val="18"/>
                <w:szCs w:val="18"/>
              </w:rPr>
            </w:pPr>
            <w:r w:rsidRPr="00B33BFF">
              <w:rPr>
                <w:rFonts w:ascii="宋体" w:hAnsi="宋体" w:hint="eastAsia"/>
                <w:position w:val="-12"/>
                <w:sz w:val="18"/>
                <w:szCs w:val="18"/>
              </w:rPr>
              <w:t>K</w:t>
            </w:r>
            <w:r w:rsidRPr="00B33BFF">
              <w:rPr>
                <w:rFonts w:ascii="宋体" w:hAnsi="宋体" w:hint="eastAsia"/>
                <w:position w:val="-12"/>
                <w:sz w:val="18"/>
                <w:szCs w:val="18"/>
                <w:vertAlign w:val="subscript"/>
              </w:rPr>
              <w:t>ssc</w:t>
            </w:r>
            <w:r w:rsidRPr="00B33BFF">
              <w:rPr>
                <w:rFonts w:ascii="宋体" w:hAnsi="宋体" w:hint="eastAsia"/>
                <w:position w:val="-12"/>
                <w:sz w:val="18"/>
                <w:szCs w:val="18"/>
              </w:rPr>
              <w:t>=3.5</w:t>
            </w:r>
          </w:p>
        </w:tc>
      </w:tr>
      <w:tr w:rsidR="00B32A8A" w:rsidRPr="00B33BFF">
        <w:trPr>
          <w:trHeight w:val="115"/>
        </w:trPr>
        <w:tc>
          <w:tcPr>
            <w:tcW w:w="2087" w:type="dxa"/>
            <w:vMerge/>
            <w:tcBorders>
              <w:left w:val="single" w:sz="12" w:space="0" w:color="auto"/>
            </w:tcBorders>
          </w:tcPr>
          <w:p w:rsidR="00B32A8A" w:rsidRPr="00B33BFF" w:rsidRDefault="00B32A8A" w:rsidP="008A447C">
            <w:pPr>
              <w:rPr>
                <w:rFonts w:ascii="宋体" w:hAnsi="宋体"/>
                <w:sz w:val="18"/>
                <w:szCs w:val="18"/>
              </w:rPr>
            </w:pPr>
          </w:p>
        </w:tc>
        <w:tc>
          <w:tcPr>
            <w:tcW w:w="2087" w:type="dxa"/>
          </w:tcPr>
          <w:p w:rsidR="00B32A8A" w:rsidRPr="00B33BFF" w:rsidRDefault="00B32A8A" w:rsidP="008A447C">
            <w:pPr>
              <w:rPr>
                <w:rFonts w:ascii="宋体" w:hAnsi="宋体"/>
                <w:sz w:val="18"/>
                <w:szCs w:val="18"/>
              </w:rPr>
            </w:pPr>
            <w:r w:rsidRPr="00B33BFF">
              <w:rPr>
                <w:rFonts w:ascii="宋体" w:hAnsi="宋体" w:hint="eastAsia"/>
                <w:position w:val="-12"/>
                <w:sz w:val="18"/>
                <w:szCs w:val="18"/>
              </w:rPr>
              <w:t>K</w:t>
            </w:r>
            <w:r w:rsidRPr="00B33BFF">
              <w:rPr>
                <w:rFonts w:ascii="宋体" w:hAnsi="宋体" w:hint="eastAsia"/>
                <w:position w:val="-12"/>
                <w:sz w:val="18"/>
                <w:szCs w:val="18"/>
                <w:vertAlign w:val="subscript"/>
              </w:rPr>
              <w:t>td</w:t>
            </w:r>
            <w:r w:rsidRPr="00B33BFF">
              <w:rPr>
                <w:rFonts w:ascii="宋体" w:hAnsi="宋体" w:hint="eastAsia"/>
                <w:position w:val="-12"/>
                <w:sz w:val="18"/>
                <w:szCs w:val="18"/>
              </w:rPr>
              <w:t>=0.5</w:t>
            </w:r>
          </w:p>
        </w:tc>
        <w:tc>
          <w:tcPr>
            <w:tcW w:w="2088" w:type="dxa"/>
            <w:vMerge/>
          </w:tcPr>
          <w:p w:rsidR="00B32A8A" w:rsidRPr="00B33BFF" w:rsidRDefault="00B32A8A" w:rsidP="008A447C">
            <w:pPr>
              <w:rPr>
                <w:rFonts w:ascii="宋体" w:hAnsi="宋体"/>
                <w:sz w:val="18"/>
                <w:szCs w:val="18"/>
              </w:rPr>
            </w:pPr>
          </w:p>
        </w:tc>
        <w:tc>
          <w:tcPr>
            <w:tcW w:w="2110" w:type="dxa"/>
            <w:tcBorders>
              <w:right w:val="single" w:sz="12" w:space="0" w:color="auto"/>
            </w:tcBorders>
          </w:tcPr>
          <w:p w:rsidR="00B32A8A" w:rsidRPr="00B33BFF" w:rsidRDefault="00B32A8A" w:rsidP="008A447C">
            <w:pPr>
              <w:rPr>
                <w:rFonts w:ascii="宋体" w:hAnsi="宋体"/>
                <w:sz w:val="18"/>
                <w:szCs w:val="18"/>
              </w:rPr>
            </w:pPr>
            <w:r w:rsidRPr="00B33BFF">
              <w:rPr>
                <w:rFonts w:ascii="宋体" w:hAnsi="宋体" w:hint="eastAsia"/>
                <w:position w:val="-12"/>
                <w:sz w:val="18"/>
                <w:szCs w:val="18"/>
              </w:rPr>
              <w:t>K</w:t>
            </w:r>
            <w:r w:rsidRPr="00B33BFF">
              <w:rPr>
                <w:rFonts w:ascii="宋体" w:hAnsi="宋体" w:hint="eastAsia"/>
                <w:position w:val="-12"/>
                <w:sz w:val="18"/>
                <w:szCs w:val="18"/>
                <w:vertAlign w:val="subscript"/>
              </w:rPr>
              <w:t>td</w:t>
            </w:r>
            <w:r w:rsidRPr="00B33BFF">
              <w:rPr>
                <w:rFonts w:ascii="宋体" w:hAnsi="宋体" w:hint="eastAsia"/>
                <w:position w:val="-12"/>
                <w:sz w:val="18"/>
                <w:szCs w:val="18"/>
              </w:rPr>
              <w:t>=3</w:t>
            </w:r>
          </w:p>
        </w:tc>
      </w:tr>
      <w:tr w:rsidR="00B32A8A" w:rsidRPr="00B33BFF">
        <w:trPr>
          <w:trHeight w:val="115"/>
        </w:trPr>
        <w:tc>
          <w:tcPr>
            <w:tcW w:w="2087" w:type="dxa"/>
            <w:vMerge/>
            <w:tcBorders>
              <w:left w:val="single" w:sz="12" w:space="0" w:color="auto"/>
            </w:tcBorders>
          </w:tcPr>
          <w:p w:rsidR="00B32A8A" w:rsidRPr="00B33BFF" w:rsidRDefault="00B32A8A" w:rsidP="008A447C">
            <w:pPr>
              <w:rPr>
                <w:rFonts w:ascii="宋体" w:hAnsi="宋体"/>
                <w:sz w:val="18"/>
                <w:szCs w:val="18"/>
              </w:rPr>
            </w:pPr>
          </w:p>
        </w:tc>
        <w:tc>
          <w:tcPr>
            <w:tcW w:w="2087" w:type="dxa"/>
          </w:tcPr>
          <w:p w:rsidR="00B32A8A" w:rsidRPr="00B33BFF" w:rsidRDefault="00B32A8A" w:rsidP="008A447C">
            <w:pPr>
              <w:rPr>
                <w:rFonts w:ascii="宋体" w:hAnsi="宋体"/>
                <w:sz w:val="18"/>
                <w:szCs w:val="18"/>
              </w:rPr>
            </w:pPr>
            <w:r w:rsidRPr="00B33BFF">
              <w:rPr>
                <w:rFonts w:ascii="宋体" w:hAnsi="宋体"/>
                <w:position w:val="-12"/>
                <w:sz w:val="18"/>
                <w:szCs w:val="18"/>
              </w:rPr>
              <w:t>K</w:t>
            </w:r>
            <w:r w:rsidRPr="00B33BFF">
              <w:rPr>
                <w:rFonts w:ascii="宋体" w:hAnsi="宋体"/>
                <w:position w:val="-12"/>
                <w:sz w:val="18"/>
                <w:szCs w:val="18"/>
                <w:vertAlign w:val="subscript"/>
              </w:rPr>
              <w:t>td</w:t>
            </w:r>
            <w:r w:rsidRPr="00B33BFF">
              <w:rPr>
                <w:rFonts w:ascii="宋体" w:hAnsi="宋体"/>
                <w:position w:val="-12"/>
                <w:sz w:val="18"/>
                <w:szCs w:val="18"/>
              </w:rPr>
              <w:t>×</w:t>
            </w:r>
            <w:r w:rsidRPr="00B33BFF">
              <w:rPr>
                <w:rFonts w:ascii="宋体" w:hAnsi="宋体" w:hint="eastAsia"/>
                <w:position w:val="-12"/>
                <w:sz w:val="18"/>
                <w:szCs w:val="18"/>
              </w:rPr>
              <w:t>K</w:t>
            </w:r>
            <w:r w:rsidRPr="00B33BFF">
              <w:rPr>
                <w:rFonts w:ascii="宋体" w:hAnsi="宋体" w:hint="eastAsia"/>
                <w:position w:val="-12"/>
                <w:sz w:val="18"/>
                <w:szCs w:val="18"/>
                <w:vertAlign w:val="subscript"/>
              </w:rPr>
              <w:t>ssc</w:t>
            </w:r>
            <w:r w:rsidRPr="00B33BFF">
              <w:rPr>
                <w:rFonts w:ascii="宋体" w:hAnsi="宋体" w:hint="eastAsia"/>
                <w:position w:val="-12"/>
                <w:sz w:val="18"/>
                <w:szCs w:val="18"/>
              </w:rPr>
              <w:t>=40</w:t>
            </w:r>
            <w:r w:rsidRPr="00B33BFF">
              <w:rPr>
                <w:rFonts w:ascii="宋体" w:hAnsi="宋体" w:hint="eastAsia"/>
                <w:position w:val="-12"/>
                <w:sz w:val="18"/>
                <w:szCs w:val="18"/>
                <w:vertAlign w:val="superscript"/>
              </w:rPr>
              <w:t>*</w:t>
            </w:r>
          </w:p>
        </w:tc>
        <w:tc>
          <w:tcPr>
            <w:tcW w:w="2088" w:type="dxa"/>
            <w:vMerge/>
          </w:tcPr>
          <w:p w:rsidR="00B32A8A" w:rsidRPr="00B33BFF" w:rsidRDefault="00B32A8A" w:rsidP="008A447C">
            <w:pPr>
              <w:rPr>
                <w:rFonts w:ascii="宋体" w:hAnsi="宋体"/>
                <w:sz w:val="18"/>
                <w:szCs w:val="18"/>
              </w:rPr>
            </w:pPr>
          </w:p>
        </w:tc>
        <w:tc>
          <w:tcPr>
            <w:tcW w:w="2110" w:type="dxa"/>
            <w:tcBorders>
              <w:right w:val="single" w:sz="12" w:space="0" w:color="auto"/>
            </w:tcBorders>
          </w:tcPr>
          <w:p w:rsidR="00B32A8A" w:rsidRPr="00B33BFF" w:rsidRDefault="00B32A8A" w:rsidP="008A447C">
            <w:pPr>
              <w:rPr>
                <w:rFonts w:ascii="宋体" w:hAnsi="宋体"/>
                <w:sz w:val="18"/>
                <w:szCs w:val="18"/>
              </w:rPr>
            </w:pPr>
            <w:r w:rsidRPr="00B33BFF">
              <w:rPr>
                <w:rFonts w:ascii="宋体" w:hAnsi="宋体"/>
                <w:position w:val="-12"/>
                <w:sz w:val="18"/>
                <w:szCs w:val="18"/>
              </w:rPr>
              <w:t>K</w:t>
            </w:r>
            <w:r w:rsidRPr="00B33BFF">
              <w:rPr>
                <w:rFonts w:ascii="宋体" w:hAnsi="宋体"/>
                <w:position w:val="-12"/>
                <w:sz w:val="18"/>
                <w:szCs w:val="18"/>
                <w:vertAlign w:val="subscript"/>
              </w:rPr>
              <w:t>td</w:t>
            </w:r>
            <w:r w:rsidRPr="00B33BFF">
              <w:rPr>
                <w:rFonts w:ascii="宋体" w:hAnsi="宋体"/>
                <w:position w:val="-12"/>
                <w:sz w:val="18"/>
                <w:szCs w:val="18"/>
              </w:rPr>
              <w:t>×</w:t>
            </w:r>
            <w:r w:rsidRPr="00B33BFF">
              <w:rPr>
                <w:rFonts w:ascii="宋体" w:hAnsi="宋体" w:hint="eastAsia"/>
                <w:position w:val="-12"/>
                <w:sz w:val="18"/>
                <w:szCs w:val="18"/>
              </w:rPr>
              <w:t>K</w:t>
            </w:r>
            <w:r w:rsidRPr="00B33BFF">
              <w:rPr>
                <w:rFonts w:ascii="宋体" w:hAnsi="宋体" w:hint="eastAsia"/>
                <w:position w:val="-12"/>
                <w:sz w:val="18"/>
                <w:szCs w:val="18"/>
                <w:vertAlign w:val="subscript"/>
              </w:rPr>
              <w:t>ssc</w:t>
            </w:r>
            <w:r w:rsidRPr="00B33BFF">
              <w:rPr>
                <w:rFonts w:ascii="宋体" w:hAnsi="宋体" w:hint="eastAsia"/>
                <w:position w:val="-12"/>
                <w:sz w:val="18"/>
                <w:szCs w:val="18"/>
              </w:rPr>
              <w:t>=10.5</w:t>
            </w:r>
          </w:p>
        </w:tc>
      </w:tr>
      <w:tr w:rsidR="00B32A8A" w:rsidRPr="00B33BFF">
        <w:trPr>
          <w:trHeight w:val="257"/>
        </w:trPr>
        <w:tc>
          <w:tcPr>
            <w:tcW w:w="2087" w:type="dxa"/>
            <w:vMerge w:val="restart"/>
            <w:tcBorders>
              <w:left w:val="single" w:sz="12" w:space="0" w:color="auto"/>
            </w:tcBorders>
          </w:tcPr>
          <w:p w:rsidR="00B32A8A" w:rsidRPr="00B33BFF" w:rsidRDefault="00B32A8A" w:rsidP="008A447C">
            <w:pPr>
              <w:rPr>
                <w:rFonts w:ascii="宋体" w:hAnsi="宋体"/>
                <w:sz w:val="18"/>
                <w:szCs w:val="18"/>
              </w:rPr>
            </w:pPr>
            <w:r w:rsidRPr="00B33BFF">
              <w:rPr>
                <w:rFonts w:ascii="宋体" w:hAnsi="宋体" w:hint="eastAsia"/>
                <w:sz w:val="18"/>
                <w:szCs w:val="18"/>
              </w:rPr>
              <w:t>低压（</w:t>
            </w:r>
            <w:r w:rsidRPr="00B33BFF">
              <w:rPr>
                <w:rFonts w:ascii="宋体" w:hAnsi="宋体"/>
                <w:sz w:val="18"/>
                <w:szCs w:val="18"/>
              </w:rPr>
              <w:t>LV</w:t>
            </w:r>
            <w:r w:rsidRPr="00B33BFF">
              <w:rPr>
                <w:rFonts w:ascii="宋体" w:hAnsi="宋体" w:hint="eastAsia"/>
                <w:sz w:val="18"/>
                <w:szCs w:val="18"/>
              </w:rPr>
              <w:t>）侧</w:t>
            </w:r>
          </w:p>
        </w:tc>
        <w:tc>
          <w:tcPr>
            <w:tcW w:w="2087" w:type="dxa"/>
          </w:tcPr>
          <w:p w:rsidR="00B32A8A" w:rsidRPr="00B33BFF" w:rsidRDefault="00B32A8A" w:rsidP="008A447C">
            <w:pPr>
              <w:rPr>
                <w:rFonts w:ascii="宋体" w:hAnsi="宋体"/>
                <w:sz w:val="18"/>
                <w:szCs w:val="18"/>
              </w:rPr>
            </w:pPr>
            <w:r w:rsidRPr="00B33BFF">
              <w:rPr>
                <w:rFonts w:ascii="宋体" w:hAnsi="宋体" w:hint="eastAsia"/>
                <w:position w:val="-12"/>
                <w:sz w:val="18"/>
                <w:szCs w:val="18"/>
              </w:rPr>
              <w:t>K</w:t>
            </w:r>
            <w:r w:rsidRPr="00B33BFF">
              <w:rPr>
                <w:rFonts w:ascii="宋体" w:hAnsi="宋体" w:hint="eastAsia"/>
                <w:position w:val="-12"/>
                <w:sz w:val="18"/>
                <w:szCs w:val="18"/>
                <w:vertAlign w:val="subscript"/>
              </w:rPr>
              <w:t>ssc</w:t>
            </w:r>
            <w:r w:rsidRPr="00B33BFF">
              <w:rPr>
                <w:rFonts w:ascii="宋体" w:hAnsi="宋体" w:hint="eastAsia"/>
                <w:position w:val="-12"/>
                <w:sz w:val="18"/>
                <w:szCs w:val="18"/>
              </w:rPr>
              <w:t>=18.2</w:t>
            </w:r>
          </w:p>
        </w:tc>
        <w:tc>
          <w:tcPr>
            <w:tcW w:w="2088" w:type="dxa"/>
            <w:vMerge w:val="restart"/>
          </w:tcPr>
          <w:p w:rsidR="00B32A8A" w:rsidRPr="00B33BFF" w:rsidRDefault="00B32A8A" w:rsidP="008A447C">
            <w:pPr>
              <w:rPr>
                <w:rFonts w:ascii="宋体" w:hAnsi="宋体"/>
                <w:position w:val="-6"/>
                <w:sz w:val="18"/>
                <w:szCs w:val="18"/>
              </w:rPr>
            </w:pPr>
          </w:p>
          <w:p w:rsidR="00B32A8A" w:rsidRPr="00B33BFF" w:rsidRDefault="00B32A8A" w:rsidP="008A447C">
            <w:pPr>
              <w:rPr>
                <w:rFonts w:ascii="宋体" w:hAnsi="宋体"/>
                <w:position w:val="-6"/>
                <w:sz w:val="18"/>
                <w:szCs w:val="18"/>
              </w:rPr>
            </w:pPr>
          </w:p>
          <w:p w:rsidR="00B32A8A" w:rsidRPr="00B33BFF" w:rsidRDefault="00B32A8A" w:rsidP="008A447C">
            <w:pPr>
              <w:rPr>
                <w:rFonts w:ascii="宋体" w:hAnsi="宋体"/>
                <w:sz w:val="18"/>
                <w:szCs w:val="18"/>
              </w:rPr>
            </w:pPr>
            <w:r w:rsidRPr="00B33BFF">
              <w:rPr>
                <w:rFonts w:ascii="宋体" w:hAnsi="宋体"/>
                <w:position w:val="-6"/>
                <w:sz w:val="18"/>
                <w:szCs w:val="18"/>
              </w:rPr>
              <w:object w:dxaOrig="319" w:dyaOrig="219">
                <v:shape id="对象 361" o:spid="_x0000_i1279" type="#_x0000_t75" style="width:15.75pt;height:11.25pt;mso-position-horizontal-relative:page;mso-position-vertical-relative:page" o:ole="">
                  <v:imagedata r:id="rId532" o:title=""/>
                </v:shape>
                <o:OLEObject Type="Embed" ProgID="Equation.DSMT4" ShapeID="对象 361" DrawAspect="Content" ObjectID="_1692685388" r:id="rId533"/>
              </w:object>
            </w:r>
          </w:p>
        </w:tc>
        <w:tc>
          <w:tcPr>
            <w:tcW w:w="2110" w:type="dxa"/>
            <w:tcBorders>
              <w:right w:val="single" w:sz="12" w:space="0" w:color="auto"/>
            </w:tcBorders>
          </w:tcPr>
          <w:p w:rsidR="00B32A8A" w:rsidRPr="00B33BFF" w:rsidRDefault="00B32A8A" w:rsidP="008A447C">
            <w:pPr>
              <w:rPr>
                <w:rFonts w:ascii="宋体" w:hAnsi="宋体"/>
                <w:sz w:val="18"/>
                <w:szCs w:val="18"/>
              </w:rPr>
            </w:pPr>
            <w:r w:rsidRPr="00B33BFF">
              <w:rPr>
                <w:rFonts w:ascii="宋体" w:hAnsi="宋体" w:hint="eastAsia"/>
                <w:position w:val="-12"/>
                <w:sz w:val="18"/>
                <w:szCs w:val="18"/>
              </w:rPr>
              <w:t>K</w:t>
            </w:r>
            <w:r w:rsidRPr="00B33BFF">
              <w:rPr>
                <w:rFonts w:ascii="宋体" w:hAnsi="宋体" w:hint="eastAsia"/>
                <w:position w:val="-12"/>
                <w:sz w:val="18"/>
                <w:szCs w:val="18"/>
                <w:vertAlign w:val="subscript"/>
              </w:rPr>
              <w:t>ssc</w:t>
            </w:r>
            <w:r w:rsidRPr="00B33BFF">
              <w:rPr>
                <w:rFonts w:ascii="宋体" w:hAnsi="宋体" w:hint="eastAsia"/>
                <w:position w:val="-12"/>
                <w:sz w:val="18"/>
                <w:szCs w:val="18"/>
              </w:rPr>
              <w:t>=6.8</w:t>
            </w:r>
          </w:p>
        </w:tc>
      </w:tr>
      <w:tr w:rsidR="00B32A8A" w:rsidRPr="00B33BFF">
        <w:trPr>
          <w:trHeight w:val="115"/>
        </w:trPr>
        <w:tc>
          <w:tcPr>
            <w:tcW w:w="2087" w:type="dxa"/>
            <w:vMerge/>
            <w:tcBorders>
              <w:left w:val="single" w:sz="12" w:space="0" w:color="auto"/>
              <w:bottom w:val="single" w:sz="12" w:space="0" w:color="auto"/>
            </w:tcBorders>
          </w:tcPr>
          <w:p w:rsidR="00B32A8A" w:rsidRPr="00B33BFF" w:rsidRDefault="00B32A8A" w:rsidP="008A447C">
            <w:pPr>
              <w:rPr>
                <w:rFonts w:ascii="宋体" w:hAnsi="宋体"/>
                <w:sz w:val="18"/>
                <w:szCs w:val="18"/>
              </w:rPr>
            </w:pPr>
          </w:p>
        </w:tc>
        <w:tc>
          <w:tcPr>
            <w:tcW w:w="2087" w:type="dxa"/>
            <w:tcBorders>
              <w:bottom w:val="single" w:sz="12" w:space="0" w:color="auto"/>
            </w:tcBorders>
          </w:tcPr>
          <w:p w:rsidR="00B32A8A" w:rsidRPr="00B33BFF" w:rsidRDefault="00B32A8A" w:rsidP="008A447C">
            <w:pPr>
              <w:rPr>
                <w:rFonts w:ascii="宋体" w:hAnsi="宋体"/>
                <w:sz w:val="18"/>
                <w:szCs w:val="18"/>
              </w:rPr>
            </w:pPr>
            <w:r w:rsidRPr="00B33BFF">
              <w:rPr>
                <w:rFonts w:ascii="宋体" w:hAnsi="宋体" w:hint="eastAsia"/>
                <w:position w:val="-12"/>
                <w:sz w:val="18"/>
                <w:szCs w:val="18"/>
              </w:rPr>
              <w:t>K</w:t>
            </w:r>
            <w:r w:rsidRPr="00B33BFF">
              <w:rPr>
                <w:rFonts w:ascii="宋体" w:hAnsi="宋体" w:hint="eastAsia"/>
                <w:position w:val="-12"/>
                <w:sz w:val="18"/>
                <w:szCs w:val="18"/>
                <w:vertAlign w:val="subscript"/>
              </w:rPr>
              <w:t>td</w:t>
            </w:r>
            <w:r w:rsidRPr="00B33BFF">
              <w:rPr>
                <w:rFonts w:ascii="宋体" w:hAnsi="宋体" w:hint="eastAsia"/>
                <w:position w:val="-12"/>
                <w:sz w:val="18"/>
                <w:szCs w:val="18"/>
              </w:rPr>
              <w:t>=0.5</w:t>
            </w:r>
          </w:p>
        </w:tc>
        <w:tc>
          <w:tcPr>
            <w:tcW w:w="2088" w:type="dxa"/>
            <w:vMerge/>
            <w:tcBorders>
              <w:bottom w:val="single" w:sz="12" w:space="0" w:color="auto"/>
            </w:tcBorders>
          </w:tcPr>
          <w:p w:rsidR="00B32A8A" w:rsidRPr="00B33BFF" w:rsidRDefault="00B32A8A" w:rsidP="008A447C">
            <w:pPr>
              <w:rPr>
                <w:rFonts w:ascii="宋体" w:hAnsi="宋体"/>
                <w:sz w:val="18"/>
                <w:szCs w:val="18"/>
              </w:rPr>
            </w:pPr>
          </w:p>
        </w:tc>
        <w:tc>
          <w:tcPr>
            <w:tcW w:w="2110" w:type="dxa"/>
            <w:tcBorders>
              <w:bottom w:val="single" w:sz="12" w:space="0" w:color="auto"/>
              <w:right w:val="single" w:sz="12" w:space="0" w:color="auto"/>
            </w:tcBorders>
          </w:tcPr>
          <w:p w:rsidR="00B32A8A" w:rsidRPr="00B33BFF" w:rsidRDefault="00B32A8A" w:rsidP="008A447C">
            <w:pPr>
              <w:rPr>
                <w:rFonts w:ascii="宋体" w:hAnsi="宋体"/>
                <w:sz w:val="18"/>
                <w:szCs w:val="18"/>
              </w:rPr>
            </w:pPr>
            <w:r w:rsidRPr="00B33BFF">
              <w:rPr>
                <w:rFonts w:ascii="宋体" w:hAnsi="宋体" w:hint="eastAsia"/>
                <w:position w:val="-12"/>
                <w:sz w:val="18"/>
                <w:szCs w:val="18"/>
              </w:rPr>
              <w:t>K</w:t>
            </w:r>
            <w:r w:rsidRPr="00B33BFF">
              <w:rPr>
                <w:rFonts w:ascii="宋体" w:hAnsi="宋体" w:hint="eastAsia"/>
                <w:position w:val="-12"/>
                <w:sz w:val="18"/>
                <w:szCs w:val="18"/>
                <w:vertAlign w:val="subscript"/>
              </w:rPr>
              <w:t>td</w:t>
            </w:r>
            <w:r w:rsidRPr="00B33BFF">
              <w:rPr>
                <w:rFonts w:ascii="宋体" w:hAnsi="宋体" w:hint="eastAsia"/>
                <w:position w:val="-12"/>
                <w:sz w:val="18"/>
                <w:szCs w:val="18"/>
              </w:rPr>
              <w:t>=3</w:t>
            </w:r>
          </w:p>
        </w:tc>
      </w:tr>
      <w:tr w:rsidR="00B32A8A" w:rsidRPr="00B33BFF">
        <w:trPr>
          <w:trHeight w:val="115"/>
        </w:trPr>
        <w:tc>
          <w:tcPr>
            <w:tcW w:w="2087" w:type="dxa"/>
            <w:vMerge/>
            <w:tcBorders>
              <w:top w:val="single" w:sz="12" w:space="0" w:color="auto"/>
              <w:left w:val="single" w:sz="12" w:space="0" w:color="auto"/>
              <w:bottom w:val="single" w:sz="12" w:space="0" w:color="auto"/>
            </w:tcBorders>
          </w:tcPr>
          <w:p w:rsidR="00B32A8A" w:rsidRPr="00B33BFF" w:rsidRDefault="00B32A8A" w:rsidP="008A447C">
            <w:pPr>
              <w:rPr>
                <w:rFonts w:ascii="宋体" w:hAnsi="宋体"/>
                <w:sz w:val="18"/>
                <w:szCs w:val="18"/>
              </w:rPr>
            </w:pPr>
          </w:p>
        </w:tc>
        <w:tc>
          <w:tcPr>
            <w:tcW w:w="2087" w:type="dxa"/>
            <w:tcBorders>
              <w:top w:val="single" w:sz="12" w:space="0" w:color="auto"/>
              <w:bottom w:val="single" w:sz="12" w:space="0" w:color="auto"/>
            </w:tcBorders>
          </w:tcPr>
          <w:p w:rsidR="00B32A8A" w:rsidRPr="00B33BFF" w:rsidRDefault="00B32A8A" w:rsidP="008A447C">
            <w:pPr>
              <w:rPr>
                <w:rFonts w:ascii="宋体" w:hAnsi="宋体"/>
                <w:sz w:val="18"/>
                <w:szCs w:val="18"/>
              </w:rPr>
            </w:pPr>
            <w:r w:rsidRPr="00B33BFF">
              <w:rPr>
                <w:rFonts w:ascii="宋体" w:hAnsi="宋体"/>
                <w:position w:val="-12"/>
                <w:sz w:val="18"/>
                <w:szCs w:val="18"/>
              </w:rPr>
              <w:t>K</w:t>
            </w:r>
            <w:r w:rsidRPr="00B33BFF">
              <w:rPr>
                <w:rFonts w:ascii="宋体" w:hAnsi="宋体"/>
                <w:position w:val="-12"/>
                <w:sz w:val="18"/>
                <w:szCs w:val="18"/>
                <w:vertAlign w:val="subscript"/>
              </w:rPr>
              <w:t>td</w:t>
            </w:r>
            <w:r w:rsidRPr="00B33BFF">
              <w:rPr>
                <w:rFonts w:ascii="宋体" w:hAnsi="宋体"/>
                <w:position w:val="-12"/>
                <w:sz w:val="18"/>
                <w:szCs w:val="18"/>
              </w:rPr>
              <w:t>×</w:t>
            </w:r>
            <w:r w:rsidRPr="00B33BFF">
              <w:rPr>
                <w:rFonts w:ascii="宋体" w:hAnsi="宋体" w:hint="eastAsia"/>
                <w:position w:val="-12"/>
                <w:sz w:val="18"/>
                <w:szCs w:val="18"/>
              </w:rPr>
              <w:t>K</w:t>
            </w:r>
            <w:r w:rsidRPr="00B33BFF">
              <w:rPr>
                <w:rFonts w:ascii="宋体" w:hAnsi="宋体" w:hint="eastAsia"/>
                <w:position w:val="-12"/>
                <w:sz w:val="18"/>
                <w:szCs w:val="18"/>
                <w:vertAlign w:val="subscript"/>
              </w:rPr>
              <w:t>ssc</w:t>
            </w:r>
            <w:r w:rsidRPr="00B33BFF">
              <w:rPr>
                <w:rFonts w:ascii="宋体" w:hAnsi="宋体" w:hint="eastAsia"/>
                <w:position w:val="-12"/>
                <w:sz w:val="18"/>
                <w:szCs w:val="18"/>
              </w:rPr>
              <w:t>=9.1</w:t>
            </w:r>
          </w:p>
        </w:tc>
        <w:tc>
          <w:tcPr>
            <w:tcW w:w="2088" w:type="dxa"/>
            <w:vMerge/>
            <w:tcBorders>
              <w:top w:val="single" w:sz="12" w:space="0" w:color="auto"/>
              <w:bottom w:val="single" w:sz="12" w:space="0" w:color="auto"/>
            </w:tcBorders>
          </w:tcPr>
          <w:p w:rsidR="00B32A8A" w:rsidRPr="00B33BFF" w:rsidRDefault="00B32A8A" w:rsidP="008A447C">
            <w:pPr>
              <w:rPr>
                <w:rFonts w:ascii="宋体" w:hAnsi="宋体"/>
                <w:sz w:val="18"/>
                <w:szCs w:val="18"/>
              </w:rPr>
            </w:pPr>
          </w:p>
        </w:tc>
        <w:tc>
          <w:tcPr>
            <w:tcW w:w="2110" w:type="dxa"/>
            <w:tcBorders>
              <w:top w:val="single" w:sz="12" w:space="0" w:color="auto"/>
              <w:bottom w:val="single" w:sz="12" w:space="0" w:color="auto"/>
              <w:right w:val="single" w:sz="12" w:space="0" w:color="auto"/>
            </w:tcBorders>
          </w:tcPr>
          <w:p w:rsidR="00B32A8A" w:rsidRPr="00B33BFF" w:rsidRDefault="00B32A8A" w:rsidP="008A447C">
            <w:pPr>
              <w:rPr>
                <w:rFonts w:ascii="宋体" w:hAnsi="宋体"/>
                <w:sz w:val="18"/>
                <w:szCs w:val="18"/>
              </w:rPr>
            </w:pPr>
            <w:r w:rsidRPr="00B33BFF">
              <w:rPr>
                <w:rFonts w:ascii="宋体" w:hAnsi="宋体"/>
                <w:position w:val="-12"/>
                <w:sz w:val="18"/>
                <w:szCs w:val="18"/>
              </w:rPr>
              <w:t>K</w:t>
            </w:r>
            <w:r w:rsidRPr="00B33BFF">
              <w:rPr>
                <w:rFonts w:ascii="宋体" w:hAnsi="宋体"/>
                <w:position w:val="-12"/>
                <w:sz w:val="18"/>
                <w:szCs w:val="18"/>
                <w:vertAlign w:val="subscript"/>
              </w:rPr>
              <w:t>td</w:t>
            </w:r>
            <w:r w:rsidRPr="00B33BFF">
              <w:rPr>
                <w:rFonts w:ascii="宋体" w:hAnsi="宋体"/>
                <w:position w:val="-12"/>
                <w:sz w:val="18"/>
                <w:szCs w:val="18"/>
              </w:rPr>
              <w:t>×</w:t>
            </w:r>
            <w:r w:rsidRPr="00B33BFF">
              <w:rPr>
                <w:rFonts w:ascii="宋体" w:hAnsi="宋体" w:hint="eastAsia"/>
                <w:position w:val="-12"/>
                <w:sz w:val="18"/>
                <w:szCs w:val="18"/>
              </w:rPr>
              <w:t>K</w:t>
            </w:r>
            <w:r w:rsidRPr="00B33BFF">
              <w:rPr>
                <w:rFonts w:ascii="宋体" w:hAnsi="宋体" w:hint="eastAsia"/>
                <w:position w:val="-12"/>
                <w:sz w:val="18"/>
                <w:szCs w:val="18"/>
                <w:vertAlign w:val="subscript"/>
              </w:rPr>
              <w:t>ssc</w:t>
            </w:r>
            <w:r w:rsidRPr="00B33BFF">
              <w:rPr>
                <w:rFonts w:ascii="宋体" w:hAnsi="宋体" w:hint="eastAsia"/>
                <w:position w:val="-12"/>
                <w:sz w:val="18"/>
                <w:szCs w:val="18"/>
              </w:rPr>
              <w:t>=20.4</w:t>
            </w:r>
            <w:r w:rsidRPr="00B33BFF">
              <w:rPr>
                <w:rFonts w:ascii="宋体" w:hAnsi="宋体" w:hint="eastAsia"/>
                <w:position w:val="-12"/>
                <w:sz w:val="18"/>
                <w:szCs w:val="18"/>
                <w:vertAlign w:val="superscript"/>
              </w:rPr>
              <w:t>*</w:t>
            </w:r>
          </w:p>
        </w:tc>
      </w:tr>
      <w:tr w:rsidR="00B32A8A" w:rsidRPr="00B33BFF">
        <w:trPr>
          <w:trHeight w:val="254"/>
        </w:trPr>
        <w:tc>
          <w:tcPr>
            <w:tcW w:w="8372" w:type="dxa"/>
            <w:gridSpan w:val="4"/>
            <w:tcBorders>
              <w:top w:val="single" w:sz="12" w:space="0" w:color="auto"/>
              <w:left w:val="single" w:sz="12" w:space="0" w:color="auto"/>
              <w:bottom w:val="single" w:sz="12" w:space="0" w:color="auto"/>
              <w:right w:val="single" w:sz="12" w:space="0" w:color="auto"/>
            </w:tcBorders>
          </w:tcPr>
          <w:p w:rsidR="00B32A8A" w:rsidRPr="00B33BFF" w:rsidRDefault="00B32A8A" w:rsidP="008A447C">
            <w:pPr>
              <w:rPr>
                <w:rFonts w:ascii="宋体" w:hAnsi="宋体"/>
                <w:position w:val="-12"/>
                <w:sz w:val="18"/>
                <w:szCs w:val="18"/>
              </w:rPr>
            </w:pPr>
            <w:r w:rsidRPr="00B33BFF">
              <w:rPr>
                <w:rFonts w:ascii="宋体" w:hAnsi="宋体"/>
                <w:position w:val="-12"/>
                <w:sz w:val="18"/>
                <w:szCs w:val="18"/>
              </w:rPr>
              <w:t>星号标注</w:t>
            </w:r>
            <w:r w:rsidRPr="00B33BFF">
              <w:rPr>
                <w:rFonts w:ascii="宋体" w:hAnsi="宋体" w:hint="eastAsia"/>
                <w:position w:val="-12"/>
                <w:sz w:val="18"/>
                <w:szCs w:val="18"/>
              </w:rPr>
              <w:t>的是高压和低压侧影响CT</w:t>
            </w:r>
            <w:r w:rsidRPr="00B33BFF">
              <w:rPr>
                <w:rFonts w:ascii="宋体" w:hAnsi="宋体"/>
                <w:position w:val="-12"/>
                <w:sz w:val="18"/>
                <w:szCs w:val="18"/>
              </w:rPr>
              <w:t>铁</w:t>
            </w:r>
            <w:r w:rsidR="00B1408B" w:rsidRPr="00B33BFF">
              <w:rPr>
                <w:rFonts w:ascii="宋体" w:hAnsi="宋体" w:hint="eastAsia"/>
                <w:position w:val="-12"/>
                <w:sz w:val="18"/>
                <w:szCs w:val="18"/>
              </w:rPr>
              <w:t>芯</w:t>
            </w:r>
            <w:r w:rsidRPr="00B33BFF">
              <w:rPr>
                <w:rFonts w:ascii="宋体" w:hAnsi="宋体"/>
                <w:position w:val="-12"/>
                <w:sz w:val="18"/>
                <w:szCs w:val="18"/>
              </w:rPr>
              <w:t>尺寸</w:t>
            </w:r>
            <w:r w:rsidRPr="00B33BFF">
              <w:rPr>
                <w:rFonts w:ascii="宋体" w:hAnsi="宋体" w:hint="eastAsia"/>
                <w:position w:val="-12"/>
                <w:sz w:val="18"/>
                <w:szCs w:val="18"/>
              </w:rPr>
              <w:t>的</w:t>
            </w:r>
            <w:r w:rsidRPr="00B33BFF">
              <w:rPr>
                <w:rFonts w:ascii="宋体" w:hAnsi="宋体"/>
                <w:position w:val="-12"/>
                <w:sz w:val="18"/>
                <w:szCs w:val="18"/>
              </w:rPr>
              <w:t>相关情</w:t>
            </w:r>
            <w:r w:rsidRPr="00B33BFF">
              <w:rPr>
                <w:rFonts w:ascii="宋体" w:hAnsi="宋体" w:hint="eastAsia"/>
                <w:position w:val="-12"/>
                <w:sz w:val="18"/>
                <w:szCs w:val="18"/>
              </w:rPr>
              <w:t>形</w:t>
            </w:r>
            <w:r w:rsidRPr="00B33BFF">
              <w:rPr>
                <w:rFonts w:ascii="宋体" w:hAnsi="宋体"/>
                <w:position w:val="-12"/>
                <w:sz w:val="18"/>
                <w:szCs w:val="18"/>
              </w:rPr>
              <w:t>（</w:t>
            </w:r>
            <w:r w:rsidRPr="00B33BFF">
              <w:rPr>
                <w:rFonts w:ascii="宋体" w:hAnsi="宋体" w:hint="eastAsia"/>
                <w:position w:val="-12"/>
                <w:sz w:val="18"/>
                <w:szCs w:val="18"/>
              </w:rPr>
              <w:t>电</w:t>
            </w:r>
            <w:r w:rsidRPr="00B33BFF">
              <w:rPr>
                <w:rFonts w:ascii="宋体" w:hAnsi="宋体"/>
                <w:position w:val="-12"/>
                <w:sz w:val="18"/>
                <w:szCs w:val="18"/>
              </w:rPr>
              <w:t>网故障情</w:t>
            </w:r>
            <w:r w:rsidRPr="00B33BFF">
              <w:rPr>
                <w:rFonts w:ascii="宋体" w:hAnsi="宋体" w:hint="eastAsia"/>
                <w:position w:val="-12"/>
                <w:sz w:val="18"/>
                <w:szCs w:val="18"/>
              </w:rPr>
              <w:t>形</w:t>
            </w:r>
            <w:r w:rsidRPr="00B33BFF">
              <w:rPr>
                <w:rFonts w:ascii="宋体" w:hAnsi="宋体"/>
                <w:position w:val="-12"/>
                <w:sz w:val="18"/>
                <w:szCs w:val="18"/>
              </w:rPr>
              <w:t>）。</w:t>
            </w:r>
          </w:p>
        </w:tc>
      </w:tr>
    </w:tbl>
    <w:p w:rsidR="00B32A8A" w:rsidRPr="00B33BFF" w:rsidRDefault="00B32A8A" w:rsidP="00B33BFF">
      <w:pPr>
        <w:pStyle w:val="aa"/>
      </w:pPr>
      <w:r w:rsidRPr="00B33BFF">
        <w:t>要同时满足</w:t>
      </w:r>
      <w:r w:rsidRPr="00B33BFF">
        <w:rPr>
          <w:rFonts w:hint="eastAsia"/>
        </w:rPr>
        <w:t>区</w:t>
      </w:r>
      <w:r w:rsidRPr="00B33BFF">
        <w:t>内和区外故障的要求，不增大</w:t>
      </w:r>
      <w:r w:rsidRPr="00B33BFF">
        <w:rPr>
          <w:rFonts w:hint="eastAsia"/>
        </w:rPr>
        <w:t>CT</w:t>
      </w:r>
      <w:r w:rsidRPr="00B33BFF">
        <w:t>尺寸就不可能找到一个通用的解决方案。</w:t>
      </w:r>
    </w:p>
    <w:p w:rsidR="00B32A8A" w:rsidRPr="00B33BFF" w:rsidRDefault="00B32A8A" w:rsidP="00B33BFF">
      <w:pPr>
        <w:pStyle w:val="aa"/>
      </w:pPr>
      <w:r w:rsidRPr="00B33BFF">
        <w:t>如果在HV和LV</w:t>
      </w:r>
      <w:r w:rsidRPr="00B33BFF">
        <w:rPr>
          <w:rFonts w:hint="eastAsia"/>
        </w:rPr>
        <w:t>侧</w:t>
      </w:r>
      <w:r w:rsidRPr="00B33BFF">
        <w:t>，</w:t>
      </w:r>
      <w:r w:rsidRPr="00B33BFF">
        <w:rPr>
          <w:rFonts w:hint="eastAsia"/>
        </w:rPr>
        <w:t>同时考虑</w:t>
      </w:r>
      <w:r w:rsidRPr="00B33BFF">
        <w:t>K</w:t>
      </w:r>
      <w:r w:rsidRPr="00B33BFF">
        <w:rPr>
          <w:vertAlign w:val="subscript"/>
        </w:rPr>
        <w:t>ssc</w:t>
      </w:r>
      <w:r w:rsidRPr="00B33BFF">
        <w:t>和K</w:t>
      </w:r>
      <w:r w:rsidRPr="00B33BFF">
        <w:rPr>
          <w:vertAlign w:val="subscript"/>
        </w:rPr>
        <w:t>td</w:t>
      </w:r>
      <w:r w:rsidRPr="00B33BFF">
        <w:rPr>
          <w:rFonts w:hint="eastAsia"/>
        </w:rPr>
        <w:t>取</w:t>
      </w:r>
      <w:r w:rsidRPr="00B33BFF">
        <w:t>最大值，得到如下的</w:t>
      </w:r>
      <w:r w:rsidRPr="00B33BFF">
        <w:rPr>
          <w:rFonts w:hint="eastAsia"/>
        </w:rPr>
        <w:t>扩大面积系数</w:t>
      </w:r>
      <w:r w:rsidRPr="00B33BFF">
        <w:t>：</w:t>
      </w:r>
    </w:p>
    <w:p w:rsidR="00B32A8A" w:rsidRPr="00B33BFF" w:rsidRDefault="00B32A8A" w:rsidP="00B33BFF">
      <w:pPr>
        <w:pStyle w:val="aa"/>
      </w:pPr>
      <w:r w:rsidRPr="00B33BFF">
        <w:t>HV侧：K</w:t>
      </w:r>
      <w:r w:rsidRPr="00B33BFF">
        <w:rPr>
          <w:vertAlign w:val="subscript"/>
        </w:rPr>
        <w:t>ssc</w:t>
      </w:r>
      <w:r w:rsidRPr="00B33BFF">
        <w:t>×</w:t>
      </w:r>
      <w:r w:rsidRPr="00B33BFF">
        <w:t>K</w:t>
      </w:r>
      <w:r w:rsidRPr="00B33BFF">
        <w:rPr>
          <w:vertAlign w:val="subscript"/>
        </w:rPr>
        <w:t>td</w:t>
      </w:r>
      <w:r w:rsidRPr="00B33BFF">
        <w:t>=80</w:t>
      </w:r>
      <w:r w:rsidRPr="00B33BFF">
        <w:t>×</w:t>
      </w:r>
      <w:r w:rsidRPr="00B33BFF">
        <w:t>3=240</w:t>
      </w:r>
    </w:p>
    <w:p w:rsidR="00B32A8A" w:rsidRPr="00B33BFF" w:rsidRDefault="00B32A8A" w:rsidP="00B33BFF">
      <w:pPr>
        <w:pStyle w:val="aa"/>
      </w:pPr>
      <w:r w:rsidRPr="00B33BFF">
        <w:t>LV侧：K</w:t>
      </w:r>
      <w:r w:rsidRPr="00B33BFF">
        <w:rPr>
          <w:vertAlign w:val="subscript"/>
        </w:rPr>
        <w:t>ssc</w:t>
      </w:r>
      <w:r w:rsidRPr="00B33BFF">
        <w:t>×</w:t>
      </w:r>
      <w:r w:rsidRPr="00B33BFF">
        <w:t>K</w:t>
      </w:r>
      <w:r w:rsidRPr="00B33BFF">
        <w:rPr>
          <w:vertAlign w:val="subscript"/>
        </w:rPr>
        <w:t>td</w:t>
      </w:r>
      <w:r w:rsidRPr="00B33BFF">
        <w:t>=18.2</w:t>
      </w:r>
      <w:r w:rsidRPr="00B33BFF">
        <w:t>×</w:t>
      </w:r>
      <w:r w:rsidRPr="00B33BFF">
        <w:t>3=54.6</w:t>
      </w:r>
    </w:p>
    <w:p w:rsidR="00B32A8A" w:rsidRPr="00B33BFF" w:rsidRDefault="00B32A8A" w:rsidP="00B33BFF">
      <w:pPr>
        <w:pStyle w:val="aa"/>
      </w:pPr>
      <w:r w:rsidRPr="00B33BFF">
        <w:t>若采用这种方法，</w:t>
      </w:r>
      <w:r w:rsidRPr="00B33BFF">
        <w:rPr>
          <w:rFonts w:hint="eastAsia"/>
        </w:rPr>
        <w:t>电流互感器的</w:t>
      </w:r>
      <w:r w:rsidRPr="00B33BFF">
        <w:t>铁</w:t>
      </w:r>
      <w:r w:rsidR="00B1408B" w:rsidRPr="00B33BFF">
        <w:t>芯</w:t>
      </w:r>
      <w:r w:rsidRPr="00B33BFF">
        <w:t>将十分巨大</w:t>
      </w:r>
      <w:r w:rsidRPr="00B33BFF">
        <w:rPr>
          <w:rFonts w:hint="eastAsia"/>
        </w:rPr>
        <w:t>，</w:t>
      </w:r>
      <w:r w:rsidRPr="00B33BFF">
        <w:t>不具可行性。</w:t>
      </w:r>
    </w:p>
    <w:p w:rsidR="00B32A8A" w:rsidRPr="00B33BFF" w:rsidRDefault="00B32A8A" w:rsidP="00B33BFF">
      <w:pPr>
        <w:pStyle w:val="aa"/>
      </w:pPr>
      <w:r w:rsidRPr="00B33BFF">
        <w:t>解决方案是在高压侧和低压侧分别单独计算K</w:t>
      </w:r>
      <w:r w:rsidRPr="00B33BFF">
        <w:rPr>
          <w:vertAlign w:val="subscript"/>
        </w:rPr>
        <w:t>ssc</w:t>
      </w:r>
      <w:r w:rsidRPr="00B33BFF">
        <w:t>×</w:t>
      </w:r>
      <w:r w:rsidRPr="00B33BFF">
        <w:t>K</w:t>
      </w:r>
      <w:r w:rsidRPr="00B33BFF">
        <w:rPr>
          <w:vertAlign w:val="subscript"/>
        </w:rPr>
        <w:t>td</w:t>
      </w:r>
      <w:r w:rsidRPr="00B33BFF">
        <w:t>，并在所有的</w:t>
      </w:r>
      <w:r w:rsidRPr="00B33BFF">
        <w:rPr>
          <w:rFonts w:hint="eastAsia"/>
        </w:rPr>
        <w:t>结果</w:t>
      </w:r>
      <w:r w:rsidRPr="00B33BFF">
        <w:t>中取最大值。在表</w:t>
      </w:r>
      <w:r w:rsidR="00421C7B" w:rsidRPr="00B33BFF">
        <w:rPr>
          <w:rFonts w:hint="eastAsia"/>
        </w:rPr>
        <w:t>100E.1</w:t>
      </w:r>
      <w:r w:rsidRPr="00B33BFF">
        <w:t>中，高压和低压侧</w:t>
      </w:r>
      <w:r w:rsidRPr="00B33BFF">
        <w:rPr>
          <w:rFonts w:hint="eastAsia"/>
        </w:rPr>
        <w:t>影响</w:t>
      </w:r>
      <w:r w:rsidRPr="00B33BFF">
        <w:t>C</w:t>
      </w:r>
      <w:r w:rsidRPr="00B33BFF">
        <w:rPr>
          <w:rFonts w:hint="eastAsia"/>
        </w:rPr>
        <w:t>T</w:t>
      </w:r>
      <w:r w:rsidRPr="00B33BFF">
        <w:t>铁</w:t>
      </w:r>
      <w:r w:rsidR="00B1408B" w:rsidRPr="00B33BFF">
        <w:t>芯</w:t>
      </w:r>
      <w:r w:rsidRPr="00B33BFF">
        <w:t>尺寸</w:t>
      </w:r>
      <w:r w:rsidRPr="00B33BFF">
        <w:rPr>
          <w:rFonts w:hint="eastAsia"/>
        </w:rPr>
        <w:t>的</w:t>
      </w:r>
      <w:r w:rsidRPr="00B33BFF">
        <w:t>相关情形(电网故障</w:t>
      </w:r>
      <w:r w:rsidRPr="00B33BFF">
        <w:rPr>
          <w:rFonts w:hint="eastAsia"/>
        </w:rPr>
        <w:t>情形</w:t>
      </w:r>
      <w:r w:rsidRPr="00B33BFF">
        <w:t>)用星号标记</w:t>
      </w:r>
      <w:r w:rsidRPr="00B33BFF">
        <w:rPr>
          <w:rFonts w:hint="eastAsia"/>
        </w:rPr>
        <w:t>出</w:t>
      </w:r>
      <w:r w:rsidRPr="00B33BFF">
        <w:t>。</w:t>
      </w:r>
    </w:p>
    <w:p w:rsidR="00B32A8A" w:rsidRPr="00B33BFF" w:rsidRDefault="00B32A8A" w:rsidP="00B33BFF">
      <w:pPr>
        <w:pStyle w:val="aa"/>
      </w:pPr>
      <w:r w:rsidRPr="00B33BFF">
        <w:lastRenderedPageBreak/>
        <w:t>HV侧：K</w:t>
      </w:r>
      <w:r w:rsidRPr="00B33BFF">
        <w:rPr>
          <w:vertAlign w:val="subscript"/>
        </w:rPr>
        <w:t>ssc</w:t>
      </w:r>
      <w:r w:rsidRPr="00B33BFF">
        <w:t xml:space="preserve"> =80，K</w:t>
      </w:r>
      <w:r w:rsidRPr="00B33BFF">
        <w:rPr>
          <w:vertAlign w:val="subscript"/>
        </w:rPr>
        <w:t>td</w:t>
      </w:r>
      <w:r w:rsidRPr="00B33BFF">
        <w:t xml:space="preserve"> =0.5</w:t>
      </w:r>
    </w:p>
    <w:p w:rsidR="00B32A8A" w:rsidRPr="00B33BFF" w:rsidRDefault="00B32A8A" w:rsidP="00B33BFF">
      <w:pPr>
        <w:pStyle w:val="aa"/>
      </w:pPr>
      <w:r w:rsidRPr="00B33BFF">
        <w:t>LV侧：K</w:t>
      </w:r>
      <w:r w:rsidRPr="00B33BFF">
        <w:rPr>
          <w:vertAlign w:val="subscript"/>
        </w:rPr>
        <w:t>ssc</w:t>
      </w:r>
      <w:r w:rsidRPr="00B33BFF">
        <w:t xml:space="preserve"> =6.8，K</w:t>
      </w:r>
      <w:r w:rsidRPr="00B33BFF">
        <w:rPr>
          <w:vertAlign w:val="subscript"/>
        </w:rPr>
        <w:t>td</w:t>
      </w:r>
      <w:r w:rsidRPr="00B33BFF">
        <w:t xml:space="preserve"> =3</w:t>
      </w:r>
    </w:p>
    <w:p w:rsidR="00B32A8A" w:rsidRPr="00B33BFF" w:rsidRDefault="00B32A8A" w:rsidP="00B33BFF">
      <w:pPr>
        <w:pStyle w:val="aa"/>
      </w:pPr>
      <w:r w:rsidRPr="00B33BFF">
        <w:t>实际上</w:t>
      </w:r>
      <w:r w:rsidRPr="00B33BFF">
        <w:rPr>
          <w:rFonts w:hint="eastAsia"/>
        </w:rPr>
        <w:t>，</w:t>
      </w:r>
      <w:r w:rsidRPr="00B33BFF">
        <w:t>对于TPY或TPZ级</w:t>
      </w:r>
      <w:r w:rsidRPr="00B33BFF">
        <w:rPr>
          <w:rFonts w:hint="eastAsia"/>
        </w:rPr>
        <w:t>，</w:t>
      </w:r>
      <w:r w:rsidRPr="00B33BFF">
        <w:t xml:space="preserve"> K</w:t>
      </w:r>
      <w:r w:rsidRPr="00B33BFF">
        <w:rPr>
          <w:vertAlign w:val="subscript"/>
        </w:rPr>
        <w:t>ssc</w:t>
      </w:r>
      <w:r w:rsidRPr="00B33BFF">
        <w:t>和K</w:t>
      </w:r>
      <w:r w:rsidRPr="00B33BFF">
        <w:rPr>
          <w:vertAlign w:val="subscript"/>
        </w:rPr>
        <w:t>td</w:t>
      </w:r>
      <w:r w:rsidRPr="00B33BFF">
        <w:rPr>
          <w:rFonts w:hint="eastAsia"/>
        </w:rPr>
        <w:t>的</w:t>
      </w:r>
      <w:r w:rsidRPr="00B33BFF">
        <w:t>值</w:t>
      </w:r>
      <w:r w:rsidRPr="00B33BFF">
        <w:rPr>
          <w:rFonts w:hint="eastAsia"/>
        </w:rPr>
        <w:t>应该反复核算</w:t>
      </w:r>
      <w:r w:rsidRPr="00B33BFF">
        <w:t>。</w:t>
      </w:r>
    </w:p>
    <w:p w:rsidR="00B32A8A" w:rsidRPr="00B33BFF" w:rsidRDefault="00B32A8A" w:rsidP="00B33BFF">
      <w:pPr>
        <w:pStyle w:val="aa"/>
      </w:pPr>
      <w:r w:rsidRPr="00B33BFF">
        <w:t>在某些工程中，PX级用于低阻抗</w:t>
      </w:r>
      <w:r w:rsidRPr="00B33BFF">
        <w:rPr>
          <w:rFonts w:hint="eastAsia"/>
        </w:rPr>
        <w:t>差动保护</w:t>
      </w:r>
      <w:r w:rsidRPr="00B33BFF">
        <w:t>。以下描述PX级</w:t>
      </w:r>
      <w:r w:rsidRPr="00B33BFF">
        <w:rPr>
          <w:rFonts w:hint="eastAsia"/>
        </w:rPr>
        <w:t>电流互感器</w:t>
      </w:r>
      <w:r w:rsidRPr="00B33BFF">
        <w:t>的</w:t>
      </w:r>
      <w:r w:rsidRPr="00B33BFF">
        <w:rPr>
          <w:rFonts w:hint="eastAsia"/>
        </w:rPr>
        <w:t>设计</w:t>
      </w:r>
      <w:r w:rsidRPr="00B33BFF">
        <w:t>：</w:t>
      </w:r>
    </w:p>
    <w:p w:rsidR="00B32A8A" w:rsidRPr="00B33BFF" w:rsidRDefault="00B32A8A" w:rsidP="00B33BFF">
      <w:pPr>
        <w:pStyle w:val="aa"/>
      </w:pPr>
      <w:r w:rsidRPr="00B33BFF">
        <w:t>首先，</w:t>
      </w:r>
      <w:r w:rsidRPr="00B33BFF">
        <w:rPr>
          <w:rFonts w:hint="eastAsia"/>
        </w:rPr>
        <w:t>PX级的系数</w:t>
      </w:r>
      <w:r w:rsidRPr="00B33BFF">
        <w:t>K</w:t>
      </w:r>
      <w:r w:rsidRPr="00B33BFF">
        <w:rPr>
          <w:vertAlign w:val="subscript"/>
        </w:rPr>
        <w:t>X</w:t>
      </w:r>
      <w:r w:rsidRPr="00B33BFF">
        <w:rPr>
          <w:rFonts w:hint="eastAsia"/>
        </w:rPr>
        <w:t>计算列于表</w:t>
      </w:r>
      <w:r w:rsidR="00611CF1" w:rsidRPr="00B33BFF">
        <w:rPr>
          <w:rFonts w:hint="eastAsia"/>
        </w:rPr>
        <w:t>100E.2</w:t>
      </w:r>
      <w:r w:rsidRPr="00B33BFF">
        <w:rPr>
          <w:rFonts w:hint="eastAsia"/>
        </w:rPr>
        <w:t>，系数F</w:t>
      </w:r>
      <w:r w:rsidRPr="00B33BFF">
        <w:rPr>
          <w:rFonts w:hint="eastAsia"/>
          <w:szCs w:val="21"/>
          <w:vertAlign w:val="subscript"/>
        </w:rPr>
        <w:t>cp</w:t>
      </w:r>
      <w:r w:rsidRPr="00B33BFF">
        <w:rPr>
          <w:rFonts w:hint="eastAsia"/>
        </w:rPr>
        <w:t>典型值</w:t>
      </w:r>
      <w:r w:rsidRPr="00B33BFF">
        <w:t>取</w:t>
      </w:r>
      <w:r w:rsidRPr="00B33BFF">
        <w:rPr>
          <w:rFonts w:hint="eastAsia"/>
        </w:rPr>
        <w:t>为</w:t>
      </w:r>
      <w:r w:rsidRPr="00B33BFF">
        <w:t>1.25（见表7）：</w:t>
      </w:r>
    </w:p>
    <w:p w:rsidR="00B32A8A" w:rsidRPr="00B33BFF" w:rsidRDefault="00611CF1" w:rsidP="0025111E">
      <w:pPr>
        <w:pStyle w:val="a5"/>
        <w:numPr>
          <w:ilvl w:val="0"/>
          <w:numId w:val="0"/>
        </w:numPr>
        <w:spacing w:before="156" w:after="156"/>
        <w:rPr>
          <w:rStyle w:val="copied"/>
        </w:rPr>
      </w:pPr>
      <w:bookmarkStart w:id="934" w:name="_Toc41916559"/>
      <w:bookmarkStart w:id="935" w:name="_Toc43192386"/>
      <w:bookmarkStart w:id="936" w:name="_Toc53236314"/>
      <w:bookmarkStart w:id="937" w:name="_Toc59006031"/>
      <w:bookmarkStart w:id="938" w:name="_Toc65055880"/>
      <w:r w:rsidRPr="00B33BFF">
        <w:rPr>
          <w:rStyle w:val="copied"/>
          <w:rFonts w:hint="eastAsia"/>
        </w:rPr>
        <w:t xml:space="preserve">表100E.2 </w:t>
      </w:r>
      <w:r w:rsidRPr="00B33BFF">
        <w:rPr>
          <w:rStyle w:val="copied"/>
        </w:rPr>
        <w:t>PX</w:t>
      </w:r>
      <w:r w:rsidRPr="00B33BFF">
        <w:rPr>
          <w:rStyle w:val="copied"/>
          <w:rFonts w:hint="eastAsia"/>
        </w:rPr>
        <w:t>级</w:t>
      </w:r>
      <w:r w:rsidRPr="00B33BFF">
        <w:rPr>
          <w:rStyle w:val="copied"/>
        </w:rPr>
        <w:t>铁</w:t>
      </w:r>
      <w:r w:rsidR="00B1408B" w:rsidRPr="00B33BFF">
        <w:rPr>
          <w:rStyle w:val="copied"/>
        </w:rPr>
        <w:t>芯</w:t>
      </w:r>
      <w:r w:rsidRPr="00B33BFF">
        <w:rPr>
          <w:rStyle w:val="copied"/>
          <w:rFonts w:hint="eastAsia"/>
        </w:rPr>
        <w:t>扩大面积系数</w:t>
      </w:r>
      <w:r w:rsidRPr="00B33BFF">
        <w:rPr>
          <w:rStyle w:val="copied"/>
        </w:rPr>
        <w:t>计算结果</w:t>
      </w:r>
      <w:bookmarkEnd w:id="934"/>
      <w:bookmarkEnd w:id="935"/>
      <w:bookmarkEnd w:id="936"/>
      <w:bookmarkEnd w:id="937"/>
      <w:bookmarkEnd w:id="93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2840"/>
        <w:gridCol w:w="2841"/>
        <w:gridCol w:w="2841"/>
      </w:tblGrid>
      <w:tr w:rsidR="00B32A8A" w:rsidRPr="00B33BFF">
        <w:tc>
          <w:tcPr>
            <w:tcW w:w="2840" w:type="dxa"/>
            <w:vMerge w:val="restart"/>
            <w:tcBorders>
              <w:top w:val="single" w:sz="12" w:space="0" w:color="auto"/>
              <w:left w:val="single" w:sz="12" w:space="0" w:color="auto"/>
            </w:tcBorders>
            <w:vAlign w:val="center"/>
          </w:tcPr>
          <w:p w:rsidR="00B32A8A" w:rsidRPr="00B33BFF" w:rsidRDefault="00B32A8A" w:rsidP="00B33BFF">
            <w:pPr>
              <w:pStyle w:val="aa"/>
              <w:ind w:firstLine="360"/>
              <w:rPr>
                <w:sz w:val="18"/>
                <w:szCs w:val="18"/>
              </w:rPr>
            </w:pPr>
          </w:p>
        </w:tc>
        <w:tc>
          <w:tcPr>
            <w:tcW w:w="2841" w:type="dxa"/>
            <w:tcBorders>
              <w:top w:val="single" w:sz="12" w:space="0" w:color="auto"/>
            </w:tcBorders>
            <w:vAlign w:val="center"/>
          </w:tcPr>
          <w:p w:rsidR="00B32A8A" w:rsidRPr="00B33BFF" w:rsidRDefault="00B32A8A" w:rsidP="00B33BFF">
            <w:pPr>
              <w:pStyle w:val="aa"/>
              <w:ind w:firstLine="360"/>
              <w:jc w:val="center"/>
              <w:rPr>
                <w:sz w:val="18"/>
                <w:szCs w:val="18"/>
              </w:rPr>
            </w:pPr>
            <w:r w:rsidRPr="00B33BFF">
              <w:rPr>
                <w:rFonts w:hint="eastAsia"/>
                <w:sz w:val="18"/>
                <w:szCs w:val="18"/>
              </w:rPr>
              <w:t>区内故障</w:t>
            </w:r>
          </w:p>
        </w:tc>
        <w:tc>
          <w:tcPr>
            <w:tcW w:w="2841" w:type="dxa"/>
            <w:tcBorders>
              <w:top w:val="single" w:sz="12" w:space="0" w:color="auto"/>
              <w:right w:val="single" w:sz="12" w:space="0" w:color="auto"/>
            </w:tcBorders>
            <w:vAlign w:val="center"/>
          </w:tcPr>
          <w:p w:rsidR="00B32A8A" w:rsidRPr="00B33BFF" w:rsidRDefault="00B32A8A" w:rsidP="00B33BFF">
            <w:pPr>
              <w:pStyle w:val="aa"/>
              <w:ind w:firstLine="360"/>
              <w:jc w:val="center"/>
              <w:rPr>
                <w:sz w:val="18"/>
                <w:szCs w:val="18"/>
              </w:rPr>
            </w:pPr>
            <w:r w:rsidRPr="00B33BFF">
              <w:rPr>
                <w:rFonts w:hint="eastAsia"/>
                <w:sz w:val="18"/>
                <w:szCs w:val="18"/>
              </w:rPr>
              <w:t>区外故障</w:t>
            </w:r>
          </w:p>
        </w:tc>
      </w:tr>
      <w:tr w:rsidR="00B32A8A" w:rsidRPr="00B33BFF">
        <w:trPr>
          <w:trHeight w:val="481"/>
        </w:trPr>
        <w:tc>
          <w:tcPr>
            <w:tcW w:w="2840" w:type="dxa"/>
            <w:vMerge/>
            <w:tcBorders>
              <w:left w:val="single" w:sz="12" w:space="0" w:color="auto"/>
              <w:bottom w:val="single" w:sz="12" w:space="0" w:color="auto"/>
            </w:tcBorders>
            <w:vAlign w:val="center"/>
          </w:tcPr>
          <w:p w:rsidR="00B32A8A" w:rsidRPr="00B33BFF" w:rsidRDefault="00B32A8A" w:rsidP="00B33BFF">
            <w:pPr>
              <w:pStyle w:val="aa"/>
              <w:ind w:firstLine="360"/>
              <w:rPr>
                <w:sz w:val="18"/>
                <w:szCs w:val="18"/>
              </w:rPr>
            </w:pPr>
          </w:p>
        </w:tc>
        <w:tc>
          <w:tcPr>
            <w:tcW w:w="2841" w:type="dxa"/>
            <w:tcBorders>
              <w:bottom w:val="single" w:sz="12" w:space="0" w:color="auto"/>
            </w:tcBorders>
            <w:vAlign w:val="center"/>
          </w:tcPr>
          <w:p w:rsidR="00B32A8A" w:rsidRPr="00B33BFF" w:rsidRDefault="00B32A8A" w:rsidP="008A447C">
            <w:pPr>
              <w:pStyle w:val="aa"/>
              <w:ind w:firstLineChars="0" w:firstLine="0"/>
              <w:jc w:val="center"/>
              <w:rPr>
                <w:sz w:val="18"/>
                <w:szCs w:val="18"/>
              </w:rPr>
            </w:pPr>
            <w:r w:rsidRPr="00B33BFF">
              <w:rPr>
                <w:position w:val="-14"/>
                <w:sz w:val="18"/>
                <w:szCs w:val="18"/>
              </w:rPr>
              <w:object w:dxaOrig="2540" w:dyaOrig="380">
                <v:shape id="_x0000_i1280" type="#_x0000_t75" style="width:96pt;height:14.25pt" o:ole="">
                  <v:imagedata r:id="rId534" o:title=""/>
                </v:shape>
                <o:OLEObject Type="Embed" ProgID="Equation.3" ShapeID="_x0000_i1280" DrawAspect="Content" ObjectID="_1692685389" r:id="rId535"/>
              </w:object>
            </w:r>
          </w:p>
        </w:tc>
        <w:tc>
          <w:tcPr>
            <w:tcW w:w="2841" w:type="dxa"/>
            <w:tcBorders>
              <w:bottom w:val="single" w:sz="12" w:space="0" w:color="auto"/>
              <w:right w:val="single" w:sz="12" w:space="0" w:color="auto"/>
            </w:tcBorders>
            <w:vAlign w:val="center"/>
          </w:tcPr>
          <w:p w:rsidR="00B32A8A" w:rsidRPr="00B33BFF" w:rsidRDefault="00B32A8A" w:rsidP="00B33BFF">
            <w:pPr>
              <w:pStyle w:val="aa"/>
              <w:ind w:firstLine="360"/>
              <w:rPr>
                <w:sz w:val="18"/>
                <w:szCs w:val="18"/>
              </w:rPr>
            </w:pPr>
            <w:r w:rsidRPr="00B33BFF">
              <w:rPr>
                <w:position w:val="-14"/>
                <w:sz w:val="18"/>
                <w:szCs w:val="18"/>
              </w:rPr>
              <w:object w:dxaOrig="2600" w:dyaOrig="380">
                <v:shape id="_x0000_i1281" type="#_x0000_t75" style="width:95.25pt;height:14.25pt" o:ole="">
                  <v:imagedata r:id="rId536" o:title=""/>
                </v:shape>
                <o:OLEObject Type="Embed" ProgID="Equation.3" ShapeID="_x0000_i1281" DrawAspect="Content" ObjectID="_1692685390" r:id="rId537"/>
              </w:object>
            </w:r>
          </w:p>
        </w:tc>
      </w:tr>
      <w:tr w:rsidR="00B32A8A" w:rsidRPr="00B33BFF">
        <w:trPr>
          <w:trHeight w:val="923"/>
        </w:trPr>
        <w:tc>
          <w:tcPr>
            <w:tcW w:w="2840" w:type="dxa"/>
            <w:tcBorders>
              <w:top w:val="single" w:sz="12" w:space="0" w:color="auto"/>
              <w:left w:val="single" w:sz="12" w:space="0" w:color="auto"/>
            </w:tcBorders>
            <w:vAlign w:val="center"/>
          </w:tcPr>
          <w:p w:rsidR="00B32A8A" w:rsidRPr="00B33BFF" w:rsidRDefault="00B32A8A" w:rsidP="00B33BFF">
            <w:pPr>
              <w:pStyle w:val="aa"/>
              <w:ind w:firstLine="360"/>
              <w:rPr>
                <w:sz w:val="18"/>
                <w:szCs w:val="18"/>
              </w:rPr>
            </w:pPr>
            <w:r w:rsidRPr="00B33BFF">
              <w:rPr>
                <w:rFonts w:hint="eastAsia"/>
                <w:sz w:val="18"/>
                <w:szCs w:val="18"/>
              </w:rPr>
              <w:t>高压（HV）侧：</w:t>
            </w:r>
          </w:p>
          <w:p w:rsidR="00B32A8A" w:rsidRPr="00B33BFF" w:rsidRDefault="00B32A8A" w:rsidP="00B33BFF">
            <w:pPr>
              <w:pStyle w:val="aa"/>
              <w:ind w:firstLine="360"/>
              <w:rPr>
                <w:sz w:val="18"/>
                <w:szCs w:val="18"/>
              </w:rPr>
            </w:pPr>
            <w:r w:rsidRPr="00B33BFF">
              <w:rPr>
                <w:position w:val="-30"/>
                <w:sz w:val="18"/>
                <w:szCs w:val="18"/>
              </w:rPr>
              <w:object w:dxaOrig="2380" w:dyaOrig="719">
                <v:shape id="对象 369" o:spid="_x0000_i1282" type="#_x0000_t75" style="width:92.25pt;height:27.75pt;mso-position-horizontal-relative:page;mso-position-vertical-relative:page" o:ole="">
                  <v:imagedata r:id="rId538" o:title=""/>
                </v:shape>
                <o:OLEObject Type="Embed" ProgID="Equation.DSMT4" ShapeID="对象 369" DrawAspect="Content" ObjectID="_1692685391" r:id="rId539"/>
              </w:object>
            </w:r>
          </w:p>
        </w:tc>
        <w:tc>
          <w:tcPr>
            <w:tcW w:w="2841" w:type="dxa"/>
            <w:tcBorders>
              <w:top w:val="single" w:sz="12" w:space="0" w:color="auto"/>
            </w:tcBorders>
            <w:vAlign w:val="center"/>
          </w:tcPr>
          <w:p w:rsidR="00B32A8A" w:rsidRPr="00B33BFF" w:rsidRDefault="00B32A8A" w:rsidP="00B33BFF">
            <w:pPr>
              <w:pStyle w:val="aa"/>
              <w:ind w:firstLine="360"/>
              <w:rPr>
                <w:sz w:val="18"/>
                <w:szCs w:val="18"/>
              </w:rPr>
            </w:pPr>
            <w:r w:rsidRPr="00B33BFF">
              <w:rPr>
                <w:sz w:val="18"/>
                <w:szCs w:val="18"/>
              </w:rPr>
              <w:t>=0</w:t>
            </w:r>
            <w:r w:rsidRPr="00B33BFF">
              <w:rPr>
                <w:rFonts w:hint="eastAsia"/>
                <w:sz w:val="18"/>
                <w:szCs w:val="18"/>
              </w:rPr>
              <w:t>.</w:t>
            </w:r>
            <w:r w:rsidRPr="00B33BFF">
              <w:rPr>
                <w:sz w:val="18"/>
                <w:szCs w:val="18"/>
              </w:rPr>
              <w:t>5</w:t>
            </w:r>
            <w:r w:rsidRPr="00B33BFF">
              <w:rPr>
                <w:sz w:val="18"/>
                <w:szCs w:val="18"/>
              </w:rPr>
              <w:t>×</w:t>
            </w:r>
            <w:r w:rsidRPr="00B33BFF">
              <w:rPr>
                <w:sz w:val="18"/>
                <w:szCs w:val="18"/>
              </w:rPr>
              <w:t>80/1</w:t>
            </w:r>
            <w:r w:rsidRPr="00B33BFF">
              <w:rPr>
                <w:rFonts w:hint="eastAsia"/>
                <w:sz w:val="18"/>
                <w:szCs w:val="18"/>
              </w:rPr>
              <w:t>.</w:t>
            </w:r>
            <w:r w:rsidRPr="00B33BFF">
              <w:rPr>
                <w:sz w:val="18"/>
                <w:szCs w:val="18"/>
              </w:rPr>
              <w:t>25=32</w:t>
            </w:r>
          </w:p>
        </w:tc>
        <w:tc>
          <w:tcPr>
            <w:tcW w:w="2841" w:type="dxa"/>
            <w:tcBorders>
              <w:top w:val="single" w:sz="12" w:space="0" w:color="auto"/>
              <w:right w:val="single" w:sz="12" w:space="0" w:color="auto"/>
            </w:tcBorders>
            <w:vAlign w:val="center"/>
          </w:tcPr>
          <w:p w:rsidR="00B32A8A" w:rsidRPr="00B33BFF" w:rsidRDefault="00B32A8A" w:rsidP="00B33BFF">
            <w:pPr>
              <w:pStyle w:val="aa"/>
              <w:ind w:firstLine="360"/>
              <w:rPr>
                <w:sz w:val="18"/>
                <w:szCs w:val="18"/>
              </w:rPr>
            </w:pPr>
            <w:r w:rsidRPr="00B33BFF">
              <w:rPr>
                <w:sz w:val="18"/>
                <w:szCs w:val="18"/>
              </w:rPr>
              <w:t>=3</w:t>
            </w:r>
            <w:r w:rsidRPr="00B33BFF">
              <w:rPr>
                <w:sz w:val="18"/>
                <w:szCs w:val="18"/>
              </w:rPr>
              <w:t>×</w:t>
            </w:r>
            <w:r w:rsidRPr="00B33BFF">
              <w:rPr>
                <w:sz w:val="18"/>
                <w:szCs w:val="18"/>
              </w:rPr>
              <w:t>3</w:t>
            </w:r>
            <w:r w:rsidRPr="00B33BFF">
              <w:rPr>
                <w:rFonts w:hint="eastAsia"/>
                <w:sz w:val="18"/>
                <w:szCs w:val="18"/>
              </w:rPr>
              <w:t>.</w:t>
            </w:r>
            <w:r w:rsidRPr="00B33BFF">
              <w:rPr>
                <w:sz w:val="18"/>
                <w:szCs w:val="18"/>
              </w:rPr>
              <w:t>5/1</w:t>
            </w:r>
            <w:r w:rsidRPr="00B33BFF">
              <w:rPr>
                <w:rFonts w:hint="eastAsia"/>
                <w:sz w:val="18"/>
                <w:szCs w:val="18"/>
              </w:rPr>
              <w:t>.</w:t>
            </w:r>
            <w:r w:rsidRPr="00B33BFF">
              <w:rPr>
                <w:sz w:val="18"/>
                <w:szCs w:val="18"/>
              </w:rPr>
              <w:t>25=8</w:t>
            </w:r>
            <w:r w:rsidRPr="00B33BFF">
              <w:rPr>
                <w:rFonts w:hint="eastAsia"/>
                <w:sz w:val="18"/>
                <w:szCs w:val="18"/>
              </w:rPr>
              <w:t>.</w:t>
            </w:r>
            <w:r w:rsidRPr="00B33BFF">
              <w:rPr>
                <w:sz w:val="18"/>
                <w:szCs w:val="18"/>
              </w:rPr>
              <w:t>5</w:t>
            </w:r>
          </w:p>
        </w:tc>
      </w:tr>
      <w:tr w:rsidR="00B32A8A" w:rsidRPr="00B33BFF">
        <w:trPr>
          <w:trHeight w:val="1054"/>
        </w:trPr>
        <w:tc>
          <w:tcPr>
            <w:tcW w:w="2840" w:type="dxa"/>
            <w:tcBorders>
              <w:left w:val="single" w:sz="12" w:space="0" w:color="auto"/>
              <w:bottom w:val="single" w:sz="12" w:space="0" w:color="auto"/>
            </w:tcBorders>
            <w:vAlign w:val="center"/>
          </w:tcPr>
          <w:p w:rsidR="00B32A8A" w:rsidRPr="00B33BFF" w:rsidRDefault="00B32A8A" w:rsidP="00B33BFF">
            <w:pPr>
              <w:pStyle w:val="aa"/>
              <w:ind w:firstLine="360"/>
              <w:rPr>
                <w:sz w:val="18"/>
                <w:szCs w:val="18"/>
              </w:rPr>
            </w:pPr>
            <w:r w:rsidRPr="00B33BFF">
              <w:rPr>
                <w:rFonts w:hint="eastAsia"/>
                <w:sz w:val="18"/>
                <w:szCs w:val="18"/>
              </w:rPr>
              <w:t>低压（LV）侧：</w:t>
            </w:r>
          </w:p>
          <w:p w:rsidR="00B32A8A" w:rsidRPr="00B33BFF" w:rsidRDefault="00B32A8A" w:rsidP="008A447C">
            <w:pPr>
              <w:pStyle w:val="aa"/>
              <w:ind w:firstLineChars="0" w:firstLine="0"/>
              <w:jc w:val="center"/>
              <w:rPr>
                <w:sz w:val="18"/>
                <w:szCs w:val="18"/>
              </w:rPr>
            </w:pPr>
            <w:r w:rsidRPr="00B33BFF">
              <w:rPr>
                <w:position w:val="-28"/>
                <w:sz w:val="18"/>
                <w:szCs w:val="18"/>
              </w:rPr>
              <w:object w:dxaOrig="3000" w:dyaOrig="680">
                <v:shape id="_x0000_i1283" type="#_x0000_t75" style="width:115.5pt;height:26.25pt" o:ole="">
                  <v:imagedata r:id="rId540" o:title=""/>
                </v:shape>
                <o:OLEObject Type="Embed" ProgID="Equation.3" ShapeID="_x0000_i1283" DrawAspect="Content" ObjectID="_1692685392" r:id="rId541"/>
              </w:object>
            </w:r>
          </w:p>
        </w:tc>
        <w:tc>
          <w:tcPr>
            <w:tcW w:w="2841" w:type="dxa"/>
            <w:tcBorders>
              <w:bottom w:val="single" w:sz="12" w:space="0" w:color="auto"/>
            </w:tcBorders>
            <w:vAlign w:val="center"/>
          </w:tcPr>
          <w:p w:rsidR="00B32A8A" w:rsidRPr="00B33BFF" w:rsidRDefault="00B32A8A" w:rsidP="00B33BFF">
            <w:pPr>
              <w:pStyle w:val="aa"/>
              <w:ind w:firstLine="360"/>
              <w:rPr>
                <w:sz w:val="18"/>
                <w:szCs w:val="18"/>
              </w:rPr>
            </w:pPr>
            <w:r w:rsidRPr="00B33BFF">
              <w:rPr>
                <w:sz w:val="18"/>
                <w:szCs w:val="18"/>
              </w:rPr>
              <w:t>=0</w:t>
            </w:r>
            <w:r w:rsidRPr="00B33BFF">
              <w:rPr>
                <w:rFonts w:hint="eastAsia"/>
                <w:sz w:val="18"/>
                <w:szCs w:val="18"/>
              </w:rPr>
              <w:t>.</w:t>
            </w:r>
            <w:r w:rsidRPr="00B33BFF">
              <w:rPr>
                <w:sz w:val="18"/>
                <w:szCs w:val="18"/>
              </w:rPr>
              <w:t>5</w:t>
            </w:r>
            <w:r w:rsidRPr="00B33BFF">
              <w:rPr>
                <w:sz w:val="18"/>
                <w:szCs w:val="18"/>
              </w:rPr>
              <w:t>×</w:t>
            </w:r>
            <w:r w:rsidRPr="00B33BFF">
              <w:rPr>
                <w:sz w:val="18"/>
                <w:szCs w:val="18"/>
              </w:rPr>
              <w:t>18.2/1</w:t>
            </w:r>
            <w:r w:rsidRPr="00B33BFF">
              <w:rPr>
                <w:rFonts w:hint="eastAsia"/>
                <w:sz w:val="18"/>
                <w:szCs w:val="18"/>
              </w:rPr>
              <w:t>.</w:t>
            </w:r>
            <w:r w:rsidRPr="00B33BFF">
              <w:rPr>
                <w:sz w:val="18"/>
                <w:szCs w:val="18"/>
              </w:rPr>
              <w:t>25=7</w:t>
            </w:r>
            <w:r w:rsidRPr="00B33BFF">
              <w:rPr>
                <w:rFonts w:hint="eastAsia"/>
                <w:sz w:val="18"/>
                <w:szCs w:val="18"/>
              </w:rPr>
              <w:t>.</w:t>
            </w:r>
            <w:r w:rsidRPr="00B33BFF">
              <w:rPr>
                <w:sz w:val="18"/>
                <w:szCs w:val="18"/>
              </w:rPr>
              <w:t>28</w:t>
            </w:r>
          </w:p>
        </w:tc>
        <w:tc>
          <w:tcPr>
            <w:tcW w:w="2841" w:type="dxa"/>
            <w:tcBorders>
              <w:bottom w:val="single" w:sz="12" w:space="0" w:color="auto"/>
              <w:right w:val="single" w:sz="12" w:space="0" w:color="auto"/>
            </w:tcBorders>
            <w:vAlign w:val="center"/>
          </w:tcPr>
          <w:p w:rsidR="00B32A8A" w:rsidRPr="00B33BFF" w:rsidRDefault="00B32A8A" w:rsidP="00B33BFF">
            <w:pPr>
              <w:pStyle w:val="aa"/>
              <w:ind w:firstLine="360"/>
              <w:rPr>
                <w:sz w:val="18"/>
                <w:szCs w:val="18"/>
              </w:rPr>
            </w:pPr>
            <w:r w:rsidRPr="00B33BFF">
              <w:rPr>
                <w:sz w:val="18"/>
                <w:szCs w:val="18"/>
              </w:rPr>
              <w:t>=3</w:t>
            </w:r>
            <w:r w:rsidRPr="00B33BFF">
              <w:rPr>
                <w:sz w:val="18"/>
                <w:szCs w:val="18"/>
              </w:rPr>
              <w:t>×</w:t>
            </w:r>
            <w:r w:rsidRPr="00B33BFF">
              <w:rPr>
                <w:sz w:val="18"/>
                <w:szCs w:val="18"/>
              </w:rPr>
              <w:t>6</w:t>
            </w:r>
            <w:r w:rsidRPr="00B33BFF">
              <w:rPr>
                <w:rFonts w:hint="eastAsia"/>
                <w:sz w:val="18"/>
                <w:szCs w:val="18"/>
              </w:rPr>
              <w:t>.</w:t>
            </w:r>
            <w:r w:rsidRPr="00B33BFF">
              <w:rPr>
                <w:sz w:val="18"/>
                <w:szCs w:val="18"/>
              </w:rPr>
              <w:t>8/1</w:t>
            </w:r>
            <w:r w:rsidRPr="00B33BFF">
              <w:rPr>
                <w:rFonts w:hint="eastAsia"/>
                <w:sz w:val="18"/>
                <w:szCs w:val="18"/>
              </w:rPr>
              <w:t>.</w:t>
            </w:r>
            <w:r w:rsidRPr="00B33BFF">
              <w:rPr>
                <w:sz w:val="18"/>
                <w:szCs w:val="18"/>
              </w:rPr>
              <w:t>25=16</w:t>
            </w:r>
            <w:r w:rsidRPr="00B33BFF">
              <w:rPr>
                <w:rFonts w:hint="eastAsia"/>
                <w:sz w:val="18"/>
                <w:szCs w:val="18"/>
              </w:rPr>
              <w:t>.</w:t>
            </w:r>
            <w:r w:rsidRPr="00B33BFF">
              <w:rPr>
                <w:sz w:val="18"/>
                <w:szCs w:val="18"/>
              </w:rPr>
              <w:t>32</w:t>
            </w:r>
          </w:p>
        </w:tc>
      </w:tr>
    </w:tbl>
    <w:p w:rsidR="00B32A8A" w:rsidRPr="00B33BFF" w:rsidRDefault="00B32A8A" w:rsidP="00B33BFF">
      <w:pPr>
        <w:pStyle w:val="aa"/>
      </w:pPr>
      <w:r w:rsidRPr="00B33BFF">
        <w:t>CT的绕组电阻假设如下：</w:t>
      </w:r>
    </w:p>
    <w:p w:rsidR="00B32A8A" w:rsidRPr="00B33BFF" w:rsidRDefault="00B32A8A" w:rsidP="00B33BFF">
      <w:pPr>
        <w:pStyle w:val="aa"/>
      </w:pPr>
      <w:r w:rsidRPr="00B33BFF">
        <w:t>HV侧：R</w:t>
      </w:r>
      <w:r w:rsidRPr="00B33BFF">
        <w:rPr>
          <w:vertAlign w:val="subscript"/>
        </w:rPr>
        <w:t>ct</w:t>
      </w:r>
      <w:r w:rsidRPr="00B33BFF">
        <w:t>=2</w:t>
      </w:r>
      <w:r w:rsidRPr="00B33BFF">
        <w:t>Ω</w:t>
      </w:r>
    </w:p>
    <w:p w:rsidR="00B32A8A" w:rsidRPr="00B33BFF" w:rsidRDefault="00B32A8A" w:rsidP="00B33BFF">
      <w:pPr>
        <w:pStyle w:val="aa"/>
      </w:pPr>
      <w:r w:rsidRPr="00B33BFF">
        <w:t>LV侧：R</w:t>
      </w:r>
      <w:r w:rsidRPr="00B33BFF">
        <w:rPr>
          <w:vertAlign w:val="subscript"/>
        </w:rPr>
        <w:t>ct</w:t>
      </w:r>
      <w:r w:rsidRPr="00B33BFF">
        <w:t xml:space="preserve"> =8.8</w:t>
      </w:r>
      <w:r w:rsidRPr="00B33BFF">
        <w:t>Ω</w:t>
      </w:r>
    </w:p>
    <w:p w:rsidR="00B32A8A" w:rsidRPr="00B33BFF" w:rsidRDefault="00B32A8A" w:rsidP="00B33BFF">
      <w:pPr>
        <w:pStyle w:val="aa"/>
      </w:pPr>
      <w:r w:rsidRPr="00B33BFF">
        <w:t>如果连接的总负</w:t>
      </w:r>
      <w:r w:rsidRPr="00B33BFF">
        <w:rPr>
          <w:rFonts w:hint="eastAsia"/>
        </w:rPr>
        <w:t>荷</w:t>
      </w:r>
      <w:r w:rsidRPr="00B33BFF">
        <w:t>为2.1</w:t>
      </w:r>
      <w:r w:rsidRPr="00B33BFF">
        <w:t>Ω</w:t>
      </w:r>
      <w:r w:rsidRPr="00B33BFF">
        <w:t>(</w:t>
      </w:r>
      <w:r w:rsidRPr="00B33BFF">
        <w:rPr>
          <w:rFonts w:hint="eastAsia"/>
        </w:rPr>
        <w:t>举</w:t>
      </w:r>
      <w:r w:rsidRPr="00B33BFF">
        <w:t>例)，则CT的过流系数K</w:t>
      </w:r>
      <w:r w:rsidRPr="00B33BFF">
        <w:rPr>
          <w:rFonts w:hint="eastAsia"/>
          <w:vertAlign w:val="subscript"/>
        </w:rPr>
        <w:t>x</w:t>
      </w:r>
      <w:r w:rsidRPr="00B33BFF">
        <w:t>和负荷</w:t>
      </w:r>
      <w:r w:rsidRPr="00B33BFF">
        <w:rPr>
          <w:rFonts w:hint="eastAsia"/>
        </w:rPr>
        <w:t>规定</w:t>
      </w:r>
      <w:r w:rsidRPr="00B33BFF">
        <w:t>如下：</w:t>
      </w:r>
    </w:p>
    <w:p w:rsidR="00B32A8A" w:rsidRPr="00B33BFF" w:rsidRDefault="00B32A8A" w:rsidP="00B33BFF">
      <w:pPr>
        <w:pStyle w:val="aa"/>
      </w:pPr>
      <w:r w:rsidRPr="00B33BFF">
        <w:t>HV侧：500/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t>1A</w:t>
        </w:r>
      </w:smartTag>
      <w:r w:rsidRPr="00B33BFF">
        <w:t xml:space="preserve"> PXR</w:t>
      </w:r>
      <w:r w:rsidRPr="00B33BFF">
        <w:rPr>
          <w:rFonts w:hint="eastAsia"/>
        </w:rPr>
        <w:t>级</w:t>
      </w:r>
      <w:r w:rsidRPr="00B33BFF">
        <w:t>，R</w:t>
      </w:r>
      <w:r w:rsidRPr="00B33BFF">
        <w:rPr>
          <w:vertAlign w:val="subscript"/>
        </w:rPr>
        <w:t>b</w:t>
      </w:r>
      <w:r w:rsidRPr="00B33BFF">
        <w:t>=2.5</w:t>
      </w:r>
      <w:r w:rsidRPr="00B33BFF">
        <w:t>Ω</w:t>
      </w:r>
      <w:r w:rsidRPr="00B33BFF">
        <w:t>，K</w:t>
      </w:r>
      <w:r w:rsidRPr="00B33BFF">
        <w:rPr>
          <w:vertAlign w:val="subscript"/>
        </w:rPr>
        <w:t>X</w:t>
      </w:r>
      <w:r w:rsidRPr="00B33BFF">
        <w:t>=32</w:t>
      </w:r>
    </w:p>
    <w:p w:rsidR="00B32A8A" w:rsidRPr="00B33BFF" w:rsidRDefault="00B32A8A" w:rsidP="00B33BFF">
      <w:pPr>
        <w:pStyle w:val="aa"/>
      </w:pPr>
      <w:r w:rsidRPr="00B33BFF">
        <w:t>LV侧：2200/</w:t>
      </w:r>
      <w:smartTag w:uri="urn:schemas-microsoft-com:office:smarttags" w:element="chmetcnv">
        <w:smartTagPr>
          <w:attr w:name="UnitName" w:val="a"/>
          <w:attr w:name="SourceValue" w:val="1"/>
          <w:attr w:name="HasSpace" w:val="False"/>
          <w:attr w:name="Negative" w:val="False"/>
          <w:attr w:name="NumberType" w:val="1"/>
          <w:attr w:name="TCSC" w:val="0"/>
        </w:smartTagPr>
        <w:r w:rsidRPr="00B33BFF">
          <w:t>1A</w:t>
        </w:r>
      </w:smartTag>
      <w:r w:rsidRPr="00B33BFF">
        <w:t xml:space="preserve"> PXR</w:t>
      </w:r>
      <w:r w:rsidRPr="00B33BFF">
        <w:rPr>
          <w:rFonts w:hint="eastAsia"/>
        </w:rPr>
        <w:t>级</w:t>
      </w:r>
      <w:r w:rsidRPr="00B33BFF">
        <w:t>，R</w:t>
      </w:r>
      <w:r w:rsidRPr="00B33BFF">
        <w:rPr>
          <w:vertAlign w:val="subscript"/>
        </w:rPr>
        <w:t>b</w:t>
      </w:r>
      <w:r w:rsidRPr="00B33BFF">
        <w:t xml:space="preserve"> =2.5</w:t>
      </w:r>
      <w:r w:rsidRPr="00B33BFF">
        <w:t>Ω</w:t>
      </w:r>
      <w:r w:rsidRPr="00B33BFF">
        <w:t>，K</w:t>
      </w:r>
      <w:r w:rsidRPr="00B33BFF">
        <w:rPr>
          <w:vertAlign w:val="subscript"/>
        </w:rPr>
        <w:t>X</w:t>
      </w:r>
      <w:r w:rsidRPr="00B33BFF">
        <w:t xml:space="preserve"> =17</w:t>
      </w:r>
    </w:p>
    <w:p w:rsidR="00B32A8A" w:rsidRPr="00B33BFF" w:rsidRDefault="00B32A8A" w:rsidP="00B33BFF">
      <w:pPr>
        <w:pStyle w:val="aa"/>
      </w:pPr>
      <w:r w:rsidRPr="00B33BFF">
        <w:t>本例中拐点电压和绕组电阻</w:t>
      </w:r>
      <w:r w:rsidRPr="00B33BFF">
        <w:rPr>
          <w:rFonts w:hint="eastAsia"/>
        </w:rPr>
        <w:t>估算</w:t>
      </w:r>
      <w:r w:rsidRPr="00B33BFF">
        <w:t>为</w:t>
      </w:r>
      <w:r w:rsidR="00144E66" w:rsidRPr="00B33BFF">
        <w:rPr>
          <w:rFonts w:hint="eastAsia"/>
        </w:rPr>
        <w:t>：</w:t>
      </w:r>
    </w:p>
    <w:p w:rsidR="00B32A8A" w:rsidRPr="00B33BFF" w:rsidRDefault="00B32A8A" w:rsidP="00B33BFF">
      <w:pPr>
        <w:pStyle w:val="aa"/>
      </w:pPr>
      <w:r w:rsidRPr="00B33BFF">
        <w:t>HV侧：R</w:t>
      </w:r>
      <w:r w:rsidRPr="00B33BFF">
        <w:rPr>
          <w:vertAlign w:val="subscript"/>
        </w:rPr>
        <w:t>ct</w:t>
      </w:r>
      <w:r w:rsidRPr="00B33BFF">
        <w:t xml:space="preserve"> =2</w:t>
      </w:r>
      <w:r w:rsidRPr="00B33BFF">
        <w:t>Ω</w:t>
      </w:r>
      <w:r w:rsidRPr="00B33BFF">
        <w:t>；E</w:t>
      </w:r>
      <w:r w:rsidRPr="00B33BFF">
        <w:rPr>
          <w:vertAlign w:val="subscript"/>
        </w:rPr>
        <w:t>k</w:t>
      </w:r>
      <w:r w:rsidR="00032F09" w:rsidRPr="00B33BFF">
        <w:rPr>
          <w:rFonts w:hAnsi="宋体" w:cs="宋体" w:hint="eastAsia"/>
        </w:rPr>
        <w:t>≥</w:t>
      </w:r>
      <w:r w:rsidRPr="00B33BFF">
        <w:t>K</w:t>
      </w:r>
      <w:r w:rsidRPr="00B33BFF">
        <w:rPr>
          <w:vertAlign w:val="subscript"/>
        </w:rPr>
        <w:t>x</w:t>
      </w:r>
      <w:r w:rsidRPr="00B33BFF">
        <w:t>×</w:t>
      </w:r>
      <w:r w:rsidRPr="00B33BFF">
        <w:t>I</w:t>
      </w:r>
      <w:r w:rsidRPr="00B33BFF">
        <w:rPr>
          <w:vertAlign w:val="subscript"/>
        </w:rPr>
        <w:t>sr</w:t>
      </w:r>
      <w:r w:rsidRPr="00B33BFF">
        <w:t>×</w:t>
      </w:r>
      <w:r w:rsidRPr="00B33BFF">
        <w:t>(R</w:t>
      </w:r>
      <w:r w:rsidRPr="00B33BFF">
        <w:rPr>
          <w:vertAlign w:val="subscript"/>
        </w:rPr>
        <w:t>ct</w:t>
      </w:r>
      <w:r w:rsidRPr="00B33BFF">
        <w:t>+ R</w:t>
      </w:r>
      <w:r w:rsidRPr="00B33BFF">
        <w:rPr>
          <w:vertAlign w:val="subscript"/>
        </w:rPr>
        <w:t>b</w:t>
      </w:r>
      <w:r w:rsidRPr="00B33BFF">
        <w:t>)=32</w:t>
      </w:r>
      <w:r w:rsidRPr="00B33BFF">
        <w:t>×</w:t>
      </w:r>
      <w:r w:rsidRPr="00B33BFF">
        <w:t>1</w:t>
      </w:r>
      <w:r w:rsidRPr="00B33BFF">
        <w:t>×</w:t>
      </w:r>
      <w:r w:rsidRPr="00B33BFF">
        <w:t>(2+2.5)=144</w:t>
      </w:r>
      <w:r w:rsidR="00032F09" w:rsidRPr="00B33BFF">
        <w:rPr>
          <w:rFonts w:hint="eastAsia"/>
        </w:rPr>
        <w:t xml:space="preserve"> </w:t>
      </w:r>
      <w:r w:rsidRPr="00B33BFF">
        <w:t>V</w:t>
      </w:r>
    </w:p>
    <w:p w:rsidR="00B32A8A" w:rsidRPr="00B33BFF" w:rsidRDefault="00B32A8A" w:rsidP="00B33BFF">
      <w:pPr>
        <w:pStyle w:val="aa"/>
      </w:pPr>
      <w:r w:rsidRPr="00B33BFF">
        <w:t>LV侧：R</w:t>
      </w:r>
      <w:r w:rsidRPr="00B33BFF">
        <w:rPr>
          <w:vertAlign w:val="subscript"/>
        </w:rPr>
        <w:t>ct</w:t>
      </w:r>
      <w:r w:rsidRPr="00B33BFF">
        <w:t xml:space="preserve"> =8.8</w:t>
      </w:r>
      <w:r w:rsidRPr="00B33BFF">
        <w:t>Ω</w:t>
      </w:r>
      <w:r w:rsidRPr="00B33BFF">
        <w:t>；E</w:t>
      </w:r>
      <w:r w:rsidRPr="00B33BFF">
        <w:rPr>
          <w:vertAlign w:val="subscript"/>
        </w:rPr>
        <w:t>k</w:t>
      </w:r>
      <w:r w:rsidR="00032F09" w:rsidRPr="00B33BFF">
        <w:rPr>
          <w:rFonts w:hAnsi="宋体" w:cs="宋体" w:hint="eastAsia"/>
        </w:rPr>
        <w:t>≥</w:t>
      </w:r>
      <w:r w:rsidRPr="00B33BFF">
        <w:t>K</w:t>
      </w:r>
      <w:r w:rsidRPr="00B33BFF">
        <w:rPr>
          <w:vertAlign w:val="subscript"/>
        </w:rPr>
        <w:t>x</w:t>
      </w:r>
      <w:r w:rsidRPr="00B33BFF">
        <w:t>×</w:t>
      </w:r>
      <w:r w:rsidRPr="00B33BFF">
        <w:t>I</w:t>
      </w:r>
      <w:r w:rsidRPr="00B33BFF">
        <w:rPr>
          <w:vertAlign w:val="subscript"/>
        </w:rPr>
        <w:t>sr</w:t>
      </w:r>
      <w:r w:rsidRPr="00B33BFF">
        <w:t>×</w:t>
      </w:r>
      <w:r w:rsidRPr="00B33BFF">
        <w:t>(R</w:t>
      </w:r>
      <w:r w:rsidRPr="00B33BFF">
        <w:rPr>
          <w:vertAlign w:val="subscript"/>
        </w:rPr>
        <w:t>ct</w:t>
      </w:r>
      <w:r w:rsidRPr="00B33BFF">
        <w:t>+ R</w:t>
      </w:r>
      <w:r w:rsidRPr="00B33BFF">
        <w:rPr>
          <w:vertAlign w:val="subscript"/>
        </w:rPr>
        <w:t>b</w:t>
      </w:r>
      <w:r w:rsidRPr="00B33BFF">
        <w:t>)=17</w:t>
      </w:r>
      <w:r w:rsidRPr="00B33BFF">
        <w:t>×</w:t>
      </w:r>
      <w:r w:rsidRPr="00B33BFF">
        <w:t>1</w:t>
      </w:r>
      <w:r w:rsidRPr="00B33BFF">
        <w:t>×</w:t>
      </w:r>
      <w:r w:rsidRPr="00B33BFF">
        <w:t>(8.8+2.5)=192.1</w:t>
      </w:r>
      <w:r w:rsidR="00032F09" w:rsidRPr="00B33BFF">
        <w:rPr>
          <w:rFonts w:hint="eastAsia"/>
        </w:rPr>
        <w:t xml:space="preserve"> </w:t>
      </w:r>
      <w:r w:rsidRPr="00B33BFF">
        <w:t>V</w:t>
      </w:r>
    </w:p>
    <w:p w:rsidR="00B32A8A" w:rsidRPr="00B33BFF" w:rsidRDefault="00B32A8A" w:rsidP="00B33BFF">
      <w:pPr>
        <w:pStyle w:val="aa"/>
      </w:pPr>
      <w:r w:rsidRPr="00B33BFF">
        <w:t>由于剩磁会</w:t>
      </w:r>
      <w:r w:rsidRPr="00B33BFF">
        <w:rPr>
          <w:rFonts w:hint="eastAsia"/>
        </w:rPr>
        <w:t>使</w:t>
      </w:r>
      <w:r w:rsidRPr="00B33BFF">
        <w:t>饱和</w:t>
      </w:r>
      <w:r w:rsidRPr="00B33BFF">
        <w:rPr>
          <w:rFonts w:hint="eastAsia"/>
        </w:rPr>
        <w:t>提前</w:t>
      </w:r>
      <w:r w:rsidRPr="00B33BFF">
        <w:t>，这对于差动保护通常</w:t>
      </w:r>
      <w:r w:rsidRPr="00B33BFF">
        <w:rPr>
          <w:rFonts w:hint="eastAsia"/>
        </w:rPr>
        <w:t>有</w:t>
      </w:r>
      <w:r w:rsidRPr="00B33BFF">
        <w:t>显著影响，所以建议使用</w:t>
      </w:r>
      <w:r w:rsidR="00C74449" w:rsidRPr="00B33BFF">
        <w:t>低剩磁</w:t>
      </w:r>
      <w:r w:rsidRPr="00B33BFF">
        <w:rPr>
          <w:rFonts w:hint="eastAsia"/>
        </w:rPr>
        <w:t>准确级</w:t>
      </w:r>
      <w:r w:rsidRPr="00B33BFF">
        <w:t>，例如PXR</w:t>
      </w:r>
      <w:r w:rsidRPr="00B33BFF">
        <w:rPr>
          <w:rFonts w:hint="eastAsia"/>
        </w:rPr>
        <w:t>，</w:t>
      </w:r>
      <w:r w:rsidRPr="00B33BFF">
        <w:t>5PR</w:t>
      </w:r>
      <w:r w:rsidRPr="00B33BFF">
        <w:rPr>
          <w:rFonts w:hint="eastAsia"/>
        </w:rPr>
        <w:t>，</w:t>
      </w:r>
      <w:r w:rsidRPr="00B33BFF">
        <w:t xml:space="preserve"> TPY级。如果</w:t>
      </w:r>
      <w:r w:rsidRPr="00B33BFF">
        <w:rPr>
          <w:rFonts w:hint="eastAsia"/>
        </w:rPr>
        <w:t>预</w:t>
      </w:r>
      <w:r w:rsidRPr="00B33BFF">
        <w:t>计的直流分量很高，则推荐采用TPZ级。</w:t>
      </w:r>
    </w:p>
    <w:p w:rsidR="00B32A8A" w:rsidRPr="00B33BFF" w:rsidRDefault="00B32A8A" w:rsidP="00B33BFF">
      <w:pPr>
        <w:pStyle w:val="aa"/>
      </w:pPr>
      <w:r w:rsidRPr="00B33BFF">
        <w:t>如果选用5PR级，ALF值为K</w:t>
      </w:r>
      <w:r w:rsidRPr="00B33BFF">
        <w:rPr>
          <w:rFonts w:hint="eastAsia"/>
          <w:vertAlign w:val="subscript"/>
        </w:rPr>
        <w:t>x</w:t>
      </w:r>
      <w:r w:rsidRPr="00B33BFF">
        <w:t>×</w:t>
      </w:r>
      <w:r w:rsidRPr="00B33BFF">
        <w:t>1.25，且额定</w:t>
      </w:r>
      <w:r w:rsidRPr="00B33BFF">
        <w:rPr>
          <w:rFonts w:hint="eastAsia"/>
        </w:rPr>
        <w:t>负荷</w:t>
      </w:r>
      <w:r w:rsidRPr="00B33BFF">
        <w:t>为2.5VA。</w:t>
      </w:r>
    </w:p>
    <w:p w:rsidR="00B32A8A" w:rsidRPr="00B33BFF" w:rsidRDefault="00CE7024" w:rsidP="00CE7024">
      <w:pPr>
        <w:pStyle w:val="af"/>
        <w:numPr>
          <w:ilvl w:val="0"/>
          <w:numId w:val="0"/>
        </w:numPr>
        <w:spacing w:before="156" w:after="156"/>
      </w:pPr>
      <w:bookmarkStart w:id="939" w:name="_Toc11623523"/>
      <w:bookmarkStart w:id="940" w:name="_Toc53236199"/>
      <w:bookmarkStart w:id="941" w:name="_Toc59005918"/>
      <w:bookmarkStart w:id="942" w:name="_Toc65055767"/>
      <w:r w:rsidRPr="00B33BFF">
        <w:rPr>
          <w:rFonts w:hint="eastAsia"/>
        </w:rPr>
        <w:t xml:space="preserve">100E.3.4 </w:t>
      </w:r>
      <w:r w:rsidR="00130ED7" w:rsidRPr="00B33BFF">
        <w:rPr>
          <w:rFonts w:hint="eastAsia"/>
        </w:rPr>
        <w:t xml:space="preserve"> </w:t>
      </w:r>
      <w:r w:rsidR="00B32A8A" w:rsidRPr="00B33BFF">
        <w:t>母差保护：A</w:t>
      </w:r>
      <w:r w:rsidR="00B32A8A" w:rsidRPr="00B33BFF">
        <w:rPr>
          <w:rFonts w:hint="eastAsia"/>
        </w:rPr>
        <w:t>NSI</w:t>
      </w:r>
      <w:r w:rsidR="00B32A8A" w:rsidRPr="00B33BFF">
        <w:t>代码(87B)</w:t>
      </w:r>
      <w:bookmarkEnd w:id="939"/>
      <w:bookmarkEnd w:id="940"/>
      <w:bookmarkEnd w:id="941"/>
      <w:bookmarkEnd w:id="942"/>
    </w:p>
    <w:p w:rsidR="00B32A8A" w:rsidRPr="00B33BFF" w:rsidRDefault="00235B4D" w:rsidP="00235B4D">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3.4.1</w:t>
        </w:r>
      </w:smartTag>
      <w:r w:rsidRPr="00B33BFF">
        <w:rPr>
          <w:rFonts w:hint="eastAsia"/>
        </w:rPr>
        <w:t xml:space="preserve"> </w:t>
      </w:r>
      <w:r w:rsidR="00130ED7" w:rsidRPr="00B33BFF">
        <w:rPr>
          <w:rFonts w:hint="eastAsia"/>
        </w:rPr>
        <w:t xml:space="preserve"> </w:t>
      </w:r>
      <w:r w:rsidR="00B32A8A" w:rsidRPr="00B33BFF">
        <w:rPr>
          <w:rFonts w:hint="eastAsia"/>
        </w:rPr>
        <w:t>说明</w:t>
      </w:r>
    </w:p>
    <w:p w:rsidR="00B32A8A" w:rsidRPr="00B33BFF" w:rsidRDefault="00B32A8A" w:rsidP="00B33BFF">
      <w:pPr>
        <w:pStyle w:val="aa"/>
      </w:pPr>
      <w:r w:rsidRPr="00B33BFF">
        <w:t>在大多数情况下，这</w:t>
      </w:r>
      <w:r w:rsidRPr="00B33BFF">
        <w:rPr>
          <w:rFonts w:hint="eastAsia"/>
        </w:rPr>
        <w:t>种</w:t>
      </w:r>
      <w:r w:rsidRPr="00B33BFF">
        <w:t>应用必须</w:t>
      </w:r>
      <w:r w:rsidRPr="00B33BFF">
        <w:rPr>
          <w:rFonts w:hint="eastAsia"/>
        </w:rPr>
        <w:t>能</w:t>
      </w:r>
      <w:r w:rsidRPr="00B33BFF">
        <w:t>处理极端饱和。一方面，短路电流通常很高。另一方面，CT的变比和类型</w:t>
      </w:r>
      <w:r w:rsidRPr="00B33BFF">
        <w:rPr>
          <w:rFonts w:hint="eastAsia"/>
        </w:rPr>
        <w:t>也</w:t>
      </w:r>
      <w:r w:rsidRPr="00B33BFF">
        <w:t>有显著差异。下</w:t>
      </w:r>
      <w:r w:rsidRPr="00B33BFF">
        <w:rPr>
          <w:rFonts w:hint="eastAsia"/>
        </w:rPr>
        <w:t>面给出的</w:t>
      </w:r>
      <w:r w:rsidRPr="00B33BFF">
        <w:t>示例不应理解为对实际保护方案设计</w:t>
      </w:r>
      <w:r w:rsidRPr="00B33BFF">
        <w:rPr>
          <w:rFonts w:hint="eastAsia"/>
        </w:rPr>
        <w:t>的建议，该</w:t>
      </w:r>
      <w:r w:rsidRPr="00B33BFF">
        <w:t>例只</w:t>
      </w:r>
      <w:r w:rsidRPr="00B33BFF">
        <w:rPr>
          <w:rFonts w:hint="eastAsia"/>
        </w:rPr>
        <w:t>是为了</w:t>
      </w:r>
      <w:r w:rsidRPr="00B33BFF">
        <w:t>突出</w:t>
      </w:r>
      <w:r w:rsidRPr="00B33BFF">
        <w:rPr>
          <w:rFonts w:hint="eastAsia"/>
        </w:rPr>
        <w:t>可能存在的典型困难</w:t>
      </w:r>
      <w:r w:rsidRPr="00B33BFF">
        <w:t>并说明如何进行处理。图</w:t>
      </w:r>
      <w:r w:rsidR="00235B4D" w:rsidRPr="00B33BFF">
        <w:rPr>
          <w:rFonts w:hint="eastAsia"/>
        </w:rPr>
        <w:t>100E.15</w:t>
      </w:r>
      <w:r w:rsidRPr="00B33BFF">
        <w:t>为母线保护最</w:t>
      </w:r>
      <w:r w:rsidRPr="00B33BFF">
        <w:rPr>
          <w:rFonts w:hint="eastAsia"/>
        </w:rPr>
        <w:t>极端情况</w:t>
      </w:r>
      <w:r w:rsidRPr="00B33BFF">
        <w:t>的</w:t>
      </w:r>
      <w:r w:rsidRPr="00B33BFF">
        <w:rPr>
          <w:rFonts w:hint="eastAsia"/>
        </w:rPr>
        <w:t>示</w:t>
      </w:r>
      <w:r w:rsidRPr="00B33BFF">
        <w:t>例之一。在这个例子中，</w:t>
      </w:r>
      <w:r w:rsidRPr="00B33BFF">
        <w:rPr>
          <w:rFonts w:hint="eastAsia"/>
        </w:rPr>
        <w:t>大</w:t>
      </w:r>
      <w:r w:rsidRPr="00B33BFF">
        <w:t>的短路电流(</w:t>
      </w:r>
      <w:r w:rsidRPr="00B33BFF">
        <w:rPr>
          <w:rFonts w:hint="eastAsia"/>
          <w:spacing w:val="5"/>
          <w:szCs w:val="21"/>
        </w:rPr>
        <w:t>I</w:t>
      </w:r>
      <w:r w:rsidRPr="00B33BFF">
        <w:rPr>
          <w:spacing w:val="5"/>
          <w:szCs w:val="21"/>
        </w:rPr>
        <w:t>″</w:t>
      </w:r>
      <w:r w:rsidRPr="00B33BFF">
        <w:rPr>
          <w:rFonts w:hint="eastAsia"/>
          <w:spacing w:val="5"/>
          <w:szCs w:val="21"/>
          <w:vertAlign w:val="subscript"/>
        </w:rPr>
        <w:t>sc</w:t>
      </w:r>
      <w:r w:rsidRPr="00B33BFF">
        <w:t xml:space="preserve"> )</w:t>
      </w:r>
      <w:r w:rsidRPr="00B33BFF">
        <w:rPr>
          <w:rFonts w:hint="eastAsia"/>
        </w:rPr>
        <w:t>不幸出现</w:t>
      </w:r>
      <w:r w:rsidRPr="00B33BFF">
        <w:t>在</w:t>
      </w:r>
      <w:r w:rsidRPr="00B33BFF">
        <w:rPr>
          <w:rFonts w:hint="eastAsia"/>
        </w:rPr>
        <w:t>具有最小变比</w:t>
      </w:r>
      <w:r w:rsidRPr="00B33BFF">
        <w:t>(</w:t>
      </w:r>
      <w:r w:rsidRPr="00B33BFF">
        <w:rPr>
          <w:rFonts w:hint="eastAsia"/>
        </w:rPr>
        <w:t>最小的额定</w:t>
      </w:r>
      <w:r w:rsidRPr="00B33BFF">
        <w:t>一次电流I</w:t>
      </w:r>
      <w:r w:rsidRPr="00B33BFF">
        <w:rPr>
          <w:vertAlign w:val="subscript"/>
        </w:rPr>
        <w:t>pr</w:t>
      </w:r>
      <w:r w:rsidRPr="00B33BFF">
        <w:t>)</w:t>
      </w:r>
      <w:r w:rsidRPr="00B33BFF">
        <w:rPr>
          <w:rFonts w:hint="eastAsia"/>
        </w:rPr>
        <w:t>的电流互感器的馈线上</w:t>
      </w:r>
      <w:r w:rsidRPr="00B33BFF">
        <w:t>。但是，对于这种区外故障，母线保护应保持</w:t>
      </w:r>
      <w:r w:rsidR="008404A2" w:rsidRPr="00B33BFF">
        <w:rPr>
          <w:rFonts w:hint="eastAsia"/>
        </w:rPr>
        <w:t>不</w:t>
      </w:r>
      <w:r w:rsidR="008404A2" w:rsidRPr="00B33BFF">
        <w:t>动作</w:t>
      </w:r>
      <w:r w:rsidRPr="00B33BFF">
        <w:t>。</w:t>
      </w:r>
    </w:p>
    <w:p w:rsidR="00B32A8A" w:rsidRPr="00B33BFF" w:rsidRDefault="00B32A8A" w:rsidP="00B32A8A">
      <w:pPr>
        <w:jc w:val="center"/>
        <w:rPr>
          <w:szCs w:val="21"/>
        </w:rPr>
      </w:pPr>
      <w:r w:rsidRPr="00B33BFF">
        <w:object w:dxaOrig="4065" w:dyaOrig="1999">
          <v:shape id="_x0000_i1284" type="#_x0000_t75" style="width:231.75pt;height:114pt" o:ole="">
            <v:imagedata r:id="rId542" o:title=""/>
          </v:shape>
          <o:OLEObject Type="Embed" ProgID="Visio.Drawing.11" ShapeID="_x0000_i1284" DrawAspect="Content" ObjectID="_1692685393" r:id="rId543"/>
        </w:object>
      </w:r>
    </w:p>
    <w:p w:rsidR="00B32A8A" w:rsidRPr="00B33BFF" w:rsidRDefault="00B32A8A" w:rsidP="00B33BFF">
      <w:pPr>
        <w:pStyle w:val="aa"/>
        <w:ind w:firstLine="360"/>
        <w:rPr>
          <w:sz w:val="18"/>
          <w:szCs w:val="18"/>
        </w:rPr>
      </w:pPr>
      <w:r w:rsidRPr="00B33BFF">
        <w:rPr>
          <w:rFonts w:hint="eastAsia"/>
          <w:sz w:val="18"/>
          <w:szCs w:val="18"/>
        </w:rPr>
        <w:t>说明</w:t>
      </w:r>
      <w:r w:rsidRPr="00B33BFF">
        <w:rPr>
          <w:sz w:val="18"/>
          <w:szCs w:val="18"/>
        </w:rPr>
        <w:t>：</w:t>
      </w:r>
    </w:p>
    <w:p w:rsidR="00B32A8A" w:rsidRPr="00B33BFF" w:rsidRDefault="00B32A8A" w:rsidP="00B33BFF">
      <w:pPr>
        <w:pStyle w:val="aa"/>
        <w:ind w:firstLine="360"/>
        <w:rPr>
          <w:sz w:val="18"/>
          <w:szCs w:val="18"/>
        </w:rPr>
      </w:pPr>
      <w:r w:rsidRPr="00B33BFF">
        <w:rPr>
          <w:sz w:val="18"/>
          <w:szCs w:val="18"/>
        </w:rPr>
        <w:t>I</w:t>
      </w:r>
      <w:r w:rsidRPr="00B33BFF">
        <w:rPr>
          <w:sz w:val="18"/>
          <w:szCs w:val="18"/>
          <w:vertAlign w:val="subscript"/>
        </w:rPr>
        <w:t>pr</w:t>
      </w:r>
      <w:r w:rsidRPr="00B33BFF">
        <w:rPr>
          <w:rFonts w:hint="eastAsia"/>
          <w:sz w:val="18"/>
          <w:szCs w:val="18"/>
        </w:rPr>
        <w:t xml:space="preserve">  </w:t>
      </w:r>
      <w:r w:rsidRPr="00B33BFF">
        <w:rPr>
          <w:rStyle w:val="copied"/>
          <w:rFonts w:hint="eastAsia"/>
        </w:rPr>
        <w:t>—</w:t>
      </w:r>
      <w:r w:rsidRPr="00B33BFF">
        <w:rPr>
          <w:rFonts w:hint="eastAsia"/>
          <w:sz w:val="18"/>
          <w:szCs w:val="18"/>
        </w:rPr>
        <w:t>额定一次电流；</w:t>
      </w:r>
    </w:p>
    <w:p w:rsidR="00B32A8A" w:rsidRPr="00B33BFF" w:rsidRDefault="00B32A8A" w:rsidP="00B33BFF">
      <w:pPr>
        <w:pStyle w:val="aa"/>
        <w:ind w:firstLine="380"/>
        <w:rPr>
          <w:sz w:val="18"/>
          <w:szCs w:val="18"/>
        </w:rPr>
      </w:pPr>
      <w:r w:rsidRPr="00B33BFF">
        <w:rPr>
          <w:rFonts w:hint="eastAsia"/>
          <w:spacing w:val="5"/>
          <w:sz w:val="18"/>
          <w:szCs w:val="18"/>
        </w:rPr>
        <w:t>I</w:t>
      </w:r>
      <w:r w:rsidRPr="00B33BFF">
        <w:rPr>
          <w:spacing w:val="5"/>
          <w:sz w:val="18"/>
          <w:szCs w:val="18"/>
        </w:rPr>
        <w:t>″</w:t>
      </w:r>
      <w:r w:rsidRPr="00B33BFF">
        <w:rPr>
          <w:rFonts w:hint="eastAsia"/>
          <w:spacing w:val="5"/>
          <w:sz w:val="18"/>
          <w:szCs w:val="18"/>
          <w:vertAlign w:val="subscript"/>
        </w:rPr>
        <w:t>sc</w:t>
      </w:r>
      <w:r w:rsidRPr="00B33BFF">
        <w:rPr>
          <w:rFonts w:hint="eastAsia"/>
          <w:sz w:val="18"/>
          <w:szCs w:val="18"/>
        </w:rPr>
        <w:t xml:space="preserve"> </w:t>
      </w:r>
      <w:r w:rsidRPr="00B33BFF">
        <w:rPr>
          <w:rStyle w:val="copied"/>
          <w:rFonts w:hint="eastAsia"/>
        </w:rPr>
        <w:t>—</w:t>
      </w:r>
      <w:r w:rsidRPr="00B33BFF">
        <w:rPr>
          <w:rFonts w:hint="eastAsia"/>
          <w:sz w:val="18"/>
          <w:szCs w:val="18"/>
        </w:rPr>
        <w:t>短路电流。</w:t>
      </w:r>
    </w:p>
    <w:p w:rsidR="00B32A8A" w:rsidRPr="00B33BFF" w:rsidRDefault="00235B4D" w:rsidP="0025111E">
      <w:pPr>
        <w:pStyle w:val="a5"/>
        <w:numPr>
          <w:ilvl w:val="0"/>
          <w:numId w:val="0"/>
        </w:numPr>
        <w:spacing w:before="156" w:after="156"/>
        <w:rPr>
          <w:rStyle w:val="copied"/>
        </w:rPr>
      </w:pPr>
      <w:bookmarkStart w:id="943" w:name="_Toc41916521"/>
      <w:bookmarkStart w:id="944" w:name="_Toc43192348"/>
      <w:bookmarkStart w:id="945" w:name="_Toc53236276"/>
      <w:bookmarkStart w:id="946" w:name="_Toc59005991"/>
      <w:bookmarkStart w:id="947" w:name="_Toc65055840"/>
      <w:r w:rsidRPr="00B33BFF">
        <w:rPr>
          <w:rStyle w:val="copied"/>
        </w:rPr>
        <w:t>图</w:t>
      </w:r>
      <w:r w:rsidRPr="00B33BFF">
        <w:rPr>
          <w:rStyle w:val="copied"/>
          <w:rFonts w:hint="eastAsia"/>
        </w:rPr>
        <w:t xml:space="preserve">100E.15 </w:t>
      </w:r>
      <w:r w:rsidRPr="00B33BFF">
        <w:rPr>
          <w:rStyle w:val="copied"/>
        </w:rPr>
        <w:t>母差保护，区外故障</w:t>
      </w:r>
      <w:bookmarkEnd w:id="943"/>
      <w:bookmarkEnd w:id="944"/>
      <w:bookmarkEnd w:id="945"/>
      <w:bookmarkEnd w:id="946"/>
      <w:bookmarkEnd w:id="947"/>
    </w:p>
    <w:p w:rsidR="00B32A8A" w:rsidRPr="00B33BFF" w:rsidRDefault="00B32A8A" w:rsidP="00B33BFF">
      <w:pPr>
        <w:pStyle w:val="aa"/>
      </w:pPr>
      <w:r w:rsidRPr="00B33BFF">
        <w:t>对现代母线保护而言，不到4ms的</w:t>
      </w:r>
      <w:r w:rsidRPr="00B33BFF">
        <w:rPr>
          <w:rFonts w:hint="eastAsia"/>
        </w:rPr>
        <w:t>准确限值时间</w:t>
      </w:r>
      <w:r w:rsidRPr="00B33BFF">
        <w:t>(t</w:t>
      </w:r>
      <w:r w:rsidRPr="00B33BFF">
        <w:rPr>
          <w:rFonts w:ascii="Times New Roman"/>
        </w:rPr>
        <w:t>′</w:t>
      </w:r>
      <w:r w:rsidRPr="00B33BFF">
        <w:rPr>
          <w:vertAlign w:val="subscript"/>
        </w:rPr>
        <w:t>al</w:t>
      </w:r>
      <w:r w:rsidRPr="00B33BFF">
        <w:t>)通常足以判定区内或区外故障是否存在。在区内故障的情况下，保护将迅速动作。</w:t>
      </w:r>
      <w:r w:rsidRPr="00B33BFF">
        <w:rPr>
          <w:rFonts w:hint="eastAsia"/>
        </w:rPr>
        <w:t>一些</w:t>
      </w:r>
      <w:r w:rsidRPr="00B33BFF">
        <w:t>方法和算法(如饱和度检测)确保</w:t>
      </w:r>
      <w:r w:rsidRPr="00B33BFF">
        <w:rPr>
          <w:rFonts w:hint="eastAsia"/>
        </w:rPr>
        <w:t>在大</w:t>
      </w:r>
      <w:r w:rsidR="00920B3F" w:rsidRPr="00B33BFF">
        <w:rPr>
          <w:rFonts w:hint="eastAsia"/>
        </w:rPr>
        <w:t>故障</w:t>
      </w:r>
      <w:r w:rsidRPr="00B33BFF">
        <w:rPr>
          <w:rFonts w:hint="eastAsia"/>
        </w:rPr>
        <w:t>穿越电流和CT极度</w:t>
      </w:r>
      <w:r w:rsidRPr="00B33BFF">
        <w:t>饱和</w:t>
      </w:r>
      <w:r w:rsidRPr="00B33BFF">
        <w:rPr>
          <w:rFonts w:hint="eastAsia"/>
        </w:rPr>
        <w:t>的区外故障情况下能</w:t>
      </w:r>
      <w:r w:rsidR="006506F2" w:rsidRPr="00B33BFF">
        <w:rPr>
          <w:rFonts w:hint="eastAsia"/>
        </w:rPr>
        <w:t>可靠</w:t>
      </w:r>
      <w:r w:rsidR="006506F2" w:rsidRPr="00B33BFF">
        <w:t>不动作</w:t>
      </w:r>
      <w:r w:rsidRPr="00B33BFF">
        <w:t>。</w:t>
      </w:r>
    </w:p>
    <w:p w:rsidR="00B32A8A" w:rsidRPr="00B33BFF" w:rsidRDefault="00B32A8A" w:rsidP="00B33BFF">
      <w:pPr>
        <w:pStyle w:val="aa"/>
      </w:pPr>
      <w:r w:rsidRPr="00B33BFF">
        <w:t>短的</w:t>
      </w:r>
      <w:r w:rsidRPr="00B33BFF">
        <w:rPr>
          <w:rFonts w:hint="eastAsia"/>
        </w:rPr>
        <w:t>准确限值时间</w:t>
      </w:r>
      <w:r w:rsidRPr="00B33BFF">
        <w:t>(例如：t</w:t>
      </w:r>
      <w:r w:rsidRPr="00B33BFF">
        <w:rPr>
          <w:rFonts w:ascii="Times New Roman"/>
        </w:rPr>
        <w:t>′</w:t>
      </w:r>
      <w:r w:rsidRPr="00B33BFF">
        <w:rPr>
          <w:vertAlign w:val="subscript"/>
        </w:rPr>
        <w:t>al</w:t>
      </w:r>
      <w:r w:rsidRPr="00B33BFF">
        <w:t xml:space="preserve"> =4 ms)将导致小于1</w:t>
      </w:r>
      <w:r w:rsidRPr="00B33BFF">
        <w:rPr>
          <w:rFonts w:hint="eastAsia"/>
        </w:rPr>
        <w:t>的</w:t>
      </w:r>
      <w:r w:rsidRPr="00B33BFF">
        <w:t>低暂态系数，</w:t>
      </w:r>
      <w:r w:rsidRPr="00B33BFF">
        <w:rPr>
          <w:rFonts w:hint="eastAsia"/>
        </w:rPr>
        <w:t>同时，对CT的要</w:t>
      </w:r>
      <w:r w:rsidRPr="00B33BFF">
        <w:t>求</w:t>
      </w:r>
      <w:r w:rsidRPr="00B33BFF">
        <w:rPr>
          <w:rFonts w:hint="eastAsia"/>
        </w:rPr>
        <w:t>也相应降低</w:t>
      </w:r>
      <w:r w:rsidRPr="00B33BFF">
        <w:t>。</w:t>
      </w:r>
    </w:p>
    <w:p w:rsidR="00B32A8A" w:rsidRPr="00B33BFF" w:rsidRDefault="00235B4D" w:rsidP="00235B4D">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3.4.2</w:t>
        </w:r>
      </w:smartTag>
      <w:r w:rsidRPr="00B33BFF">
        <w:rPr>
          <w:rFonts w:hint="eastAsia"/>
        </w:rPr>
        <w:t xml:space="preserve"> </w:t>
      </w:r>
      <w:r w:rsidR="00130ED7" w:rsidRPr="00B33BFF">
        <w:rPr>
          <w:rFonts w:hint="eastAsia"/>
        </w:rPr>
        <w:t xml:space="preserve"> </w:t>
      </w:r>
      <w:r w:rsidR="00B32A8A" w:rsidRPr="00B33BFF">
        <w:rPr>
          <w:rFonts w:hint="eastAsia"/>
        </w:rPr>
        <w:t>建议</w:t>
      </w:r>
    </w:p>
    <w:p w:rsidR="00B32A8A" w:rsidRPr="00B33BFF" w:rsidRDefault="00B32A8A" w:rsidP="00B33BFF">
      <w:pPr>
        <w:pStyle w:val="aa"/>
      </w:pPr>
      <w:r w:rsidRPr="00B33BFF">
        <w:t>对于CT设计：</w:t>
      </w:r>
    </w:p>
    <w:p w:rsidR="00B32A8A" w:rsidRPr="00B33BFF" w:rsidRDefault="00B32A8A" w:rsidP="00B32A8A">
      <w:pPr>
        <w:pStyle w:val="a1"/>
      </w:pPr>
      <w:r w:rsidRPr="00B33BFF">
        <w:t>考虑区外和区内故障</w:t>
      </w:r>
      <w:r w:rsidR="00144E66" w:rsidRPr="00B33BFF">
        <w:rPr>
          <w:rFonts w:hint="eastAsia"/>
        </w:rPr>
        <w:t>；</w:t>
      </w:r>
    </w:p>
    <w:p w:rsidR="00B32A8A" w:rsidRPr="00B33BFF" w:rsidRDefault="00B32A8A" w:rsidP="00B32A8A">
      <w:pPr>
        <w:pStyle w:val="a1"/>
      </w:pPr>
      <w:r w:rsidRPr="00B33BFF">
        <w:t>推荐采用5PR级CT</w:t>
      </w:r>
      <w:r w:rsidR="00144E66" w:rsidRPr="00B33BFF">
        <w:rPr>
          <w:rFonts w:hint="eastAsia"/>
        </w:rPr>
        <w:t>。</w:t>
      </w:r>
    </w:p>
    <w:p w:rsidR="00B32A8A" w:rsidRPr="00B33BFF" w:rsidRDefault="00B32A8A" w:rsidP="00B32A8A">
      <w:pPr>
        <w:pStyle w:val="afd"/>
      </w:pPr>
      <w:r w:rsidRPr="00B33BFF">
        <w:t>然而</w:t>
      </w:r>
      <w:r w:rsidRPr="00B33BFF">
        <w:rPr>
          <w:rFonts w:hint="eastAsia"/>
        </w:rPr>
        <w:t>，</w:t>
      </w:r>
      <w:r w:rsidRPr="00B33BFF">
        <w:t>对于</w:t>
      </w:r>
      <w:r w:rsidRPr="00B33BFF">
        <w:rPr>
          <w:rFonts w:hint="eastAsia"/>
        </w:rPr>
        <w:t>已投运</w:t>
      </w:r>
      <w:r w:rsidRPr="00B33BFF">
        <w:t>的</w:t>
      </w:r>
      <w:r w:rsidRPr="00B33BFF">
        <w:rPr>
          <w:rFonts w:hint="eastAsia"/>
        </w:rPr>
        <w:t>工程</w:t>
      </w:r>
      <w:r w:rsidRPr="00B33BFF">
        <w:t>，如果测试表明</w:t>
      </w:r>
      <w:r w:rsidRPr="00B33BFF">
        <w:rPr>
          <w:rFonts w:hint="eastAsia"/>
        </w:rPr>
        <w:t>无气隙铁</w:t>
      </w:r>
      <w:r w:rsidR="00B1408B" w:rsidRPr="00B33BFF">
        <w:rPr>
          <w:rFonts w:hint="eastAsia"/>
        </w:rPr>
        <w:t>芯</w:t>
      </w:r>
      <w:r w:rsidRPr="00B33BFF">
        <w:rPr>
          <w:rFonts w:hint="eastAsia"/>
        </w:rPr>
        <w:t>是</w:t>
      </w:r>
      <w:r w:rsidRPr="00B33BFF">
        <w:t>适用</w:t>
      </w:r>
      <w:r w:rsidRPr="00B33BFF">
        <w:rPr>
          <w:rFonts w:hint="eastAsia"/>
        </w:rPr>
        <w:t>的，那么</w:t>
      </w:r>
      <w:r w:rsidRPr="00B33BFF">
        <w:t>也可以使用无</w:t>
      </w:r>
      <w:r w:rsidRPr="00B33BFF">
        <w:rPr>
          <w:rFonts w:hint="eastAsia"/>
        </w:rPr>
        <w:t>气隙</w:t>
      </w:r>
      <w:r w:rsidRPr="00B33BFF">
        <w:t>铁</w:t>
      </w:r>
      <w:r w:rsidR="00B1408B" w:rsidRPr="00B33BFF">
        <w:t>芯</w:t>
      </w:r>
      <w:r w:rsidRPr="00B33BFF">
        <w:t>。</w:t>
      </w:r>
    </w:p>
    <w:p w:rsidR="00B32A8A" w:rsidRPr="00B33BFF" w:rsidRDefault="00B32A8A" w:rsidP="00B33BFF">
      <w:pPr>
        <w:pStyle w:val="aa"/>
      </w:pPr>
      <w:r w:rsidRPr="00B33BFF">
        <w:t>现代的数字母线保护装置大多能够</w:t>
      </w:r>
      <w:r w:rsidRPr="00B33BFF">
        <w:rPr>
          <w:rFonts w:hint="eastAsia"/>
        </w:rPr>
        <w:t>处理</w:t>
      </w:r>
      <w:r w:rsidRPr="00B33BFF">
        <w:t>不同的</w:t>
      </w:r>
      <w:r w:rsidRPr="00B33BFF">
        <w:rPr>
          <w:rFonts w:hint="eastAsia"/>
        </w:rPr>
        <w:t>CT</w:t>
      </w:r>
      <w:r w:rsidRPr="00B33BFF">
        <w:t>变比，因为每一变比都是一个灵活的参数，它将测量到的</w:t>
      </w:r>
      <w:r w:rsidRPr="00B33BFF">
        <w:rPr>
          <w:rFonts w:hint="eastAsia"/>
        </w:rPr>
        <w:t>CT</w:t>
      </w:r>
      <w:r w:rsidRPr="00B33BFF">
        <w:t>二次电流调整到</w:t>
      </w:r>
      <w:r w:rsidRPr="00B33BFF">
        <w:rPr>
          <w:rFonts w:hint="eastAsia"/>
        </w:rPr>
        <w:t>母线保护的同一基准电流</w:t>
      </w:r>
      <w:r w:rsidRPr="00B33BFF">
        <w:t>。因此，每一个CT变比(和一次额定电流)可以适应其馈线的额定电流。电流限制，</w:t>
      </w:r>
      <w:r w:rsidRPr="00B33BFF">
        <w:rPr>
          <w:rFonts w:hint="eastAsia"/>
        </w:rPr>
        <w:t>比如</w:t>
      </w:r>
      <w:r w:rsidRPr="00B33BFF">
        <w:t>测量范围的限制，可能会影响最大二次电流，即最小的电流变比。</w:t>
      </w:r>
    </w:p>
    <w:p w:rsidR="00B32A8A" w:rsidRPr="00B33BFF" w:rsidRDefault="00235B4D" w:rsidP="00235B4D">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3.4.3</w:t>
        </w:r>
      </w:smartTag>
      <w:r w:rsidRPr="00B33BFF">
        <w:rPr>
          <w:rFonts w:hint="eastAsia"/>
        </w:rPr>
        <w:t xml:space="preserve"> </w:t>
      </w:r>
      <w:r w:rsidR="00130ED7" w:rsidRPr="00B33BFF">
        <w:rPr>
          <w:rFonts w:hint="eastAsia"/>
        </w:rPr>
        <w:t xml:space="preserve"> </w:t>
      </w:r>
      <w:r w:rsidR="00B32A8A" w:rsidRPr="00B33BFF">
        <w:rPr>
          <w:rFonts w:hint="eastAsia"/>
        </w:rPr>
        <w:t>示例</w:t>
      </w:r>
    </w:p>
    <w:p w:rsidR="00B32A8A" w:rsidRPr="00B33BFF" w:rsidRDefault="00B32A8A" w:rsidP="00B33BFF">
      <w:pPr>
        <w:pStyle w:val="aa"/>
      </w:pPr>
      <w:r w:rsidRPr="00B33BFF">
        <w:t>110kV变电站的一条馈线带一台额定电流I</w:t>
      </w:r>
      <w:r w:rsidRPr="00B33BFF">
        <w:rPr>
          <w:vertAlign w:val="subscript"/>
        </w:rPr>
        <w:t>Tr</w:t>
      </w:r>
      <w:r w:rsidRPr="00B33BFF">
        <w:t xml:space="preserve">= </w:t>
      </w:r>
      <w:smartTag w:uri="urn:schemas-microsoft-com:office:smarttags" w:element="chmetcnv">
        <w:smartTagPr>
          <w:attr w:name="UnitName" w:val="a"/>
          <w:attr w:name="SourceValue" w:val="63"/>
          <w:attr w:name="HasSpace" w:val="False"/>
          <w:attr w:name="Negative" w:val="False"/>
          <w:attr w:name="NumberType" w:val="1"/>
          <w:attr w:name="TCSC" w:val="0"/>
        </w:smartTagPr>
        <w:r w:rsidRPr="00B33BFF">
          <w:t>63A</w:t>
        </w:r>
      </w:smartTag>
      <w:r w:rsidRPr="00B33BFF">
        <w:t>、容量为12MVA变压器，</w:t>
      </w:r>
      <w:r w:rsidRPr="00B33BFF">
        <w:rPr>
          <w:rFonts w:hint="eastAsia"/>
        </w:rPr>
        <w:t>因此</w:t>
      </w:r>
      <w:r w:rsidRPr="00B33BFF">
        <w:t>CT变比</w:t>
      </w:r>
      <w:r w:rsidRPr="00B33BFF">
        <w:rPr>
          <w:rFonts w:hint="eastAsia"/>
        </w:rPr>
        <w:t>选择</w:t>
      </w:r>
      <w:r w:rsidRPr="00B33BFF">
        <w:t>为100/1。</w:t>
      </w:r>
      <w:r w:rsidRPr="00B33BFF">
        <w:rPr>
          <w:rFonts w:hint="eastAsia"/>
        </w:rPr>
        <w:t>使用的</w:t>
      </w:r>
      <w:r w:rsidRPr="00B33BFF">
        <w:t>负荷值为额定负荷。</w:t>
      </w:r>
    </w:p>
    <w:p w:rsidR="00B32A8A" w:rsidRPr="00B33BFF" w:rsidRDefault="00B32A8A" w:rsidP="00B33BFF">
      <w:pPr>
        <w:pStyle w:val="aa"/>
      </w:pPr>
      <w:r w:rsidRPr="00B33BFF">
        <w:t>母线的额定短路电流</w:t>
      </w:r>
      <w:r w:rsidRPr="00B33BFF">
        <w:rPr>
          <w:rFonts w:hint="eastAsia"/>
          <w:spacing w:val="5"/>
          <w:sz w:val="18"/>
          <w:szCs w:val="18"/>
        </w:rPr>
        <w:t>I</w:t>
      </w:r>
      <w:r w:rsidRPr="00B33BFF">
        <w:rPr>
          <w:spacing w:val="5"/>
          <w:sz w:val="18"/>
          <w:szCs w:val="18"/>
        </w:rPr>
        <w:t>″</w:t>
      </w:r>
      <w:r w:rsidRPr="00B33BFF">
        <w:rPr>
          <w:rFonts w:hint="eastAsia"/>
          <w:spacing w:val="5"/>
          <w:sz w:val="18"/>
          <w:szCs w:val="18"/>
          <w:vertAlign w:val="subscript"/>
        </w:rPr>
        <w:t>k</w:t>
      </w:r>
      <w:r w:rsidRPr="00B33BFF">
        <w:t xml:space="preserve"> =40kA；不考虑饱和，CT二次最大的可能电流值为：</w:t>
      </w:r>
    </w:p>
    <w:p w:rsidR="00B32A8A" w:rsidRPr="00B33BFF" w:rsidRDefault="00B32A8A" w:rsidP="00B33BFF">
      <w:pPr>
        <w:ind w:firstLineChars="200" w:firstLine="420"/>
        <w:jc w:val="center"/>
        <w:rPr>
          <w:position w:val="-30"/>
          <w:szCs w:val="21"/>
        </w:rPr>
      </w:pPr>
      <w:r w:rsidRPr="00B33BFF">
        <w:rPr>
          <w:position w:val="-30"/>
          <w:szCs w:val="21"/>
        </w:rPr>
        <w:object w:dxaOrig="2480" w:dyaOrig="719">
          <v:shape id="对象 372" o:spid="_x0000_i1285" type="#_x0000_t75" style="width:123.75pt;height:36pt;mso-position-horizontal-relative:page;mso-position-vertical-relative:page" o:ole="">
            <v:imagedata r:id="rId544" o:title=""/>
          </v:shape>
          <o:OLEObject Type="Embed" ProgID="Equation.DSMT4" ShapeID="对象 372" DrawAspect="Content" ObjectID="_1692685394" r:id="rId545"/>
        </w:object>
      </w:r>
    </w:p>
    <w:p w:rsidR="00B32A8A" w:rsidRPr="00B33BFF" w:rsidRDefault="00B32A8A" w:rsidP="00B33BFF">
      <w:pPr>
        <w:pStyle w:val="aa"/>
      </w:pPr>
      <w:r w:rsidRPr="00B33BFF">
        <w:t>然而保护装置的运行电流范围I</w:t>
      </w:r>
      <w:r w:rsidRPr="00B33BFF">
        <w:rPr>
          <w:vertAlign w:val="subscript"/>
        </w:rPr>
        <w:t>s.max</w:t>
      </w:r>
      <w:r w:rsidRPr="00B33BFF">
        <w:t>极限值为</w:t>
      </w:r>
      <w:smartTag w:uri="urn:schemas-microsoft-com:office:smarttags" w:element="chmetcnv">
        <w:smartTagPr>
          <w:attr w:name="TCSC" w:val="0"/>
          <w:attr w:name="NumberType" w:val="1"/>
          <w:attr w:name="Negative" w:val="False"/>
          <w:attr w:name="HasSpace" w:val="False"/>
          <w:attr w:name="SourceValue" w:val="80"/>
          <w:attr w:name="UnitName" w:val="a"/>
        </w:smartTagPr>
        <w:r w:rsidRPr="00B33BFF">
          <w:t>80A</w:t>
        </w:r>
      </w:smartTag>
      <w:r w:rsidRPr="00B33BFF">
        <w:t>，因此CT变比计算如下：</w:t>
      </w:r>
    </w:p>
    <w:p w:rsidR="00B32A8A" w:rsidRPr="00B33BFF" w:rsidRDefault="009B4A10" w:rsidP="009B4A10">
      <w:pPr>
        <w:jc w:val="center"/>
        <w:rPr>
          <w:szCs w:val="21"/>
        </w:rPr>
      </w:pPr>
      <w:r w:rsidRPr="00B33BFF">
        <w:rPr>
          <w:position w:val="-32"/>
          <w:szCs w:val="21"/>
        </w:rPr>
        <w:object w:dxaOrig="2659" w:dyaOrig="720">
          <v:shape id="_x0000_i1286" type="#_x0000_t75" style="width:132.75pt;height:36pt" o:ole="">
            <v:imagedata r:id="rId546" o:title=""/>
          </v:shape>
          <o:OLEObject Type="Embed" ProgID="Equation.3" ShapeID="_x0000_i1286" DrawAspect="Content" ObjectID="_1692685395" r:id="rId547"/>
        </w:object>
      </w:r>
    </w:p>
    <w:p w:rsidR="00B32A8A" w:rsidRPr="00B33BFF" w:rsidRDefault="00B32A8A" w:rsidP="00B33BFF">
      <w:pPr>
        <w:pStyle w:val="aa"/>
      </w:pPr>
      <w:r w:rsidRPr="00B33BFF">
        <w:t>保护装置采用实时</w:t>
      </w:r>
      <w:r w:rsidRPr="00B33BFF">
        <w:rPr>
          <w:rFonts w:hint="eastAsia"/>
        </w:rPr>
        <w:t>计</w:t>
      </w:r>
      <w:r w:rsidRPr="00B33BFF">
        <w:t>算法，在每个时间步长</w:t>
      </w:r>
      <w:r w:rsidRPr="00B33BFF">
        <w:rPr>
          <w:rFonts w:hint="eastAsia"/>
        </w:rPr>
        <w:t>对</w:t>
      </w:r>
      <w:r w:rsidRPr="00B33BFF">
        <w:t>每个馈线电流i(</w:t>
      </w:r>
      <w:r w:rsidRPr="00B33BFF">
        <w:rPr>
          <w:rFonts w:hint="eastAsia"/>
        </w:rPr>
        <w:t>t</w:t>
      </w:r>
      <w:r w:rsidRPr="00B33BFF">
        <w:t>)，</w:t>
      </w:r>
      <w:r w:rsidRPr="00B33BFF">
        <w:rPr>
          <w:rFonts w:hint="eastAsia"/>
        </w:rPr>
        <w:t>计算其稳态电流及差流</w:t>
      </w:r>
      <w:r w:rsidRPr="00B33BFF">
        <w:t>。</w:t>
      </w:r>
      <w:r w:rsidRPr="00B33BFF">
        <w:rPr>
          <w:rFonts w:hint="eastAsia"/>
        </w:rPr>
        <w:t>所需的准确限值时间</w:t>
      </w:r>
      <w:r w:rsidRPr="00B33BFF">
        <w:t>t</w:t>
      </w:r>
      <w:r w:rsidRPr="00B33BFF">
        <w:rPr>
          <w:rFonts w:ascii="Times New Roman"/>
        </w:rPr>
        <w:t>″</w:t>
      </w:r>
      <w:r w:rsidRPr="00B33BFF">
        <w:rPr>
          <w:vertAlign w:val="subscript"/>
        </w:rPr>
        <w:t>al</w:t>
      </w:r>
      <w:r w:rsidRPr="00B33BFF">
        <w:rPr>
          <w:rFonts w:hint="eastAsia"/>
        </w:rPr>
        <w:t>取</w:t>
      </w:r>
      <w:r w:rsidRPr="00B33BFF">
        <w:t>为</w:t>
      </w:r>
      <w:r w:rsidRPr="00B33BFF">
        <w:rPr>
          <w:rFonts w:hint="eastAsia"/>
        </w:rPr>
        <w:t>典型值</w:t>
      </w:r>
      <w:r w:rsidRPr="00B33BFF">
        <w:t>3ms(</w:t>
      </w:r>
      <w:r w:rsidRPr="00B33BFF">
        <w:rPr>
          <w:rFonts w:hint="eastAsia"/>
        </w:rPr>
        <w:t>保护</w:t>
      </w:r>
      <w:r w:rsidRPr="00B33BFF">
        <w:t>装置开发期间的假设值)。该值处于</w:t>
      </w:r>
      <w:r w:rsidRPr="00B33BFF">
        <w:rPr>
          <w:rFonts w:hint="eastAsia"/>
        </w:rPr>
        <w:t>瞬时</w:t>
      </w:r>
      <w:r w:rsidRPr="00B33BFF">
        <w:t>暂态系数K</w:t>
      </w:r>
      <w:r w:rsidRPr="00B33BFF">
        <w:rPr>
          <w:vertAlign w:val="subscript"/>
        </w:rPr>
        <w:t>tf</w:t>
      </w:r>
      <w:r w:rsidRPr="00B33BFF">
        <w:rPr>
          <w:rFonts w:hint="eastAsia"/>
        </w:rPr>
        <w:t>计算的</w:t>
      </w:r>
      <w:r w:rsidRPr="00B33BFF">
        <w:t>时间范围1</w:t>
      </w:r>
      <w:r w:rsidRPr="00B33BFF">
        <w:rPr>
          <w:rFonts w:hint="eastAsia"/>
        </w:rPr>
        <w:t>内</w:t>
      </w:r>
      <w:r w:rsidRPr="00B33BFF">
        <w:t>（如图14</w:t>
      </w:r>
      <w:r w:rsidRPr="00B33BFF">
        <w:rPr>
          <w:rFonts w:hint="eastAsia"/>
        </w:rPr>
        <w:t>）</w:t>
      </w:r>
      <w:r w:rsidRPr="00B33BFF">
        <w:t>。</w:t>
      </w:r>
    </w:p>
    <w:p w:rsidR="00B32A8A" w:rsidRPr="00B33BFF" w:rsidRDefault="00B32A8A" w:rsidP="00B33BFF">
      <w:pPr>
        <w:pStyle w:val="aa"/>
      </w:pPr>
      <w:r w:rsidRPr="00B33BFF">
        <w:t>推荐采用</w:t>
      </w:r>
      <w:r w:rsidR="00C74449" w:rsidRPr="00B33BFF">
        <w:t>低剩磁</w:t>
      </w:r>
      <w:r w:rsidRPr="00B33BFF">
        <w:t>型CT，如TPY或5PR级。</w:t>
      </w:r>
    </w:p>
    <w:p w:rsidR="00B32A8A" w:rsidRPr="00B33BFF" w:rsidRDefault="00B32A8A" w:rsidP="00B33BFF">
      <w:pPr>
        <w:pStyle w:val="aa"/>
      </w:pPr>
      <w:r w:rsidRPr="00B33BFF">
        <w:lastRenderedPageBreak/>
        <w:t>从式（9）、</w:t>
      </w:r>
      <w:r w:rsidR="006506F2" w:rsidRPr="00B33BFF">
        <w:t>式</w:t>
      </w:r>
      <w:r w:rsidRPr="00B33BFF">
        <w:t>（</w:t>
      </w:r>
      <w:r w:rsidR="00A43C6E" w:rsidRPr="00B33BFF">
        <w:rPr>
          <w:rFonts w:hint="eastAsia"/>
        </w:rPr>
        <w:t>21</w:t>
      </w:r>
      <w:r w:rsidRPr="00B33BFF">
        <w:t>）、</w:t>
      </w:r>
      <w:r w:rsidR="006506F2" w:rsidRPr="00B33BFF">
        <w:t>式</w:t>
      </w:r>
      <w:r w:rsidRPr="00B33BFF">
        <w:t>（</w:t>
      </w:r>
      <w:r w:rsidR="00A43C6E" w:rsidRPr="00B33BFF">
        <w:rPr>
          <w:rFonts w:hint="eastAsia"/>
        </w:rPr>
        <w:t>23</w:t>
      </w:r>
      <w:r w:rsidRPr="00B33BFF">
        <w:t>）（或者直接由</w:t>
      </w:r>
      <w:r w:rsidRPr="00B33BFF">
        <w:rPr>
          <w:rFonts w:hint="eastAsia"/>
        </w:rPr>
        <w:t>图</w:t>
      </w:r>
      <w:smartTag w:uri="urn:schemas-microsoft-com:office:smarttags" w:element="chmetcnv">
        <w:smartTagPr>
          <w:attr w:name="TCSC" w:val="0"/>
          <w:attr w:name="NumberType" w:val="1"/>
          <w:attr w:name="Negative" w:val="False"/>
          <w:attr w:name="HasSpace" w:val="True"/>
          <w:attr w:name="SourceValue" w:val="20"/>
          <w:attr w:name="UnitName" w:val="C"/>
        </w:smartTagPr>
        <w:r w:rsidRPr="00B33BFF">
          <w:rPr>
            <w:rFonts w:hint="eastAsia"/>
          </w:rPr>
          <w:t xml:space="preserve">20 </w:t>
        </w:r>
        <w:r w:rsidRPr="00B33BFF">
          <w:t>c</w:t>
        </w:r>
      </w:smartTag>
      <w:r w:rsidRPr="00B33BFF">
        <w:t>））可知，</w:t>
      </w:r>
      <w:r w:rsidRPr="00B33BFF">
        <w:rPr>
          <w:rFonts w:hint="eastAsia"/>
        </w:rPr>
        <w:t>对于高</w:t>
      </w:r>
      <w:r w:rsidRPr="00B33BFF">
        <w:t>二次时间常数T</w:t>
      </w:r>
      <w:r w:rsidRPr="00B33BFF">
        <w:rPr>
          <w:vertAlign w:val="subscript"/>
        </w:rPr>
        <w:t>S</w:t>
      </w:r>
      <w:r w:rsidRPr="00B33BFF">
        <w:rPr>
          <w:rFonts w:hint="eastAsia"/>
        </w:rPr>
        <w:t>和</w:t>
      </w:r>
      <w:r w:rsidRPr="00B33BFF">
        <w:t>t</w:t>
      </w:r>
      <w:r w:rsidRPr="00B33BFF">
        <w:rPr>
          <w:rFonts w:ascii="Times New Roman"/>
        </w:rPr>
        <w:t>″</w:t>
      </w:r>
      <w:r w:rsidRPr="00B33BFF">
        <w:rPr>
          <w:vertAlign w:val="subscript"/>
        </w:rPr>
        <w:t>al</w:t>
      </w:r>
      <w:r w:rsidRPr="00B33BFF">
        <w:t>=3ms，</w:t>
      </w:r>
      <w:r w:rsidRPr="00B33BFF">
        <w:rPr>
          <w:rFonts w:hint="eastAsia"/>
        </w:rPr>
        <w:t>以及</w:t>
      </w:r>
      <w:r w:rsidRPr="00B33BFF">
        <w:t>T</w:t>
      </w:r>
      <w:r w:rsidRPr="00B33BFF">
        <w:rPr>
          <w:vertAlign w:val="subscript"/>
        </w:rPr>
        <w:t>P</w:t>
      </w:r>
      <w:r w:rsidRPr="00B33BFF">
        <w:t>=5ms</w:t>
      </w:r>
      <w:r w:rsidRPr="00B33BFF">
        <w:rPr>
          <w:rFonts w:hAnsi="宋体" w:hint="eastAsia"/>
          <w:sz w:val="18"/>
          <w:szCs w:val="18"/>
        </w:rPr>
        <w:t>～</w:t>
      </w:r>
      <w:r w:rsidRPr="00B33BFF">
        <w:t>250ms</w:t>
      </w:r>
      <w:r w:rsidRPr="00B33BFF">
        <w:rPr>
          <w:rFonts w:hint="eastAsia"/>
        </w:rPr>
        <w:t>的较宽范围</w:t>
      </w:r>
      <w:r w:rsidRPr="00B33BFF">
        <w:t>，暂态系数K</w:t>
      </w:r>
      <w:r w:rsidRPr="00B33BFF">
        <w:rPr>
          <w:vertAlign w:val="subscript"/>
        </w:rPr>
        <w:t>tf</w:t>
      </w:r>
      <w:r w:rsidRPr="00B33BFF">
        <w:rPr>
          <w:rFonts w:hint="eastAsia"/>
        </w:rPr>
        <w:t>为</w:t>
      </w:r>
      <w:r w:rsidRPr="00B33BFF">
        <w:t>0.43，或</w:t>
      </w:r>
      <w:r w:rsidRPr="00B33BFF">
        <w:rPr>
          <w:rFonts w:hint="eastAsia"/>
        </w:rPr>
        <w:t>在</w:t>
      </w:r>
      <w:r w:rsidRPr="00B33BFF">
        <w:t>0.5</w:t>
      </w:r>
      <w:r w:rsidRPr="00B33BFF">
        <w:rPr>
          <w:rFonts w:hint="eastAsia"/>
        </w:rPr>
        <w:t>左右</w:t>
      </w:r>
      <w:r w:rsidRPr="00B33BFF">
        <w:t>。</w:t>
      </w:r>
    </w:p>
    <w:p w:rsidR="00B32A8A" w:rsidRPr="00B33BFF" w:rsidRDefault="00B32A8A" w:rsidP="00B33BFF">
      <w:pPr>
        <w:pStyle w:val="aa"/>
      </w:pPr>
      <w:r w:rsidRPr="00B33BFF">
        <w:t>用这个K</w:t>
      </w:r>
      <w:r w:rsidRPr="00B33BFF">
        <w:rPr>
          <w:vertAlign w:val="subscript"/>
        </w:rPr>
        <w:t>tf</w:t>
      </w:r>
      <w:r w:rsidRPr="00B33BFF">
        <w:t>值和饱和CT电流进行继电保护测试，可以确认选择</w:t>
      </w:r>
      <w:r w:rsidRPr="00B33BFF">
        <w:rPr>
          <w:rFonts w:hint="eastAsia"/>
        </w:rPr>
        <w:t>结果</w:t>
      </w:r>
      <w:r w:rsidRPr="00B33BFF">
        <w:t>，并直接得到相同的暂态</w:t>
      </w:r>
      <w:r w:rsidRPr="00B33BFF">
        <w:rPr>
          <w:rFonts w:hint="eastAsia"/>
        </w:rPr>
        <w:t>面积</w:t>
      </w:r>
      <w:r w:rsidRPr="00B33BFF">
        <w:t>系数K</w:t>
      </w:r>
      <w:r w:rsidRPr="00B33BFF">
        <w:rPr>
          <w:vertAlign w:val="subscript"/>
        </w:rPr>
        <w:t>td</w:t>
      </w:r>
      <w:r w:rsidRPr="00B33BFF">
        <w:t xml:space="preserve"> = 0.5，该暂态</w:t>
      </w:r>
      <w:r w:rsidRPr="00B33BFF">
        <w:rPr>
          <w:rFonts w:hint="eastAsia"/>
        </w:rPr>
        <w:t>面积</w:t>
      </w:r>
      <w:r w:rsidRPr="00B33BFF">
        <w:t>系数随后作为CT要求</w:t>
      </w:r>
      <w:r w:rsidRPr="00B33BFF">
        <w:rPr>
          <w:rFonts w:hint="eastAsia"/>
        </w:rPr>
        <w:t>列入继电保护说明书</w:t>
      </w:r>
      <w:r w:rsidRPr="00B33BFF">
        <w:t>，并在</w:t>
      </w:r>
      <w:r w:rsidRPr="00B33BFF">
        <w:rPr>
          <w:rFonts w:hint="eastAsia"/>
        </w:rPr>
        <w:t>工程项目</w:t>
      </w:r>
      <w:r w:rsidRPr="00B33BFF">
        <w:t>中使用。</w:t>
      </w:r>
    </w:p>
    <w:p w:rsidR="00B32A8A" w:rsidRPr="00B33BFF" w:rsidRDefault="00B32A8A" w:rsidP="00B33BFF">
      <w:pPr>
        <w:pStyle w:val="aa"/>
      </w:pPr>
      <w:r w:rsidRPr="00B33BFF">
        <w:t>这个结果也可以通过输入不同的参数和考虑最</w:t>
      </w:r>
      <w:r w:rsidRPr="00B33BFF">
        <w:rPr>
          <w:rFonts w:hint="eastAsia"/>
        </w:rPr>
        <w:t>不利故障</w:t>
      </w:r>
      <w:r w:rsidRPr="00B33BFF">
        <w:t>情况的假设</w:t>
      </w:r>
      <w:r w:rsidRPr="00B33BFF">
        <w:rPr>
          <w:rFonts w:hint="eastAsia"/>
        </w:rPr>
        <w:t>来</w:t>
      </w:r>
      <w:r w:rsidRPr="00B33BFF">
        <w:t>得到。</w:t>
      </w:r>
    </w:p>
    <w:p w:rsidR="00B32A8A" w:rsidRPr="00B33BFF" w:rsidRDefault="00B32A8A" w:rsidP="00B33BFF">
      <w:pPr>
        <w:pStyle w:val="aa"/>
      </w:pPr>
      <w:r w:rsidRPr="00B33BFF">
        <w:t>保护</w:t>
      </w:r>
      <w:r w:rsidR="006506F2" w:rsidRPr="00B33BFF">
        <w:rPr>
          <w:rFonts w:hint="eastAsia"/>
        </w:rPr>
        <w:t>可靠</w:t>
      </w:r>
      <w:r w:rsidR="006506F2" w:rsidRPr="00B33BFF">
        <w:t>性</w:t>
      </w:r>
      <w:r w:rsidRPr="00B33BFF">
        <w:t>需考虑的最大电流是母线最大短路电流。该电流为差动保护</w:t>
      </w:r>
      <w:r w:rsidR="0077652F" w:rsidRPr="00B33BFF">
        <w:rPr>
          <w:rFonts w:hint="eastAsia"/>
        </w:rPr>
        <w:t>的</w:t>
      </w:r>
      <w:r w:rsidRPr="00B33BFF">
        <w:t>区内</w:t>
      </w:r>
      <w:r w:rsidRPr="00B33BFF">
        <w:rPr>
          <w:rFonts w:hint="eastAsia"/>
        </w:rPr>
        <w:t>和</w:t>
      </w:r>
      <w:r w:rsidRPr="00B33BFF">
        <w:t>区外故障电流。</w:t>
      </w:r>
    </w:p>
    <w:p w:rsidR="00B32A8A" w:rsidRPr="00B33BFF" w:rsidRDefault="00B32A8A" w:rsidP="00B33BFF">
      <w:pPr>
        <w:pStyle w:val="aa"/>
      </w:pPr>
      <w:r w:rsidRPr="00B33BFF">
        <w:t>当K</w:t>
      </w:r>
      <w:r w:rsidRPr="00B33BFF">
        <w:rPr>
          <w:vertAlign w:val="subscript"/>
        </w:rPr>
        <w:t>td</w:t>
      </w:r>
      <w:r w:rsidRPr="00B33BFF">
        <w:t xml:space="preserve"> = 0.5时，由式(3)可知，</w:t>
      </w:r>
      <w:r w:rsidRPr="00B33BFF">
        <w:rPr>
          <w:rFonts w:hint="eastAsia"/>
        </w:rPr>
        <w:t>CT变换的</w:t>
      </w:r>
      <w:r w:rsidRPr="00B33BFF">
        <w:t>稳态短路电流(</w:t>
      </w:r>
      <w:r w:rsidRPr="00B33BFF">
        <w:rPr>
          <w:rFonts w:hint="eastAsia"/>
        </w:rPr>
        <w:t>带下标</w:t>
      </w:r>
      <w:r w:rsidRPr="00B33BFF">
        <w:rPr>
          <w:vertAlign w:val="subscript"/>
        </w:rPr>
        <w:t>stst</w:t>
      </w:r>
      <w:r w:rsidRPr="00B33BFF">
        <w:t>)</w:t>
      </w:r>
      <w:r w:rsidR="0077652F" w:rsidRPr="00B33BFF">
        <w:rPr>
          <w:rFonts w:hint="eastAsia"/>
        </w:rPr>
        <w:t>因</w:t>
      </w:r>
      <w:r w:rsidRPr="00B33BFF">
        <w:t>饱和</w:t>
      </w:r>
      <w:r w:rsidRPr="00B33BFF">
        <w:rPr>
          <w:rFonts w:hint="eastAsia"/>
        </w:rPr>
        <w:t>而仅为方均根值</w:t>
      </w:r>
      <w:r w:rsidRPr="00B33BFF">
        <w:t>的一半。</w:t>
      </w:r>
    </w:p>
    <w:p w:rsidR="00B32A8A" w:rsidRPr="00B33BFF" w:rsidRDefault="00B32A8A" w:rsidP="00B33BFF">
      <w:pPr>
        <w:pStyle w:val="aa"/>
      </w:pPr>
      <w:r w:rsidRPr="00B33BFF">
        <w:t>对于TPY级：</w:t>
      </w:r>
      <w:r w:rsidR="0077652F" w:rsidRPr="00B33BFF">
        <w:rPr>
          <w:rFonts w:hint="eastAsia"/>
        </w:rPr>
        <w:t>K</w:t>
      </w:r>
      <w:r w:rsidR="0077652F" w:rsidRPr="00B33BFF">
        <w:rPr>
          <w:rFonts w:hint="eastAsia"/>
          <w:vertAlign w:val="subscript"/>
        </w:rPr>
        <w:t>ssc,stst</w:t>
      </w:r>
      <w:r w:rsidR="0077652F" w:rsidRPr="00B33BFF">
        <w:rPr>
          <w:rFonts w:hint="eastAsia"/>
        </w:rPr>
        <w:t>=K</w:t>
      </w:r>
      <w:r w:rsidR="0077652F" w:rsidRPr="00B33BFF">
        <w:rPr>
          <w:rFonts w:hint="eastAsia"/>
          <w:vertAlign w:val="subscript"/>
        </w:rPr>
        <w:t>td</w:t>
      </w:r>
      <w:r w:rsidR="0077652F" w:rsidRPr="00B33BFF">
        <w:rPr>
          <w:rFonts w:hint="eastAsia"/>
        </w:rPr>
        <w:t>K</w:t>
      </w:r>
      <w:r w:rsidR="0077652F" w:rsidRPr="00B33BFF">
        <w:rPr>
          <w:rFonts w:hint="eastAsia"/>
          <w:vertAlign w:val="subscript"/>
        </w:rPr>
        <w:t>ssc</w:t>
      </w:r>
      <w:r w:rsidR="0077652F" w:rsidRPr="00B33BFF">
        <w:rPr>
          <w:rFonts w:hint="eastAsia"/>
        </w:rPr>
        <w:t>=0.5K</w:t>
      </w:r>
      <w:r w:rsidR="0077652F" w:rsidRPr="00B33BFF">
        <w:rPr>
          <w:rFonts w:hint="eastAsia"/>
          <w:vertAlign w:val="subscript"/>
        </w:rPr>
        <w:t>ssc</w:t>
      </w:r>
    </w:p>
    <w:p w:rsidR="00B32A8A" w:rsidRPr="00B33BFF" w:rsidRDefault="00B32A8A" w:rsidP="00B33BFF">
      <w:pPr>
        <w:pStyle w:val="aa"/>
      </w:pPr>
      <w:r w:rsidRPr="00B33BFF">
        <w:t>对于5PR级：</w:t>
      </w:r>
      <w:r w:rsidR="0077652F" w:rsidRPr="00B33BFF">
        <w:rPr>
          <w:rFonts w:hint="eastAsia"/>
        </w:rPr>
        <w:t>ALF= K</w:t>
      </w:r>
      <w:r w:rsidR="0077652F" w:rsidRPr="00B33BFF">
        <w:rPr>
          <w:rFonts w:hint="eastAsia"/>
          <w:vertAlign w:val="subscript"/>
        </w:rPr>
        <w:t>td</w:t>
      </w:r>
      <w:r w:rsidR="0077652F" w:rsidRPr="00B33BFF">
        <w:rPr>
          <w:rFonts w:hint="eastAsia"/>
        </w:rPr>
        <w:t>K</w:t>
      </w:r>
      <w:r w:rsidR="0077652F" w:rsidRPr="00B33BFF">
        <w:rPr>
          <w:rFonts w:hint="eastAsia"/>
          <w:vertAlign w:val="subscript"/>
        </w:rPr>
        <w:t>ssc</w:t>
      </w:r>
      <w:r w:rsidR="0077652F" w:rsidRPr="00B33BFF">
        <w:rPr>
          <w:rFonts w:hint="eastAsia"/>
        </w:rPr>
        <w:t>=0.5K</w:t>
      </w:r>
      <w:r w:rsidR="0077652F" w:rsidRPr="00B33BFF">
        <w:rPr>
          <w:rFonts w:hint="eastAsia"/>
          <w:vertAlign w:val="subscript"/>
        </w:rPr>
        <w:t>ssc</w:t>
      </w:r>
      <w:r w:rsidR="0077652F" w:rsidRPr="00B33BFF">
        <w:t xml:space="preserve"> </w:t>
      </w:r>
    </w:p>
    <w:p w:rsidR="00B32A8A" w:rsidRPr="00B33BFF" w:rsidRDefault="00B32A8A" w:rsidP="00B33BFF">
      <w:pPr>
        <w:pStyle w:val="aa"/>
      </w:pPr>
      <w:r w:rsidRPr="00B33BFF">
        <w:t>对于实时算法，仅测量一次电流的</w:t>
      </w:r>
      <w:r w:rsidRPr="00B33BFF">
        <w:rPr>
          <w:rFonts w:hint="eastAsia"/>
        </w:rPr>
        <w:t>最大</w:t>
      </w:r>
      <w:r w:rsidRPr="00B33BFF">
        <w:t>峰值就足够了。</w:t>
      </w:r>
    </w:p>
    <w:p w:rsidR="00B32A8A" w:rsidRPr="00B33BFF" w:rsidRDefault="00B32A8A" w:rsidP="00B33BFF">
      <w:pPr>
        <w:pStyle w:val="aa"/>
      </w:pPr>
      <w:r w:rsidRPr="00B33BFF">
        <w:t>仿真</w:t>
      </w:r>
      <w:r w:rsidRPr="00B33BFF">
        <w:rPr>
          <w:rFonts w:hint="eastAsia"/>
        </w:rPr>
        <w:t>算</w:t>
      </w:r>
      <w:r w:rsidRPr="00B33BFF">
        <w:t>例（图</w:t>
      </w:r>
      <w:r w:rsidR="00235B4D" w:rsidRPr="00B33BFF">
        <w:rPr>
          <w:rFonts w:hint="eastAsia"/>
        </w:rPr>
        <w:t>100E.16</w:t>
      </w:r>
      <w:r w:rsidRPr="00B33BFF">
        <w:t>）的参数</w:t>
      </w:r>
      <w:r w:rsidRPr="00B33BFF">
        <w:rPr>
          <w:rFonts w:hint="eastAsia"/>
        </w:rPr>
        <w:t>：</w:t>
      </w:r>
      <w:r w:rsidRPr="00B33BFF">
        <w:t>CT变比 500/1A，I</w:t>
      </w:r>
      <w:r w:rsidRPr="00B33BFF">
        <w:rPr>
          <w:vertAlign w:val="subscript"/>
        </w:rPr>
        <w:t>psc</w:t>
      </w:r>
      <w:r w:rsidRPr="00B33BFF">
        <w:t>=40kA，T</w:t>
      </w:r>
      <w:r w:rsidRPr="00B33BFF">
        <w:rPr>
          <w:vertAlign w:val="subscript"/>
        </w:rPr>
        <w:t>p</w:t>
      </w:r>
      <w:r w:rsidRPr="00B33BFF">
        <w:t>=70ms，</w:t>
      </w:r>
      <w:r w:rsidRPr="00B33BFF">
        <w:t>γ</w:t>
      </w:r>
      <w:r w:rsidRPr="00B33BFF">
        <w:rPr>
          <w:vertAlign w:val="subscript"/>
        </w:rPr>
        <w:t>ψ</w:t>
      </w:r>
      <w:r w:rsidRPr="00B33BFF">
        <w:rPr>
          <w:vertAlign w:val="subscript"/>
        </w:rPr>
        <w:t>max</w:t>
      </w:r>
      <w:r w:rsidRPr="00B33BFF">
        <w:t>=162</w:t>
      </w:r>
      <w:r w:rsidRPr="00B33BFF">
        <w:t>º</w:t>
      </w:r>
      <w:r w:rsidRPr="00B33BFF">
        <w:t>，K</w:t>
      </w:r>
      <w:r w:rsidRPr="00B33BFF">
        <w:rPr>
          <w:vertAlign w:val="subscript"/>
        </w:rPr>
        <w:t>ssc</w:t>
      </w:r>
      <w:r w:rsidRPr="00B33BFF">
        <w:t>=80</w:t>
      </w:r>
    </w:p>
    <w:p w:rsidR="00B32A8A" w:rsidRPr="00B33BFF" w:rsidRDefault="00B32A8A" w:rsidP="00B33BFF">
      <w:pPr>
        <w:pStyle w:val="aa"/>
      </w:pPr>
      <w:r w:rsidRPr="00B33BFF">
        <w:rPr>
          <w:rFonts w:hint="eastAsia"/>
        </w:rPr>
        <w:t>该仿真结果</w:t>
      </w:r>
      <w:r w:rsidRPr="00B33BFF">
        <w:t>表明：</w:t>
      </w:r>
    </w:p>
    <w:p w:rsidR="00B32A8A" w:rsidRPr="00B33BFF" w:rsidRDefault="00B32A8A" w:rsidP="00B32A8A">
      <w:pPr>
        <w:pStyle w:val="a1"/>
      </w:pPr>
      <w:r w:rsidRPr="00B33BFF">
        <w:t>第一次饱和出现在t</w:t>
      </w:r>
      <w:r w:rsidRPr="00B33BFF">
        <w:rPr>
          <w:rFonts w:ascii="Times New Roman"/>
        </w:rPr>
        <w:t>′</w:t>
      </w:r>
      <w:r w:rsidRPr="00B33BFF">
        <w:rPr>
          <w:vertAlign w:val="subscript"/>
        </w:rPr>
        <w:t>al</w:t>
      </w:r>
      <w:r w:rsidRPr="00B33BFF">
        <w:t>=3.2ms后；</w:t>
      </w:r>
    </w:p>
    <w:p w:rsidR="00B32A8A" w:rsidRPr="00B33BFF" w:rsidRDefault="00B32A8A" w:rsidP="00B32A8A">
      <w:pPr>
        <w:pStyle w:val="a1"/>
      </w:pPr>
      <w:r w:rsidRPr="00B33BFF">
        <w:t>稳态运行时，每半</w:t>
      </w:r>
      <w:r w:rsidRPr="00B33BFF">
        <w:rPr>
          <w:rFonts w:hint="eastAsia"/>
        </w:rPr>
        <w:t>个</w:t>
      </w:r>
      <w:r w:rsidRPr="00B33BFF">
        <w:t>周</w:t>
      </w:r>
      <w:r w:rsidRPr="00B33BFF">
        <w:rPr>
          <w:rFonts w:hint="eastAsia"/>
        </w:rPr>
        <w:t>波后的峰值处</w:t>
      </w:r>
      <w:r w:rsidRPr="00B33BFF">
        <w:t>出现饱和。</w:t>
      </w:r>
    </w:p>
    <w:p w:rsidR="00B32A8A" w:rsidRPr="00B33BFF" w:rsidRDefault="0077652F" w:rsidP="00B32A8A">
      <w:pPr>
        <w:spacing w:line="300" w:lineRule="auto"/>
        <w:jc w:val="center"/>
        <w:rPr>
          <w:szCs w:val="21"/>
        </w:rPr>
      </w:pPr>
      <w:r w:rsidRPr="00B33BFF">
        <w:object w:dxaOrig="10722" w:dyaOrig="4041">
          <v:shape id="对象 376" o:spid="_x0000_i1287" type="#_x0000_t75" style="width:356.25pt;height:134.25pt;mso-position-horizontal-relative:page;mso-position-vertical-relative:page" o:ole="">
            <v:imagedata r:id="rId548" o:title=""/>
          </v:shape>
          <o:OLEObject Type="Embed" ProgID="Origin50.Graph" ShapeID="对象 376" DrawAspect="Content" ObjectID="_1692685396" r:id="rId549"/>
        </w:object>
      </w:r>
    </w:p>
    <w:p w:rsidR="00B32A8A" w:rsidRPr="00B33BFF" w:rsidRDefault="00B32A8A" w:rsidP="00B32A8A">
      <w:pPr>
        <w:pStyle w:val="affffffff9"/>
        <w:numPr>
          <w:ilvl w:val="0"/>
          <w:numId w:val="27"/>
        </w:numPr>
        <w:ind w:firstLineChars="0"/>
        <w:jc w:val="center"/>
        <w:rPr>
          <w:rFonts w:ascii="黑体" w:eastAsia="黑体" w:hAnsi="黑体"/>
          <w:sz w:val="18"/>
          <w:szCs w:val="18"/>
        </w:rPr>
      </w:pPr>
      <w:r w:rsidRPr="00B33BFF">
        <w:rPr>
          <w:rFonts w:ascii="黑体" w:eastAsia="黑体" w:hAnsi="黑体"/>
          <w:sz w:val="18"/>
          <w:szCs w:val="18"/>
        </w:rPr>
        <w:t>时间范围0ms~27ms</w:t>
      </w:r>
    </w:p>
    <w:p w:rsidR="00B32A8A" w:rsidRPr="00B33BFF" w:rsidRDefault="0077652F" w:rsidP="00B32A8A">
      <w:pPr>
        <w:jc w:val="center"/>
        <w:rPr>
          <w:szCs w:val="21"/>
        </w:rPr>
      </w:pPr>
      <w:r w:rsidRPr="00B33BFF">
        <w:object w:dxaOrig="10905" w:dyaOrig="4023">
          <v:shape id="对象 377" o:spid="_x0000_i1288" type="#_x0000_t75" style="width:370.5pt;height:136.5pt;mso-position-horizontal-relative:page;mso-position-vertical-relative:page" o:ole="">
            <v:imagedata r:id="rId550" o:title=""/>
          </v:shape>
          <o:OLEObject Type="Embed" ProgID="Origin50.Graph" ShapeID="对象 377" DrawAspect="Content" ObjectID="_1692685397" r:id="rId551"/>
        </w:object>
      </w:r>
    </w:p>
    <w:p w:rsidR="00B32A8A" w:rsidRPr="00B33BFF" w:rsidRDefault="00B32A8A" w:rsidP="00B32A8A">
      <w:pPr>
        <w:pStyle w:val="affffffff9"/>
        <w:numPr>
          <w:ilvl w:val="0"/>
          <w:numId w:val="27"/>
        </w:numPr>
        <w:ind w:firstLineChars="0"/>
        <w:jc w:val="center"/>
        <w:rPr>
          <w:rFonts w:ascii="黑体" w:eastAsia="黑体" w:hAnsi="黑体"/>
          <w:sz w:val="18"/>
          <w:szCs w:val="18"/>
        </w:rPr>
      </w:pPr>
      <w:r w:rsidRPr="00B33BFF">
        <w:rPr>
          <w:rFonts w:ascii="黑体" w:eastAsia="黑体" w:hAnsi="黑体"/>
          <w:sz w:val="18"/>
          <w:szCs w:val="18"/>
        </w:rPr>
        <w:t>时间范围0ms~200ms</w:t>
      </w:r>
    </w:p>
    <w:p w:rsidR="00B32A8A" w:rsidRPr="00B33BFF" w:rsidRDefault="00B32A8A" w:rsidP="00B33BFF">
      <w:pPr>
        <w:ind w:firstLineChars="200" w:firstLine="360"/>
        <w:jc w:val="left"/>
        <w:rPr>
          <w:sz w:val="18"/>
          <w:szCs w:val="18"/>
        </w:rPr>
      </w:pPr>
      <w:r w:rsidRPr="00B33BFF">
        <w:rPr>
          <w:rFonts w:hint="eastAsia"/>
          <w:sz w:val="18"/>
          <w:szCs w:val="18"/>
        </w:rPr>
        <w:t>说明</w:t>
      </w:r>
      <w:r w:rsidRPr="00B33BFF">
        <w:rPr>
          <w:sz w:val="18"/>
          <w:szCs w:val="18"/>
        </w:rPr>
        <w:t>：</w:t>
      </w:r>
    </w:p>
    <w:p w:rsidR="00B32A8A" w:rsidRPr="00B33BFF" w:rsidRDefault="00B32A8A" w:rsidP="00B33BFF">
      <w:pPr>
        <w:ind w:firstLineChars="200" w:firstLine="360"/>
        <w:jc w:val="left"/>
        <w:rPr>
          <w:sz w:val="18"/>
          <w:szCs w:val="18"/>
        </w:rPr>
      </w:pPr>
      <w:r w:rsidRPr="00B33BFF">
        <w:rPr>
          <w:sz w:val="18"/>
          <w:szCs w:val="18"/>
        </w:rPr>
        <w:t>f</w:t>
      </w:r>
      <w:r w:rsidRPr="00B33BFF">
        <w:rPr>
          <w:sz w:val="18"/>
          <w:szCs w:val="18"/>
          <w:vertAlign w:val="subscript"/>
        </w:rPr>
        <w:t>c</w:t>
      </w:r>
      <w:r w:rsidRPr="00B33BFF">
        <w:rPr>
          <w:rFonts w:hint="eastAsia"/>
          <w:sz w:val="18"/>
          <w:szCs w:val="18"/>
          <w:vertAlign w:val="subscript"/>
        </w:rPr>
        <w:t xml:space="preserve"> </w:t>
      </w:r>
      <w:r w:rsidRPr="00B33BFF">
        <w:rPr>
          <w:rStyle w:val="copied"/>
          <w:rFonts w:hint="eastAsia"/>
        </w:rPr>
        <w:t>—</w:t>
      </w:r>
      <w:r w:rsidRPr="00B33BFF">
        <w:rPr>
          <w:sz w:val="18"/>
          <w:szCs w:val="18"/>
        </w:rPr>
        <w:t>考虑</w:t>
      </w:r>
      <w:r w:rsidRPr="00B33BFF">
        <w:rPr>
          <w:rFonts w:hint="eastAsia"/>
          <w:sz w:val="18"/>
          <w:szCs w:val="18"/>
        </w:rPr>
        <w:t>到</w:t>
      </w:r>
      <w:r w:rsidRPr="00B33BFF">
        <w:rPr>
          <w:sz w:val="18"/>
          <w:szCs w:val="18"/>
        </w:rPr>
        <w:t>最后一个周</w:t>
      </w:r>
      <w:r w:rsidRPr="00B33BFF">
        <w:rPr>
          <w:rFonts w:hint="eastAsia"/>
          <w:sz w:val="18"/>
          <w:szCs w:val="18"/>
        </w:rPr>
        <w:t>波</w:t>
      </w:r>
      <w:r w:rsidRPr="00B33BFF">
        <w:rPr>
          <w:sz w:val="18"/>
          <w:szCs w:val="18"/>
        </w:rPr>
        <w:t>的</w:t>
      </w:r>
      <w:r w:rsidRPr="00B33BFF">
        <w:rPr>
          <w:sz w:val="18"/>
          <w:szCs w:val="18"/>
        </w:rPr>
        <w:t>I</w:t>
      </w:r>
      <w:r w:rsidRPr="00B33BFF">
        <w:rPr>
          <w:sz w:val="18"/>
          <w:szCs w:val="18"/>
          <w:vertAlign w:val="subscript"/>
        </w:rPr>
        <w:t>S</w:t>
      </w:r>
      <w:r w:rsidRPr="00B33BFF">
        <w:rPr>
          <w:sz w:val="18"/>
          <w:szCs w:val="18"/>
        </w:rPr>
        <w:t>基频分量的</w:t>
      </w:r>
      <w:r w:rsidRPr="00B33BFF">
        <w:rPr>
          <w:rFonts w:hint="eastAsia"/>
          <w:sz w:val="18"/>
          <w:szCs w:val="18"/>
        </w:rPr>
        <w:t>动态平均线；</w:t>
      </w:r>
    </w:p>
    <w:p w:rsidR="00B32A8A" w:rsidRPr="00B33BFF" w:rsidRDefault="00B32A8A" w:rsidP="00B33BFF">
      <w:pPr>
        <w:ind w:firstLineChars="200" w:firstLine="360"/>
        <w:jc w:val="left"/>
        <w:rPr>
          <w:sz w:val="18"/>
          <w:szCs w:val="18"/>
        </w:rPr>
      </w:pPr>
      <w:r w:rsidRPr="00B33BFF">
        <w:rPr>
          <w:sz w:val="18"/>
          <w:szCs w:val="18"/>
        </w:rPr>
        <w:t>I</w:t>
      </w:r>
      <w:r w:rsidRPr="00B33BFF">
        <w:rPr>
          <w:rFonts w:hint="eastAsia"/>
          <w:sz w:val="18"/>
          <w:szCs w:val="18"/>
        </w:rPr>
        <w:t xml:space="preserve"> </w:t>
      </w:r>
      <w:r w:rsidRPr="00B33BFF">
        <w:rPr>
          <w:rStyle w:val="copied"/>
          <w:rFonts w:hint="eastAsia"/>
        </w:rPr>
        <w:t>—</w:t>
      </w:r>
      <w:r w:rsidRPr="00B33BFF">
        <w:rPr>
          <w:sz w:val="18"/>
          <w:szCs w:val="18"/>
        </w:rPr>
        <w:t>电流</w:t>
      </w:r>
      <w:r w:rsidRPr="00B33BFF">
        <w:rPr>
          <w:rFonts w:hint="eastAsia"/>
          <w:sz w:val="18"/>
          <w:szCs w:val="18"/>
        </w:rPr>
        <w:t>；</w:t>
      </w:r>
    </w:p>
    <w:p w:rsidR="00B32A8A" w:rsidRPr="00B33BFF" w:rsidRDefault="00B32A8A" w:rsidP="00B33BFF">
      <w:pPr>
        <w:ind w:firstLineChars="200" w:firstLine="360"/>
        <w:jc w:val="left"/>
        <w:rPr>
          <w:sz w:val="18"/>
          <w:szCs w:val="18"/>
        </w:rPr>
      </w:pPr>
      <w:r w:rsidRPr="00B33BFF">
        <w:rPr>
          <w:sz w:val="18"/>
          <w:szCs w:val="18"/>
        </w:rPr>
        <w:t>I</w:t>
      </w:r>
      <w:r w:rsidRPr="00B33BFF">
        <w:rPr>
          <w:sz w:val="18"/>
          <w:szCs w:val="18"/>
          <w:vertAlign w:val="subscript"/>
        </w:rPr>
        <w:t>P</w:t>
      </w:r>
      <w:r w:rsidRPr="00B33BFF">
        <w:rPr>
          <w:rFonts w:hint="eastAsia"/>
          <w:sz w:val="18"/>
          <w:szCs w:val="18"/>
          <w:vertAlign w:val="subscript"/>
        </w:rPr>
        <w:t xml:space="preserve"> </w:t>
      </w:r>
      <w:r w:rsidRPr="00B33BFF">
        <w:rPr>
          <w:rStyle w:val="copied"/>
          <w:rFonts w:hint="eastAsia"/>
        </w:rPr>
        <w:t>—</w:t>
      </w:r>
      <w:r w:rsidRPr="00B33BFF">
        <w:rPr>
          <w:sz w:val="18"/>
          <w:szCs w:val="18"/>
        </w:rPr>
        <w:t>一次电流</w:t>
      </w:r>
      <w:r w:rsidRPr="00B33BFF">
        <w:rPr>
          <w:rFonts w:hint="eastAsia"/>
          <w:sz w:val="18"/>
          <w:szCs w:val="18"/>
        </w:rPr>
        <w:t>；</w:t>
      </w:r>
    </w:p>
    <w:p w:rsidR="00B32A8A" w:rsidRPr="00B33BFF" w:rsidRDefault="00B32A8A" w:rsidP="00B33BFF">
      <w:pPr>
        <w:ind w:firstLineChars="200" w:firstLine="360"/>
        <w:jc w:val="left"/>
        <w:rPr>
          <w:sz w:val="18"/>
          <w:szCs w:val="18"/>
        </w:rPr>
      </w:pPr>
      <w:r w:rsidRPr="00B33BFF">
        <w:rPr>
          <w:sz w:val="18"/>
          <w:szCs w:val="18"/>
        </w:rPr>
        <w:t>I</w:t>
      </w:r>
      <w:r w:rsidRPr="00B33BFF">
        <w:rPr>
          <w:sz w:val="18"/>
          <w:szCs w:val="18"/>
          <w:vertAlign w:val="subscript"/>
        </w:rPr>
        <w:t>S</w:t>
      </w:r>
      <w:r w:rsidRPr="00B33BFF">
        <w:rPr>
          <w:rFonts w:hint="eastAsia"/>
          <w:sz w:val="18"/>
          <w:szCs w:val="18"/>
          <w:vertAlign w:val="subscript"/>
        </w:rPr>
        <w:t xml:space="preserve"> </w:t>
      </w:r>
      <w:r w:rsidRPr="00B33BFF">
        <w:rPr>
          <w:rStyle w:val="copied"/>
          <w:rFonts w:hint="eastAsia"/>
        </w:rPr>
        <w:t>—</w:t>
      </w:r>
      <w:r w:rsidRPr="00B33BFF">
        <w:rPr>
          <w:sz w:val="18"/>
          <w:szCs w:val="18"/>
        </w:rPr>
        <w:t>二次电流</w:t>
      </w:r>
      <w:r w:rsidRPr="00B33BFF">
        <w:rPr>
          <w:rFonts w:hint="eastAsia"/>
          <w:sz w:val="18"/>
          <w:szCs w:val="18"/>
        </w:rPr>
        <w:t>；</w:t>
      </w:r>
    </w:p>
    <w:p w:rsidR="00B32A8A" w:rsidRPr="00B33BFF" w:rsidRDefault="00B32A8A" w:rsidP="00B33BFF">
      <w:pPr>
        <w:ind w:firstLineChars="200" w:firstLine="360"/>
        <w:jc w:val="left"/>
        <w:rPr>
          <w:sz w:val="18"/>
          <w:szCs w:val="18"/>
        </w:rPr>
      </w:pPr>
      <w:r w:rsidRPr="00B33BFF">
        <w:rPr>
          <w:rFonts w:hint="eastAsia"/>
          <w:sz w:val="18"/>
          <w:szCs w:val="18"/>
        </w:rPr>
        <w:t>k</w:t>
      </w:r>
      <w:r w:rsidRPr="00B33BFF">
        <w:rPr>
          <w:rFonts w:hint="eastAsia"/>
          <w:sz w:val="18"/>
          <w:szCs w:val="18"/>
          <w:vertAlign w:val="subscript"/>
        </w:rPr>
        <w:t xml:space="preserve">r </w:t>
      </w:r>
      <w:r w:rsidRPr="00B33BFF">
        <w:rPr>
          <w:rStyle w:val="copied"/>
          <w:rFonts w:hint="eastAsia"/>
        </w:rPr>
        <w:t>—</w:t>
      </w:r>
      <w:r w:rsidRPr="00B33BFF">
        <w:rPr>
          <w:sz w:val="18"/>
          <w:szCs w:val="18"/>
        </w:rPr>
        <w:t>额定变比</w:t>
      </w:r>
      <w:r w:rsidRPr="00B33BFF">
        <w:rPr>
          <w:rFonts w:hint="eastAsia"/>
          <w:sz w:val="18"/>
          <w:szCs w:val="18"/>
        </w:rPr>
        <w:t>；</w:t>
      </w:r>
    </w:p>
    <w:p w:rsidR="00B32A8A" w:rsidRPr="00B33BFF" w:rsidRDefault="00B32A8A" w:rsidP="00B33BFF">
      <w:pPr>
        <w:ind w:firstLineChars="200" w:firstLine="360"/>
        <w:jc w:val="left"/>
        <w:rPr>
          <w:sz w:val="18"/>
          <w:szCs w:val="18"/>
        </w:rPr>
      </w:pPr>
      <w:r w:rsidRPr="00B33BFF">
        <w:rPr>
          <w:sz w:val="18"/>
          <w:szCs w:val="18"/>
        </w:rPr>
        <w:t>t</w:t>
      </w:r>
      <w:r w:rsidRPr="00B33BFF">
        <w:rPr>
          <w:rFonts w:hint="eastAsia"/>
          <w:sz w:val="18"/>
          <w:szCs w:val="18"/>
        </w:rPr>
        <w:t xml:space="preserve"> </w:t>
      </w:r>
      <w:r w:rsidRPr="00B33BFF">
        <w:rPr>
          <w:rStyle w:val="copied"/>
          <w:rFonts w:hint="eastAsia"/>
        </w:rPr>
        <w:t>—</w:t>
      </w:r>
      <w:r w:rsidRPr="00B33BFF">
        <w:rPr>
          <w:sz w:val="18"/>
          <w:szCs w:val="18"/>
        </w:rPr>
        <w:t>时间</w:t>
      </w:r>
      <w:r w:rsidRPr="00B33BFF">
        <w:rPr>
          <w:rFonts w:hint="eastAsia"/>
          <w:sz w:val="18"/>
          <w:szCs w:val="18"/>
        </w:rPr>
        <w:t>。</w:t>
      </w:r>
    </w:p>
    <w:p w:rsidR="00B32A8A" w:rsidRPr="00B33BFF" w:rsidRDefault="00235B4D" w:rsidP="0025111E">
      <w:pPr>
        <w:pStyle w:val="a5"/>
        <w:numPr>
          <w:ilvl w:val="0"/>
          <w:numId w:val="0"/>
        </w:numPr>
        <w:spacing w:before="156" w:after="156"/>
        <w:rPr>
          <w:rStyle w:val="copied"/>
        </w:rPr>
      </w:pPr>
      <w:bookmarkStart w:id="948" w:name="_Toc41916522"/>
      <w:bookmarkStart w:id="949" w:name="_Toc43192349"/>
      <w:bookmarkStart w:id="950" w:name="_Toc53236277"/>
      <w:bookmarkStart w:id="951" w:name="_Toc59005992"/>
      <w:bookmarkStart w:id="952" w:name="_Toc65055841"/>
      <w:r w:rsidRPr="00B33BFF">
        <w:rPr>
          <w:rStyle w:val="copied"/>
        </w:rPr>
        <w:t>图</w:t>
      </w:r>
      <w:r w:rsidRPr="00B33BFF">
        <w:rPr>
          <w:rStyle w:val="copied"/>
          <w:rFonts w:hint="eastAsia"/>
        </w:rPr>
        <w:t xml:space="preserve">100E.16 </w:t>
      </w:r>
      <w:r w:rsidRPr="00B33BFF">
        <w:rPr>
          <w:rStyle w:val="copied"/>
        </w:rPr>
        <w:t>母差保护用CT的电流</w:t>
      </w:r>
      <w:r w:rsidRPr="00B33BFF">
        <w:rPr>
          <w:rStyle w:val="copied"/>
          <w:rFonts w:hint="eastAsia"/>
        </w:rPr>
        <w:t>仿真</w:t>
      </w:r>
      <w:bookmarkEnd w:id="948"/>
      <w:bookmarkEnd w:id="949"/>
      <w:bookmarkEnd w:id="950"/>
      <w:bookmarkEnd w:id="951"/>
      <w:bookmarkEnd w:id="952"/>
    </w:p>
    <w:p w:rsidR="00B32A8A" w:rsidRPr="00B33BFF" w:rsidRDefault="00235B4D" w:rsidP="00235B4D">
      <w:pPr>
        <w:pStyle w:val="af"/>
        <w:numPr>
          <w:ilvl w:val="0"/>
          <w:numId w:val="0"/>
        </w:numPr>
        <w:spacing w:before="156" w:after="156"/>
      </w:pPr>
      <w:bookmarkStart w:id="953" w:name="_Toc11623524"/>
      <w:bookmarkStart w:id="954" w:name="_Toc53236200"/>
      <w:bookmarkStart w:id="955" w:name="_Toc59005919"/>
      <w:bookmarkStart w:id="956" w:name="_Toc65055768"/>
      <w:r w:rsidRPr="00B33BFF">
        <w:rPr>
          <w:rFonts w:hint="eastAsia"/>
        </w:rPr>
        <w:lastRenderedPageBreak/>
        <w:t>100E.3.5</w:t>
      </w:r>
      <w:r w:rsidR="00130ED7" w:rsidRPr="00B33BFF">
        <w:rPr>
          <w:rFonts w:hint="eastAsia"/>
        </w:rPr>
        <w:t xml:space="preserve"> </w:t>
      </w:r>
      <w:r w:rsidRPr="00B33BFF">
        <w:rPr>
          <w:rFonts w:hint="eastAsia"/>
        </w:rPr>
        <w:t xml:space="preserve"> </w:t>
      </w:r>
      <w:r w:rsidR="00B32A8A" w:rsidRPr="00B33BFF">
        <w:t>线路差动保护：ANSI标准（</w:t>
      </w:r>
      <w:smartTag w:uri="urn:schemas-microsoft-com:office:smarttags" w:element="chmetcnv">
        <w:smartTagPr>
          <w:attr w:name="UnitName" w:val="l"/>
          <w:attr w:name="SourceValue" w:val="87"/>
          <w:attr w:name="HasSpace" w:val="False"/>
          <w:attr w:name="Negative" w:val="False"/>
          <w:attr w:name="NumberType" w:val="1"/>
          <w:attr w:name="TCSC" w:val="0"/>
        </w:smartTagPr>
        <w:r w:rsidR="00B32A8A" w:rsidRPr="00B33BFF">
          <w:t>87L</w:t>
        </w:r>
      </w:smartTag>
      <w:r w:rsidR="00B32A8A" w:rsidRPr="00B33BFF">
        <w:t>）（低阻抗）</w:t>
      </w:r>
      <w:bookmarkEnd w:id="953"/>
      <w:bookmarkEnd w:id="954"/>
      <w:bookmarkEnd w:id="955"/>
      <w:bookmarkEnd w:id="956"/>
    </w:p>
    <w:p w:rsidR="00B32A8A" w:rsidRPr="00B33BFF" w:rsidRDefault="00235B4D" w:rsidP="00235B4D">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3.5.1</w:t>
        </w:r>
      </w:smartTag>
      <w:r w:rsidR="00130ED7" w:rsidRPr="00B33BFF">
        <w:rPr>
          <w:rFonts w:hint="eastAsia"/>
        </w:rPr>
        <w:t xml:space="preserve"> </w:t>
      </w:r>
      <w:r w:rsidRPr="00B33BFF">
        <w:rPr>
          <w:rFonts w:hint="eastAsia"/>
        </w:rPr>
        <w:t xml:space="preserve"> </w:t>
      </w:r>
      <w:r w:rsidR="00B32A8A" w:rsidRPr="00B33BFF">
        <w:rPr>
          <w:rFonts w:hint="eastAsia"/>
        </w:rPr>
        <w:t>说明</w:t>
      </w:r>
    </w:p>
    <w:p w:rsidR="00B32A8A" w:rsidRPr="00B33BFF" w:rsidRDefault="00B32A8A" w:rsidP="00B33BFF">
      <w:pPr>
        <w:pStyle w:val="aa"/>
      </w:pPr>
      <w:r w:rsidRPr="00B33BFF">
        <w:t>这种应用基本上可以分为两类：</w:t>
      </w:r>
    </w:p>
    <w:p w:rsidR="00B32A8A" w:rsidRPr="00B33BFF" w:rsidRDefault="00B32A8A" w:rsidP="00B32A8A">
      <w:pPr>
        <w:pStyle w:val="a1"/>
      </w:pPr>
      <w:r w:rsidRPr="00B33BFF">
        <w:t>电流差动保护</w:t>
      </w:r>
      <w:r w:rsidR="00334926" w:rsidRPr="00B33BFF">
        <w:t>；</w:t>
      </w:r>
    </w:p>
    <w:p w:rsidR="00B32A8A" w:rsidRPr="00B33BFF" w:rsidRDefault="00B32A8A" w:rsidP="00B32A8A">
      <w:pPr>
        <w:pStyle w:val="a1"/>
      </w:pPr>
      <w:r w:rsidRPr="00B33BFF">
        <w:t>相位比较保护。</w:t>
      </w:r>
    </w:p>
    <w:p w:rsidR="00B32A8A" w:rsidRPr="00B33BFF" w:rsidRDefault="00B32A8A" w:rsidP="00B33BFF">
      <w:pPr>
        <w:pStyle w:val="aa"/>
      </w:pPr>
      <w:r w:rsidRPr="00B33BFF">
        <w:t>电流差动保护的基本原理已在1</w:t>
      </w:r>
      <w:r w:rsidRPr="00B33BFF">
        <w:rPr>
          <w:rFonts w:hint="eastAsia"/>
        </w:rPr>
        <w:t>0</w:t>
      </w:r>
      <w:r w:rsidR="00235B4D" w:rsidRPr="00B33BFF">
        <w:rPr>
          <w:rFonts w:hint="eastAsia"/>
        </w:rPr>
        <w:t>0E</w:t>
      </w:r>
      <w:r w:rsidRPr="00B33BFF">
        <w:t>.</w:t>
      </w:r>
      <w:r w:rsidR="00235B4D" w:rsidRPr="00B33BFF">
        <w:rPr>
          <w:rFonts w:hint="eastAsia"/>
        </w:rPr>
        <w:t>3</w:t>
      </w:r>
      <w:r w:rsidRPr="00B33BFF">
        <w:t>.1中描述。</w:t>
      </w:r>
    </w:p>
    <w:p w:rsidR="00B32A8A" w:rsidRPr="00B33BFF" w:rsidRDefault="00B32A8A" w:rsidP="00B33BFF">
      <w:pPr>
        <w:pStyle w:val="aa"/>
      </w:pPr>
      <w:r w:rsidRPr="00B33BFF">
        <w:rPr>
          <w:rFonts w:hint="eastAsia"/>
        </w:rPr>
        <w:t>相位</w:t>
      </w:r>
      <w:r w:rsidRPr="00B33BFF">
        <w:t>比较</w:t>
      </w:r>
      <w:r w:rsidRPr="00B33BFF">
        <w:rPr>
          <w:rFonts w:hint="eastAsia"/>
        </w:rPr>
        <w:t>保护</w:t>
      </w:r>
      <w:r w:rsidRPr="00B33BFF">
        <w:t>采用相位比较原理，比较线路两端电流之间的相位角。在正常或穿越故障的情况下，一次电流理论上是同相的。在区内故障的情况下，线路两端电流</w:t>
      </w:r>
      <w:r w:rsidRPr="00B33BFF">
        <w:rPr>
          <w:rFonts w:hint="eastAsia"/>
        </w:rPr>
        <w:t>相位相反（</w:t>
      </w:r>
      <w:r w:rsidRPr="00B33BFF">
        <w:t>反相</w:t>
      </w:r>
      <w:r w:rsidRPr="00B33BFF">
        <w:rPr>
          <w:rFonts w:hint="eastAsia"/>
        </w:rPr>
        <w:t>）</w:t>
      </w:r>
      <w:r w:rsidRPr="00B33BFF">
        <w:t>。在正常运行时，充电电流也会导致电流</w:t>
      </w:r>
      <w:r w:rsidRPr="00B33BFF">
        <w:rPr>
          <w:rFonts w:hint="eastAsia"/>
        </w:rPr>
        <w:t>之间</w:t>
      </w:r>
      <w:r w:rsidRPr="00B33BFF">
        <w:t>的相位</w:t>
      </w:r>
      <w:r w:rsidRPr="00B33BFF">
        <w:rPr>
          <w:rFonts w:hint="eastAsia"/>
        </w:rPr>
        <w:t>偏移</w:t>
      </w:r>
      <w:r w:rsidRPr="00B33BFF">
        <w:t>。此外，CT饱和会导致二次电流发生过零</w:t>
      </w:r>
      <w:r w:rsidRPr="00B33BFF">
        <w:rPr>
          <w:rFonts w:hint="eastAsia"/>
        </w:rPr>
        <w:t>点偏</w:t>
      </w:r>
      <w:r w:rsidRPr="00B33BFF">
        <w:t>移。因此饱和对相位比较保护的影响较大。在保护算法中采取一些特殊的措施保持稳定避免</w:t>
      </w:r>
      <w:r w:rsidRPr="00B33BFF">
        <w:rPr>
          <w:rFonts w:hint="eastAsia"/>
        </w:rPr>
        <w:t>误动</w:t>
      </w:r>
      <w:r w:rsidRPr="00B33BFF">
        <w:t>。</w:t>
      </w:r>
    </w:p>
    <w:p w:rsidR="00B32A8A" w:rsidRPr="00B33BFF" w:rsidRDefault="00235B4D" w:rsidP="00235B4D">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3.5.2</w:t>
        </w:r>
      </w:smartTag>
      <w:r w:rsidRPr="00B33BFF">
        <w:rPr>
          <w:rFonts w:hint="eastAsia"/>
        </w:rPr>
        <w:t xml:space="preserve"> </w:t>
      </w:r>
      <w:r w:rsidR="00130ED7" w:rsidRPr="00B33BFF">
        <w:rPr>
          <w:rFonts w:hint="eastAsia"/>
        </w:rPr>
        <w:t xml:space="preserve"> </w:t>
      </w:r>
      <w:r w:rsidR="00B32A8A" w:rsidRPr="00B33BFF">
        <w:rPr>
          <w:rFonts w:hint="eastAsia"/>
        </w:rPr>
        <w:t>建议</w:t>
      </w:r>
    </w:p>
    <w:p w:rsidR="00B32A8A" w:rsidRPr="00B33BFF" w:rsidRDefault="00B32A8A" w:rsidP="00B33BFF">
      <w:pPr>
        <w:pStyle w:val="aa"/>
      </w:pPr>
      <w:r w:rsidRPr="00B33BFF">
        <w:rPr>
          <w:rFonts w:hint="eastAsia"/>
        </w:rPr>
        <w:t>对</w:t>
      </w:r>
      <w:r w:rsidRPr="00B33BFF">
        <w:t>CT设计的基本</w:t>
      </w:r>
      <w:r w:rsidRPr="00B33BFF">
        <w:rPr>
          <w:rFonts w:hint="eastAsia"/>
        </w:rPr>
        <w:t>建议</w:t>
      </w:r>
      <w:r w:rsidRPr="00B33BFF">
        <w:t>：</w:t>
      </w:r>
    </w:p>
    <w:p w:rsidR="00B32A8A" w:rsidRPr="00B33BFF" w:rsidRDefault="00B32A8A" w:rsidP="00B32A8A">
      <w:pPr>
        <w:pStyle w:val="a1"/>
      </w:pPr>
      <w:r w:rsidRPr="00B33BFF">
        <w:t>线路两端采用同型号CT</w:t>
      </w:r>
      <w:r w:rsidR="00BE69BF" w:rsidRPr="00B33BFF">
        <w:rPr>
          <w:rFonts w:hint="eastAsia"/>
        </w:rPr>
        <w:t>；</w:t>
      </w:r>
    </w:p>
    <w:p w:rsidR="00B32A8A" w:rsidRPr="00B33BFF" w:rsidRDefault="00B32A8A" w:rsidP="00B32A8A">
      <w:pPr>
        <w:pStyle w:val="a1"/>
      </w:pPr>
      <w:r w:rsidRPr="00B33BFF">
        <w:t>推荐采用</w:t>
      </w:r>
      <w:r w:rsidR="00C74449" w:rsidRPr="00B33BFF">
        <w:t>低剩磁</w:t>
      </w:r>
      <w:r w:rsidRPr="00B33BFF">
        <w:t>CT</w:t>
      </w:r>
      <w:r w:rsidR="00BE69BF" w:rsidRPr="00B33BFF">
        <w:rPr>
          <w:rFonts w:hint="eastAsia"/>
        </w:rPr>
        <w:t>。</w:t>
      </w:r>
    </w:p>
    <w:p w:rsidR="00B32A8A" w:rsidRPr="00B33BFF" w:rsidRDefault="00B32A8A" w:rsidP="00B32A8A">
      <w:pPr>
        <w:pStyle w:val="afd"/>
      </w:pPr>
      <w:r w:rsidRPr="00B33BFF">
        <w:rPr>
          <w:rFonts w:hint="eastAsia"/>
        </w:rPr>
        <w:t>然而</w:t>
      </w:r>
      <w:r w:rsidRPr="00B33BFF">
        <w:t>，对于</w:t>
      </w:r>
      <w:r w:rsidRPr="00B33BFF">
        <w:rPr>
          <w:rFonts w:hint="eastAsia"/>
        </w:rPr>
        <w:t>已投运的工程</w:t>
      </w:r>
      <w:r w:rsidRPr="00B33BFF">
        <w:t>，如果测试表明</w:t>
      </w:r>
      <w:r w:rsidRPr="00B33BFF">
        <w:rPr>
          <w:rFonts w:hint="eastAsia"/>
        </w:rPr>
        <w:t>无气隙铁</w:t>
      </w:r>
      <w:r w:rsidR="00B1408B" w:rsidRPr="00B33BFF">
        <w:rPr>
          <w:rFonts w:hint="eastAsia"/>
        </w:rPr>
        <w:t>芯</w:t>
      </w:r>
      <w:r w:rsidRPr="00B33BFF">
        <w:rPr>
          <w:rFonts w:hint="eastAsia"/>
        </w:rPr>
        <w:t>是</w:t>
      </w:r>
      <w:r w:rsidRPr="00B33BFF">
        <w:t>适用</w:t>
      </w:r>
      <w:r w:rsidRPr="00B33BFF">
        <w:rPr>
          <w:rFonts w:hint="eastAsia"/>
        </w:rPr>
        <w:t>的</w:t>
      </w:r>
      <w:r w:rsidRPr="00B33BFF">
        <w:t>，</w:t>
      </w:r>
      <w:r w:rsidRPr="00B33BFF">
        <w:rPr>
          <w:rFonts w:hint="eastAsia"/>
        </w:rPr>
        <w:t>那么</w:t>
      </w:r>
      <w:r w:rsidRPr="00B33BFF">
        <w:t>也可以使用无</w:t>
      </w:r>
      <w:r w:rsidRPr="00B33BFF">
        <w:rPr>
          <w:rFonts w:hint="eastAsia"/>
        </w:rPr>
        <w:t>气</w:t>
      </w:r>
      <w:r w:rsidRPr="00B33BFF">
        <w:t>隙铁</w:t>
      </w:r>
      <w:r w:rsidR="00B1408B" w:rsidRPr="00B33BFF">
        <w:t>芯</w:t>
      </w:r>
      <w:r w:rsidRPr="00B33BFF">
        <w:t>。</w:t>
      </w:r>
    </w:p>
    <w:p w:rsidR="00B32A8A" w:rsidRPr="00B33BFF" w:rsidRDefault="00235B4D" w:rsidP="00235B4D">
      <w:pPr>
        <w:pStyle w:val="af2"/>
        <w:numPr>
          <w:ilvl w:val="0"/>
          <w:numId w:val="0"/>
        </w:numPr>
        <w:spacing w:before="156" w:after="156"/>
      </w:pPr>
      <w:r w:rsidRPr="00B33BFF">
        <w:rPr>
          <w:rFonts w:hint="eastAsia"/>
        </w:rPr>
        <w:t>100E.</w:t>
      </w:r>
      <w:smartTag w:uri="urn:schemas-microsoft-com:office:smarttags" w:element="chsdate">
        <w:smartTagPr>
          <w:attr w:name="Year" w:val="1899"/>
          <w:attr w:name="Month" w:val="12"/>
          <w:attr w:name="Day" w:val="30"/>
          <w:attr w:name="IsLunarDate" w:val="False"/>
          <w:attr w:name="IsROCDate" w:val="False"/>
        </w:smartTagPr>
        <w:r w:rsidRPr="00B33BFF">
          <w:rPr>
            <w:rFonts w:hint="eastAsia"/>
          </w:rPr>
          <w:t>3.5.3</w:t>
        </w:r>
      </w:smartTag>
      <w:r w:rsidRPr="00B33BFF">
        <w:rPr>
          <w:rFonts w:hint="eastAsia"/>
        </w:rPr>
        <w:t xml:space="preserve"> </w:t>
      </w:r>
      <w:r w:rsidR="00130ED7" w:rsidRPr="00B33BFF">
        <w:rPr>
          <w:rFonts w:hint="eastAsia"/>
        </w:rPr>
        <w:t xml:space="preserve"> </w:t>
      </w:r>
      <w:r w:rsidR="00B32A8A" w:rsidRPr="00B33BFF">
        <w:t>示例</w:t>
      </w:r>
    </w:p>
    <w:p w:rsidR="00B32A8A" w:rsidRPr="00B33BFF" w:rsidRDefault="00B32A8A" w:rsidP="00B33BFF">
      <w:pPr>
        <w:pStyle w:val="aa"/>
      </w:pPr>
      <w:r w:rsidRPr="00B33BFF">
        <w:t>如图</w:t>
      </w:r>
      <w:r w:rsidR="00235B4D" w:rsidRPr="00B33BFF">
        <w:rPr>
          <w:rFonts w:hint="eastAsia"/>
        </w:rPr>
        <w:t>100E.17</w:t>
      </w:r>
      <w:r w:rsidRPr="00B33BFF">
        <w:t>，给出了系统频率为50</w:t>
      </w:r>
      <w:r w:rsidRPr="00B33BFF">
        <w:rPr>
          <w:rFonts w:hint="eastAsia"/>
        </w:rPr>
        <w:t>H</w:t>
      </w:r>
      <w:r w:rsidRPr="00B33BFF">
        <w:t>z的简单双端线路的CT设计。</w:t>
      </w:r>
      <w:r w:rsidRPr="00B33BFF">
        <w:rPr>
          <w:rFonts w:hint="eastAsia"/>
        </w:rPr>
        <w:t>该保护方案</w:t>
      </w:r>
      <w:r w:rsidRPr="00B33BFF">
        <w:t>也</w:t>
      </w:r>
      <w:r w:rsidRPr="00B33BFF">
        <w:rPr>
          <w:rFonts w:hint="eastAsia"/>
        </w:rPr>
        <w:t>用于</w:t>
      </w:r>
      <w:r w:rsidRPr="00B33BFF">
        <w:t>多达6端</w:t>
      </w:r>
      <w:r w:rsidRPr="00B33BFF">
        <w:rPr>
          <w:rFonts w:hint="eastAsia"/>
        </w:rPr>
        <w:t>线路</w:t>
      </w:r>
      <w:r w:rsidRPr="00B33BFF">
        <w:t>(如</w:t>
      </w:r>
      <w:r w:rsidRPr="00B33BFF">
        <w:rPr>
          <w:rFonts w:hint="eastAsia"/>
        </w:rPr>
        <w:t>T接</w:t>
      </w:r>
      <w:r w:rsidRPr="00B33BFF">
        <w:t>线路)。</w:t>
      </w:r>
    </w:p>
    <w:p w:rsidR="00B32A8A" w:rsidRPr="00B33BFF" w:rsidRDefault="00B32A8A" w:rsidP="00B33BFF">
      <w:pPr>
        <w:spacing w:line="300" w:lineRule="auto"/>
        <w:ind w:firstLineChars="200" w:firstLine="480"/>
        <w:jc w:val="center"/>
        <w:rPr>
          <w:sz w:val="24"/>
        </w:rPr>
      </w:pPr>
      <w:r w:rsidRPr="00B33BFF">
        <w:rPr>
          <w:sz w:val="24"/>
        </w:rPr>
        <w:object w:dxaOrig="15049" w:dyaOrig="5268">
          <v:shape id="对象 825" o:spid="_x0000_i1289" type="#_x0000_t75" style="width:317.25pt;height:105pt;mso-position-horizontal-relative:page;mso-position-vertical-relative:page" o:ole="">
            <v:fill o:detectmouseclick="t"/>
            <v:imagedata r:id="rId552" o:title=""/>
            <o:lock v:ext="edit" aspectratio="f"/>
          </v:shape>
          <o:OLEObject Type="Embed" ProgID="Equation.DSMT4" ShapeID="对象 825" DrawAspect="Content" ObjectID="_1692685398" r:id="rId553">
            <o:FieldCodes>\* MERGEFORMAT</o:FieldCodes>
          </o:OLEObject>
        </w:object>
      </w:r>
    </w:p>
    <w:p w:rsidR="00B32A8A" w:rsidRPr="00B33BFF" w:rsidRDefault="00B32A8A" w:rsidP="00B33BFF">
      <w:pPr>
        <w:pStyle w:val="aa"/>
        <w:ind w:firstLine="360"/>
        <w:rPr>
          <w:sz w:val="18"/>
          <w:szCs w:val="18"/>
        </w:rPr>
      </w:pPr>
      <w:r w:rsidRPr="00B33BFF">
        <w:rPr>
          <w:rFonts w:hint="eastAsia"/>
          <w:sz w:val="18"/>
          <w:szCs w:val="18"/>
        </w:rPr>
        <w:t>说明</w:t>
      </w:r>
      <w:r w:rsidRPr="00B33BFF">
        <w:rPr>
          <w:sz w:val="18"/>
          <w:szCs w:val="18"/>
        </w:rPr>
        <w:t>：</w:t>
      </w:r>
    </w:p>
    <w:p w:rsidR="00B32A8A" w:rsidRPr="00B33BFF" w:rsidRDefault="00B32A8A" w:rsidP="00B33BFF">
      <w:pPr>
        <w:pStyle w:val="aa"/>
        <w:ind w:firstLine="360"/>
        <w:rPr>
          <w:sz w:val="18"/>
          <w:szCs w:val="18"/>
        </w:rPr>
      </w:pPr>
      <w:r w:rsidRPr="00B33BFF">
        <w:rPr>
          <w:sz w:val="18"/>
          <w:szCs w:val="18"/>
        </w:rPr>
        <w:t>I</w:t>
      </w:r>
      <w:r w:rsidRPr="00B33BFF">
        <w:rPr>
          <w:sz w:val="18"/>
          <w:szCs w:val="18"/>
          <w:vertAlign w:val="subscript"/>
        </w:rPr>
        <w:t>thr.12</w:t>
      </w:r>
      <w:r w:rsidRPr="00B33BFF">
        <w:rPr>
          <w:rFonts w:hint="eastAsia"/>
          <w:sz w:val="18"/>
          <w:szCs w:val="18"/>
        </w:rPr>
        <w:t xml:space="preserve"> </w:t>
      </w:r>
      <w:r w:rsidRPr="00B33BFF">
        <w:rPr>
          <w:rStyle w:val="copied"/>
          <w:rFonts w:hint="eastAsia"/>
        </w:rPr>
        <w:t>—</w:t>
      </w:r>
      <w:r w:rsidRPr="00B33BFF">
        <w:rPr>
          <w:sz w:val="18"/>
          <w:szCs w:val="18"/>
        </w:rPr>
        <w:t>区外故障从变电站</w:t>
      </w:r>
      <w:r w:rsidRPr="00B33BFF">
        <w:rPr>
          <w:rFonts w:hint="eastAsia"/>
          <w:sz w:val="18"/>
          <w:szCs w:val="18"/>
        </w:rPr>
        <w:t>1</w:t>
      </w:r>
      <w:r w:rsidRPr="00B33BFF">
        <w:rPr>
          <w:sz w:val="18"/>
          <w:szCs w:val="18"/>
        </w:rPr>
        <w:t>流向</w:t>
      </w:r>
      <w:r w:rsidRPr="00B33BFF">
        <w:rPr>
          <w:rFonts w:hint="eastAsia"/>
          <w:sz w:val="18"/>
          <w:szCs w:val="18"/>
        </w:rPr>
        <w:t>变电站2</w:t>
      </w:r>
      <w:r w:rsidRPr="00B33BFF">
        <w:rPr>
          <w:sz w:val="18"/>
          <w:szCs w:val="18"/>
        </w:rPr>
        <w:t>的故障穿越电流</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I</w:t>
      </w:r>
      <w:r w:rsidRPr="00B33BFF">
        <w:rPr>
          <w:sz w:val="18"/>
          <w:szCs w:val="18"/>
          <w:vertAlign w:val="subscript"/>
        </w:rPr>
        <w:t>thr.21</w:t>
      </w:r>
      <w:r w:rsidRPr="00B33BFF">
        <w:rPr>
          <w:sz w:val="18"/>
          <w:szCs w:val="18"/>
        </w:rPr>
        <w:tab/>
      </w:r>
      <w:r w:rsidRPr="00B33BFF">
        <w:rPr>
          <w:rFonts w:hint="eastAsia"/>
          <w:sz w:val="18"/>
          <w:szCs w:val="18"/>
        </w:rPr>
        <w:t xml:space="preserve"> </w:t>
      </w:r>
      <w:r w:rsidRPr="00B33BFF">
        <w:rPr>
          <w:rStyle w:val="copied"/>
          <w:rFonts w:hint="eastAsia"/>
        </w:rPr>
        <w:t>—</w:t>
      </w:r>
      <w:r w:rsidRPr="00B33BFF">
        <w:rPr>
          <w:sz w:val="18"/>
          <w:szCs w:val="18"/>
        </w:rPr>
        <w:t>区外故障从</w:t>
      </w:r>
      <w:r w:rsidRPr="00B33BFF">
        <w:rPr>
          <w:rFonts w:hint="eastAsia"/>
          <w:sz w:val="18"/>
          <w:szCs w:val="18"/>
        </w:rPr>
        <w:t>变电战2</w:t>
      </w:r>
      <w:r w:rsidRPr="00B33BFF">
        <w:rPr>
          <w:sz w:val="18"/>
          <w:szCs w:val="18"/>
        </w:rPr>
        <w:t>流向</w:t>
      </w:r>
      <w:r w:rsidRPr="00B33BFF">
        <w:rPr>
          <w:rFonts w:hint="eastAsia"/>
          <w:sz w:val="18"/>
          <w:szCs w:val="18"/>
        </w:rPr>
        <w:t>变电</w:t>
      </w:r>
      <w:r w:rsidRPr="00B33BFF">
        <w:rPr>
          <w:sz w:val="18"/>
          <w:szCs w:val="18"/>
        </w:rPr>
        <w:t>站</w:t>
      </w:r>
      <w:r w:rsidRPr="00B33BFF">
        <w:rPr>
          <w:rFonts w:hint="eastAsia"/>
          <w:sz w:val="18"/>
          <w:szCs w:val="18"/>
        </w:rPr>
        <w:t>1</w:t>
      </w:r>
      <w:r w:rsidRPr="00B33BFF">
        <w:rPr>
          <w:sz w:val="18"/>
          <w:szCs w:val="18"/>
        </w:rPr>
        <w:t>的故障穿越电流</w:t>
      </w:r>
      <w:r w:rsidRPr="00B33BFF">
        <w:rPr>
          <w:rFonts w:hint="eastAsia"/>
          <w:sz w:val="18"/>
          <w:szCs w:val="18"/>
        </w:rPr>
        <w:t>（穿越</w:t>
      </w:r>
      <w:r w:rsidRPr="00B33BFF">
        <w:rPr>
          <w:sz w:val="18"/>
          <w:szCs w:val="18"/>
        </w:rPr>
        <w:t>被保护对象的保护区</w:t>
      </w:r>
      <w:r w:rsidRPr="00B33BFF">
        <w:rPr>
          <w:rFonts w:hint="eastAsia"/>
          <w:sz w:val="18"/>
          <w:szCs w:val="18"/>
        </w:rPr>
        <w:t>：</w:t>
      </w:r>
      <w:r w:rsidRPr="00B33BFF">
        <w:rPr>
          <w:sz w:val="18"/>
          <w:szCs w:val="18"/>
        </w:rPr>
        <w:t>架空线路或电缆</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R</w:t>
      </w:r>
      <w:r w:rsidRPr="00B33BFF">
        <w:rPr>
          <w:rFonts w:ascii="Times New Roman"/>
          <w:sz w:val="18"/>
          <w:szCs w:val="18"/>
        </w:rPr>
        <w:t>′</w:t>
      </w:r>
      <w:r w:rsidRPr="00B33BFF">
        <w:rPr>
          <w:rFonts w:hint="eastAsia"/>
          <w:sz w:val="18"/>
          <w:szCs w:val="18"/>
        </w:rPr>
        <w:t xml:space="preserve">   </w:t>
      </w:r>
      <w:r w:rsidRPr="00B33BFF">
        <w:rPr>
          <w:rStyle w:val="copied"/>
          <w:rFonts w:hint="eastAsia"/>
        </w:rPr>
        <w:t>—</w:t>
      </w:r>
      <w:r w:rsidRPr="00B33BFF">
        <w:rPr>
          <w:sz w:val="18"/>
          <w:szCs w:val="18"/>
        </w:rPr>
        <w:t>单位长度</w:t>
      </w:r>
      <w:r w:rsidRPr="00B33BFF">
        <w:rPr>
          <w:rFonts w:hint="eastAsia"/>
          <w:sz w:val="18"/>
          <w:szCs w:val="18"/>
        </w:rPr>
        <w:t>的</w:t>
      </w:r>
      <w:r w:rsidRPr="00B33BFF">
        <w:rPr>
          <w:sz w:val="18"/>
          <w:szCs w:val="18"/>
        </w:rPr>
        <w:t>线路电阻</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X</w:t>
      </w:r>
      <w:r w:rsidRPr="00B33BFF">
        <w:rPr>
          <w:rFonts w:ascii="Times New Roman"/>
          <w:sz w:val="18"/>
          <w:szCs w:val="18"/>
        </w:rPr>
        <w:t>′</w:t>
      </w:r>
      <w:r w:rsidRPr="00B33BFF">
        <w:rPr>
          <w:rFonts w:hint="eastAsia"/>
          <w:sz w:val="18"/>
          <w:szCs w:val="18"/>
        </w:rPr>
        <w:t xml:space="preserve">   </w:t>
      </w:r>
      <w:r w:rsidRPr="00B33BFF">
        <w:rPr>
          <w:rStyle w:val="copied"/>
          <w:rFonts w:hint="eastAsia"/>
        </w:rPr>
        <w:t>—</w:t>
      </w:r>
      <w:r w:rsidRPr="00B33BFF">
        <w:rPr>
          <w:sz w:val="18"/>
          <w:szCs w:val="18"/>
        </w:rPr>
        <w:t>单位长度</w:t>
      </w:r>
      <w:r w:rsidRPr="00B33BFF">
        <w:rPr>
          <w:rFonts w:hint="eastAsia"/>
          <w:sz w:val="18"/>
          <w:szCs w:val="18"/>
        </w:rPr>
        <w:t>的</w:t>
      </w:r>
      <w:r w:rsidRPr="00B33BFF">
        <w:rPr>
          <w:sz w:val="18"/>
          <w:szCs w:val="18"/>
        </w:rPr>
        <w:t>线路电抗</w:t>
      </w:r>
      <w:r w:rsidRPr="00B33BFF">
        <w:rPr>
          <w:rFonts w:hint="eastAsia"/>
          <w:sz w:val="18"/>
          <w:szCs w:val="18"/>
        </w:rPr>
        <w:t>；</w:t>
      </w:r>
    </w:p>
    <w:p w:rsidR="00B32A8A" w:rsidRPr="00B33BFF" w:rsidRDefault="00B32A8A" w:rsidP="00B33BFF">
      <w:pPr>
        <w:pStyle w:val="aa"/>
        <w:ind w:firstLine="360"/>
        <w:rPr>
          <w:sz w:val="18"/>
          <w:szCs w:val="18"/>
        </w:rPr>
      </w:pPr>
      <w:r w:rsidRPr="00B33BFF">
        <w:rPr>
          <w:sz w:val="18"/>
          <w:szCs w:val="18"/>
        </w:rPr>
        <w:t>SS1,SS2</w:t>
      </w:r>
      <w:r w:rsidRPr="00B33BFF">
        <w:rPr>
          <w:rFonts w:hint="eastAsia"/>
          <w:sz w:val="18"/>
          <w:szCs w:val="18"/>
        </w:rPr>
        <w:t xml:space="preserve"> </w:t>
      </w:r>
      <w:r w:rsidRPr="00B33BFF">
        <w:rPr>
          <w:rStyle w:val="copied"/>
          <w:rFonts w:hint="eastAsia"/>
        </w:rPr>
        <w:t>—</w:t>
      </w:r>
      <w:r w:rsidRPr="00B33BFF">
        <w:rPr>
          <w:sz w:val="18"/>
          <w:szCs w:val="18"/>
        </w:rPr>
        <w:t>变电站1，变电站2</w:t>
      </w:r>
      <w:r w:rsidRPr="00B33BFF">
        <w:rPr>
          <w:rFonts w:hint="eastAsia"/>
          <w:sz w:val="18"/>
          <w:szCs w:val="18"/>
        </w:rPr>
        <w:t>。</w:t>
      </w:r>
    </w:p>
    <w:p w:rsidR="00B32A8A" w:rsidRPr="00B33BFF" w:rsidRDefault="00235B4D" w:rsidP="0025111E">
      <w:pPr>
        <w:pStyle w:val="a5"/>
        <w:numPr>
          <w:ilvl w:val="0"/>
          <w:numId w:val="0"/>
        </w:numPr>
        <w:spacing w:before="156" w:after="156"/>
        <w:rPr>
          <w:rStyle w:val="copied"/>
        </w:rPr>
      </w:pPr>
      <w:bookmarkStart w:id="957" w:name="_Toc41916523"/>
      <w:bookmarkStart w:id="958" w:name="_Toc43192350"/>
      <w:bookmarkStart w:id="959" w:name="_Toc53236278"/>
      <w:bookmarkStart w:id="960" w:name="_Toc59005993"/>
      <w:bookmarkStart w:id="961" w:name="_Toc65055842"/>
      <w:r w:rsidRPr="00B33BFF">
        <w:rPr>
          <w:rStyle w:val="copied"/>
        </w:rPr>
        <w:t>图</w:t>
      </w:r>
      <w:r w:rsidRPr="00B33BFF">
        <w:rPr>
          <w:rStyle w:val="copied"/>
          <w:rFonts w:hint="eastAsia"/>
        </w:rPr>
        <w:t xml:space="preserve">100E.17 </w:t>
      </w:r>
      <w:r w:rsidRPr="00B33BFF">
        <w:rPr>
          <w:rStyle w:val="copied"/>
        </w:rPr>
        <w:t>简单双端线路的CT设计</w:t>
      </w:r>
      <w:bookmarkEnd w:id="957"/>
      <w:bookmarkEnd w:id="958"/>
      <w:bookmarkEnd w:id="959"/>
      <w:bookmarkEnd w:id="960"/>
      <w:bookmarkEnd w:id="961"/>
    </w:p>
    <w:p w:rsidR="00B32A8A" w:rsidRPr="00B33BFF" w:rsidRDefault="00B32A8A" w:rsidP="00B33BFF">
      <w:pPr>
        <w:pStyle w:val="aa"/>
      </w:pPr>
      <w:r w:rsidRPr="00B33BFF">
        <w:t>以下为典型架空线路的</w:t>
      </w:r>
      <w:r w:rsidRPr="00B33BFF">
        <w:rPr>
          <w:rFonts w:hint="eastAsia"/>
        </w:rPr>
        <w:t>假定</w:t>
      </w:r>
      <w:r w:rsidRPr="00B33BFF">
        <w:t>参数（</w:t>
      </w:r>
      <w:r w:rsidRPr="00B33BFF">
        <w:rPr>
          <w:rFonts w:hint="eastAsia"/>
        </w:rPr>
        <w:t>作为最不利情况，忽略</w:t>
      </w:r>
      <w:r w:rsidRPr="00B33BFF">
        <w:t>戴维南等效阻抗）：</w:t>
      </w:r>
    </w:p>
    <w:p w:rsidR="00B32A8A" w:rsidRPr="00B33BFF" w:rsidRDefault="00B32A8A" w:rsidP="00B33BFF">
      <w:pPr>
        <w:pStyle w:val="aa"/>
      </w:pPr>
      <w:r w:rsidRPr="00B33BFF">
        <w:t>U</w:t>
      </w:r>
      <w:r w:rsidRPr="00B33BFF">
        <w:rPr>
          <w:vertAlign w:val="subscript"/>
        </w:rPr>
        <w:t>n</w:t>
      </w:r>
      <w:r w:rsidRPr="00B33BFF">
        <w:t>=380kV</w:t>
      </w:r>
      <w:r w:rsidR="00BE69BF" w:rsidRPr="00B33BFF">
        <w:rPr>
          <w:rFonts w:hint="eastAsia"/>
        </w:rPr>
        <w:t>；</w:t>
      </w:r>
    </w:p>
    <w:p w:rsidR="00B32A8A" w:rsidRPr="00B33BFF" w:rsidRDefault="00B32A8A" w:rsidP="00B33BFF">
      <w:pPr>
        <w:pStyle w:val="aa"/>
      </w:pPr>
      <w:r w:rsidRPr="00B33BFF">
        <w:rPr>
          <w:rFonts w:hint="eastAsia"/>
        </w:rPr>
        <w:t>线路长度</w:t>
      </w:r>
      <w:r w:rsidRPr="00B33BFF">
        <w:t>=</w:t>
      </w:r>
      <w:smartTag w:uri="urn:schemas-microsoft-com:office:smarttags" w:element="chmetcnv">
        <w:smartTagPr>
          <w:attr w:name="TCSC" w:val="0"/>
          <w:attr w:name="NumberType" w:val="1"/>
          <w:attr w:name="Negative" w:val="False"/>
          <w:attr w:name="HasSpace" w:val="False"/>
          <w:attr w:name="SourceValue" w:val="50"/>
          <w:attr w:name="UnitName" w:val="km"/>
        </w:smartTagPr>
        <w:r w:rsidRPr="00B33BFF">
          <w:t>50km</w:t>
        </w:r>
      </w:smartTag>
      <w:r w:rsidR="00BE69BF" w:rsidRPr="00B33BFF">
        <w:rPr>
          <w:rFonts w:hint="eastAsia"/>
        </w:rPr>
        <w:t>；</w:t>
      </w:r>
    </w:p>
    <w:p w:rsidR="00B32A8A" w:rsidRPr="00B33BFF" w:rsidRDefault="00B32A8A" w:rsidP="00B33BFF">
      <w:pPr>
        <w:pStyle w:val="aa"/>
      </w:pPr>
      <w:r w:rsidRPr="00B33BFF">
        <w:t>R</w:t>
      </w:r>
      <w:r w:rsidRPr="00B33BFF">
        <w:rPr>
          <w:vertAlign w:val="subscript"/>
        </w:rPr>
        <w:t>line</w:t>
      </w:r>
      <w:r w:rsidRPr="00B33BFF">
        <w:t>=27m</w:t>
      </w:r>
      <w:r w:rsidRPr="00B33BFF">
        <w:t>Ω</w:t>
      </w:r>
      <w:r w:rsidRPr="00B33BFF">
        <w:t xml:space="preserve">/km </w:t>
      </w:r>
      <w:r w:rsidRPr="00B33BFF">
        <w:t>×</w:t>
      </w:r>
      <w:r w:rsidRPr="00B33BFF">
        <w:t xml:space="preserve"> </w:t>
      </w:r>
      <w:smartTag w:uri="urn:schemas-microsoft-com:office:smarttags" w:element="chmetcnv">
        <w:smartTagPr>
          <w:attr w:name="TCSC" w:val="0"/>
          <w:attr w:name="NumberType" w:val="1"/>
          <w:attr w:name="Negative" w:val="False"/>
          <w:attr w:name="HasSpace" w:val="False"/>
          <w:attr w:name="SourceValue" w:val="50"/>
          <w:attr w:name="UnitName" w:val="km"/>
        </w:smartTagPr>
        <w:r w:rsidRPr="00B33BFF">
          <w:t>50km</w:t>
        </w:r>
      </w:smartTag>
      <w:r w:rsidRPr="00B33BFF">
        <w:t>=1.35</w:t>
      </w:r>
      <w:r w:rsidRPr="00B33BFF">
        <w:t>Ω</w:t>
      </w:r>
      <w:r w:rsidR="00BE69BF" w:rsidRPr="00B33BFF">
        <w:rPr>
          <w:rFonts w:hint="eastAsia"/>
        </w:rPr>
        <w:t>；</w:t>
      </w:r>
    </w:p>
    <w:p w:rsidR="00B32A8A" w:rsidRPr="00B33BFF" w:rsidRDefault="00B32A8A" w:rsidP="00B33BFF">
      <w:pPr>
        <w:pStyle w:val="aa"/>
      </w:pPr>
      <w:r w:rsidRPr="00B33BFF">
        <w:t>X</w:t>
      </w:r>
      <w:r w:rsidRPr="00B33BFF">
        <w:rPr>
          <w:vertAlign w:val="subscript"/>
        </w:rPr>
        <w:t>line</w:t>
      </w:r>
      <w:r w:rsidRPr="00B33BFF">
        <w:t>=255m</w:t>
      </w:r>
      <w:r w:rsidRPr="00B33BFF">
        <w:t>Ω</w:t>
      </w:r>
      <w:r w:rsidRPr="00B33BFF">
        <w:t xml:space="preserve">/km </w:t>
      </w:r>
      <w:r w:rsidRPr="00B33BFF">
        <w:t>×</w:t>
      </w:r>
      <w:r w:rsidRPr="00B33BFF">
        <w:t xml:space="preserve"> </w:t>
      </w:r>
      <w:smartTag w:uri="urn:schemas-microsoft-com:office:smarttags" w:element="chmetcnv">
        <w:smartTagPr>
          <w:attr w:name="TCSC" w:val="0"/>
          <w:attr w:name="NumberType" w:val="1"/>
          <w:attr w:name="Negative" w:val="False"/>
          <w:attr w:name="HasSpace" w:val="False"/>
          <w:attr w:name="SourceValue" w:val="50"/>
          <w:attr w:name="UnitName" w:val="km"/>
        </w:smartTagPr>
        <w:r w:rsidRPr="00B33BFF">
          <w:t>50km</w:t>
        </w:r>
      </w:smartTag>
      <w:r w:rsidRPr="00B33BFF">
        <w:t>=12.75</w:t>
      </w:r>
      <w:r w:rsidRPr="00B33BFF">
        <w:t>Ω</w:t>
      </w:r>
      <w:r w:rsidR="00BE69BF" w:rsidRPr="00B33BFF">
        <w:rPr>
          <w:rFonts w:hint="eastAsia"/>
        </w:rPr>
        <w:t>；</w:t>
      </w:r>
    </w:p>
    <w:p w:rsidR="00B32A8A" w:rsidRPr="00B33BFF" w:rsidRDefault="00B32A8A" w:rsidP="00B33BFF">
      <w:pPr>
        <w:pStyle w:val="aa"/>
      </w:pPr>
      <w:r w:rsidRPr="00B33BFF">
        <w:t>T</w:t>
      </w:r>
      <w:r w:rsidRPr="00B33BFF">
        <w:rPr>
          <w:vertAlign w:val="subscript"/>
        </w:rPr>
        <w:t>p</w:t>
      </w:r>
      <w:r w:rsidRPr="00B33BFF">
        <w:t>= X</w:t>
      </w:r>
      <w:r w:rsidRPr="00B33BFF">
        <w:rPr>
          <w:vertAlign w:val="subscript"/>
        </w:rPr>
        <w:t>line</w:t>
      </w:r>
      <w:r w:rsidRPr="00B33BFF">
        <w:t>/R</w:t>
      </w:r>
      <w:r w:rsidRPr="00B33BFF">
        <w:rPr>
          <w:vertAlign w:val="subscript"/>
        </w:rPr>
        <w:t>line</w:t>
      </w:r>
      <w:r w:rsidRPr="00B33BFF">
        <w:t>/2</w:t>
      </w:r>
      <w:r w:rsidRPr="00B33BFF">
        <w:t>π</w:t>
      </w:r>
      <w:r w:rsidRPr="00B33BFF">
        <w:t>f</w:t>
      </w:r>
      <w:r w:rsidRPr="00B33BFF">
        <w:rPr>
          <w:rFonts w:hint="eastAsia"/>
          <w:szCs w:val="21"/>
          <w:vertAlign w:val="subscript"/>
        </w:rPr>
        <w:t>r</w:t>
      </w:r>
      <w:r w:rsidRPr="00B33BFF">
        <w:t>=30ms</w:t>
      </w:r>
      <w:r w:rsidR="00BE69BF" w:rsidRPr="00B33BFF">
        <w:rPr>
          <w:rFonts w:hint="eastAsia"/>
        </w:rPr>
        <w:t>；</w:t>
      </w:r>
    </w:p>
    <w:p w:rsidR="00B32A8A" w:rsidRPr="00B33BFF" w:rsidRDefault="00B32A8A" w:rsidP="00B33BFF">
      <w:pPr>
        <w:pStyle w:val="aa"/>
      </w:pPr>
      <w:r w:rsidRPr="00B33BFF">
        <w:t>S</w:t>
      </w:r>
      <w:r w:rsidRPr="00B33BFF">
        <w:rPr>
          <w:vertAlign w:val="subscript"/>
        </w:rPr>
        <w:t>th.max</w:t>
      </w:r>
      <w:r w:rsidRPr="00B33BFF">
        <w:t>=1800MVA，等效于I</w:t>
      </w:r>
      <w:r w:rsidRPr="00B33BFF">
        <w:rPr>
          <w:vertAlign w:val="subscript"/>
        </w:rPr>
        <w:t>th.max</w:t>
      </w:r>
      <w:r w:rsidRPr="00B33BFF">
        <w:t>=</w:t>
      </w:r>
      <w:smartTag w:uri="urn:schemas-microsoft-com:office:smarttags" w:element="chmetcnv">
        <w:smartTagPr>
          <w:attr w:name="TCSC" w:val="0"/>
          <w:attr w:name="NumberType" w:val="1"/>
          <w:attr w:name="Negative" w:val="False"/>
          <w:attr w:name="HasSpace" w:val="False"/>
          <w:attr w:name="SourceValue" w:val="2735"/>
          <w:attr w:name="UnitName" w:val="a"/>
        </w:smartTagPr>
        <w:r w:rsidRPr="00B33BFF">
          <w:t>2735A</w:t>
        </w:r>
      </w:smartTag>
      <w:r w:rsidR="00BE69BF" w:rsidRPr="00B33BFF">
        <w:rPr>
          <w:rFonts w:hint="eastAsia"/>
        </w:rPr>
        <w:t>。</w:t>
      </w:r>
    </w:p>
    <w:p w:rsidR="00B32A8A" w:rsidRPr="00B33BFF" w:rsidRDefault="00B32A8A" w:rsidP="00B33BFF">
      <w:pPr>
        <w:pStyle w:val="aa"/>
      </w:pPr>
      <w:r w:rsidRPr="00B33BFF">
        <w:lastRenderedPageBreak/>
        <w:t>CT的额定一次电流I</w:t>
      </w:r>
      <w:r w:rsidRPr="00B33BFF">
        <w:rPr>
          <w:vertAlign w:val="subscript"/>
        </w:rPr>
        <w:t>pr</w:t>
      </w:r>
      <w:r w:rsidRPr="00B33BFF">
        <w:t>按照线路的额定电流来选取。对于两端线路，电流通常是相同的；但是对于多端</w:t>
      </w:r>
      <w:r w:rsidRPr="00B33BFF">
        <w:rPr>
          <w:rFonts w:hint="eastAsia"/>
        </w:rPr>
        <w:t>线路</w:t>
      </w:r>
      <w:r w:rsidRPr="00B33BFF">
        <w:t>，额定电流可能是不同的。在本例中，线路额定电流选择为</w:t>
      </w:r>
      <w:smartTag w:uri="urn:schemas-microsoft-com:office:smarttags" w:element="chmetcnv">
        <w:smartTagPr>
          <w:attr w:name="TCSC" w:val="0"/>
          <w:attr w:name="NumberType" w:val="1"/>
          <w:attr w:name="Negative" w:val="False"/>
          <w:attr w:name="HasSpace" w:val="False"/>
          <w:attr w:name="SourceValue" w:val="2750"/>
          <w:attr w:name="UnitName" w:val="a"/>
        </w:smartTagPr>
        <w:r w:rsidRPr="00B33BFF">
          <w:t>2750A</w:t>
        </w:r>
      </w:smartTag>
      <w:r w:rsidRPr="00B33BFF">
        <w:t>，一端的CT</w:t>
      </w:r>
      <w:r w:rsidRPr="00B33BFF">
        <w:rPr>
          <w:rFonts w:hint="eastAsia"/>
        </w:rPr>
        <w:t>变</w:t>
      </w:r>
      <w:r w:rsidRPr="00B33BFF">
        <w:t>比为3000/</w:t>
      </w:r>
      <w:smartTag w:uri="urn:schemas-microsoft-com:office:smarttags" w:element="chmetcnv">
        <w:smartTagPr>
          <w:attr w:name="TCSC" w:val="0"/>
          <w:attr w:name="NumberType" w:val="1"/>
          <w:attr w:name="Negative" w:val="False"/>
          <w:attr w:name="HasSpace" w:val="True"/>
          <w:attr w:name="SourceValue" w:val="1"/>
          <w:attr w:name="UnitName" w:val="a"/>
        </w:smartTagPr>
        <w:r w:rsidRPr="00B33BFF">
          <w:t>1 A</w:t>
        </w:r>
      </w:smartTag>
      <w:r w:rsidRPr="00B33BFF">
        <w:t>，而另一端，为一个</w:t>
      </w:r>
      <w:r w:rsidRPr="00B33BFF">
        <w:rPr>
          <w:rFonts w:hint="eastAsia"/>
        </w:rPr>
        <w:t>变比</w:t>
      </w:r>
      <w:r w:rsidRPr="00B33BFF">
        <w:t>4000/</w:t>
      </w:r>
      <w:smartTag w:uri="urn:schemas-microsoft-com:office:smarttags" w:element="chmetcnv">
        <w:smartTagPr>
          <w:attr w:name="TCSC" w:val="0"/>
          <w:attr w:name="NumberType" w:val="1"/>
          <w:attr w:name="Negative" w:val="False"/>
          <w:attr w:name="HasSpace" w:val="False"/>
          <w:attr w:name="SourceValue" w:val="1"/>
          <w:attr w:name="UnitName" w:val="a"/>
        </w:smartTagPr>
        <w:r w:rsidRPr="00B33BFF">
          <w:t>1A</w:t>
        </w:r>
      </w:smartTag>
      <w:r w:rsidRPr="00B33BFF">
        <w:t>的老CT。由于线路可能过载150%，</w:t>
      </w:r>
      <w:r w:rsidRPr="00B33BFF">
        <w:rPr>
          <w:rFonts w:hint="eastAsia"/>
        </w:rPr>
        <w:t>据</w:t>
      </w:r>
      <w:r w:rsidRPr="00B33BFF">
        <w:t>此选择连续热</w:t>
      </w:r>
      <w:r w:rsidRPr="00B33BFF">
        <w:rPr>
          <w:rFonts w:hint="eastAsia"/>
        </w:rPr>
        <w:t>电</w:t>
      </w:r>
      <w:r w:rsidRPr="00B33BFF">
        <w:t>流。</w:t>
      </w:r>
    </w:p>
    <w:p w:rsidR="00B32A8A" w:rsidRPr="00B33BFF" w:rsidRDefault="00B32A8A" w:rsidP="00B33BFF">
      <w:pPr>
        <w:pStyle w:val="aa"/>
      </w:pPr>
      <w:r w:rsidRPr="00B33BFF">
        <w:t>变电站1的最大短路电流I</w:t>
      </w:r>
      <w:r w:rsidRPr="00B33BFF">
        <w:t>″</w:t>
      </w:r>
      <w:r w:rsidRPr="00B33BFF">
        <w:rPr>
          <w:vertAlign w:val="subscript"/>
        </w:rPr>
        <w:t xml:space="preserve">k </w:t>
      </w:r>
      <w:r w:rsidRPr="00B33BFF">
        <w:t>= 40kA，</w:t>
      </w:r>
      <w:r w:rsidRPr="00B33BFF">
        <w:rPr>
          <w:rFonts w:hint="eastAsia"/>
        </w:rPr>
        <w:t>而变电站</w:t>
      </w:r>
      <w:r w:rsidRPr="00B33BFF">
        <w:t>2的最大短路电流是31.5 kA。保护</w:t>
      </w:r>
      <w:r w:rsidRPr="00B33BFF">
        <w:rPr>
          <w:rFonts w:hint="eastAsia"/>
        </w:rPr>
        <w:t>装置</w:t>
      </w:r>
      <w:r w:rsidRPr="00B33BFF">
        <w:t>要</w:t>
      </w:r>
      <w:r w:rsidRPr="00B33BFF">
        <w:rPr>
          <w:rFonts w:hint="eastAsia"/>
        </w:rPr>
        <w:t>求</w:t>
      </w:r>
      <w:r w:rsidRPr="00B33BFF">
        <w:t>CT在区外故障</w:t>
      </w:r>
      <w:r w:rsidRPr="00B33BFF">
        <w:rPr>
          <w:rFonts w:hint="eastAsia"/>
        </w:rPr>
        <w:t>时以</w:t>
      </w:r>
      <w:r w:rsidRPr="00B33BFF">
        <w:t>t</w:t>
      </w:r>
      <w:r w:rsidRPr="00B33BFF">
        <w:rPr>
          <w:rFonts w:ascii="Times New Roman"/>
          <w:sz w:val="18"/>
          <w:szCs w:val="18"/>
        </w:rPr>
        <w:t>′</w:t>
      </w:r>
      <w:r w:rsidRPr="00B33BFF">
        <w:rPr>
          <w:vertAlign w:val="subscript"/>
        </w:rPr>
        <w:t>al</w:t>
      </w:r>
      <w:r w:rsidRPr="00B33BFF">
        <w:t>=8ms</w:t>
      </w:r>
      <w:r w:rsidRPr="00B33BFF">
        <w:rPr>
          <w:rFonts w:hint="eastAsia"/>
        </w:rPr>
        <w:t>传变</w:t>
      </w:r>
      <w:r w:rsidR="00920B3F" w:rsidRPr="00B33BFF">
        <w:rPr>
          <w:rFonts w:hint="eastAsia"/>
        </w:rPr>
        <w:t>故障</w:t>
      </w:r>
      <w:r w:rsidRPr="00B33BFF">
        <w:rPr>
          <w:rFonts w:hint="eastAsia"/>
        </w:rPr>
        <w:t>穿越电流</w:t>
      </w:r>
      <w:r w:rsidRPr="00B33BFF">
        <w:t>，</w:t>
      </w:r>
      <w:r w:rsidRPr="00B33BFF">
        <w:rPr>
          <w:rFonts w:hint="eastAsia"/>
        </w:rPr>
        <w:t>而</w:t>
      </w:r>
      <w:r w:rsidRPr="00B33BFF">
        <w:t>在区内故障</w:t>
      </w:r>
      <w:r w:rsidRPr="00B33BFF">
        <w:rPr>
          <w:rFonts w:hint="eastAsia"/>
        </w:rPr>
        <w:t>时以</w:t>
      </w:r>
      <w:r w:rsidRPr="00B33BFF">
        <w:t>t</w:t>
      </w:r>
      <w:r w:rsidRPr="00B33BFF">
        <w:rPr>
          <w:rFonts w:ascii="Times New Roman"/>
          <w:sz w:val="18"/>
          <w:szCs w:val="18"/>
        </w:rPr>
        <w:t>′</w:t>
      </w:r>
      <w:r w:rsidRPr="00B33BFF">
        <w:rPr>
          <w:vertAlign w:val="subscript"/>
        </w:rPr>
        <w:t>al</w:t>
      </w:r>
      <w:r w:rsidRPr="00B33BFF">
        <w:t>=3ms</w:t>
      </w:r>
      <w:r w:rsidRPr="00B33BFF">
        <w:rPr>
          <w:rFonts w:hint="eastAsia"/>
        </w:rPr>
        <w:t>传变故障电流</w:t>
      </w:r>
      <w:r w:rsidRPr="00B33BFF">
        <w:t>(两个时间值</w:t>
      </w:r>
      <w:r w:rsidRPr="00B33BFF">
        <w:rPr>
          <w:rFonts w:hint="eastAsia"/>
        </w:rPr>
        <w:t>是在保护装置开</w:t>
      </w:r>
      <w:r w:rsidRPr="00B33BFF">
        <w:t>发</w:t>
      </w:r>
      <w:r w:rsidRPr="00B33BFF">
        <w:rPr>
          <w:rFonts w:hint="eastAsia"/>
        </w:rPr>
        <w:t>过程中的假定值</w:t>
      </w:r>
      <w:r w:rsidRPr="00B33BFF">
        <w:t>)。一般情况下，推荐使用</w:t>
      </w:r>
      <w:r w:rsidR="00C74449" w:rsidRPr="00B33BFF">
        <w:t>低剩磁</w:t>
      </w:r>
      <w:r w:rsidRPr="00B33BFF">
        <w:t>型CT</w:t>
      </w:r>
      <w:r w:rsidRPr="00B33BFF">
        <w:rPr>
          <w:rFonts w:hint="eastAsia"/>
        </w:rPr>
        <w:t>实现</w:t>
      </w:r>
      <w:r w:rsidRPr="00B33BFF">
        <w:t>差动保护。</w:t>
      </w:r>
      <w:r w:rsidRPr="00B33BFF">
        <w:rPr>
          <w:rFonts w:hint="eastAsia"/>
        </w:rPr>
        <w:t>对于较大范围的</w:t>
      </w:r>
      <w:r w:rsidRPr="00B33BFF">
        <w:t>T</w:t>
      </w:r>
      <w:r w:rsidRPr="00B33BFF">
        <w:rPr>
          <w:vertAlign w:val="subscript"/>
        </w:rPr>
        <w:t>p</w:t>
      </w:r>
      <w:r w:rsidRPr="00B33BFF">
        <w:rPr>
          <w:rFonts w:hint="eastAsia"/>
        </w:rPr>
        <w:t>而言，</w:t>
      </w:r>
      <w:r w:rsidRPr="00B33BFF">
        <w:t>t</w:t>
      </w:r>
      <w:r w:rsidRPr="00B33BFF">
        <w:rPr>
          <w:rFonts w:ascii="Times New Roman"/>
          <w:sz w:val="18"/>
          <w:szCs w:val="18"/>
        </w:rPr>
        <w:t>′</w:t>
      </w:r>
      <w:r w:rsidRPr="00B33BFF">
        <w:rPr>
          <w:vertAlign w:val="subscript"/>
        </w:rPr>
        <w:t>al</w:t>
      </w:r>
      <w:r w:rsidRPr="00B33BFF">
        <w:t>=3ms和t</w:t>
      </w:r>
      <w:r w:rsidRPr="00B33BFF">
        <w:rPr>
          <w:rFonts w:ascii="Times New Roman"/>
          <w:sz w:val="18"/>
          <w:szCs w:val="18"/>
        </w:rPr>
        <w:t>′</w:t>
      </w:r>
      <w:r w:rsidRPr="00B33BFF">
        <w:rPr>
          <w:vertAlign w:val="subscript"/>
        </w:rPr>
        <w:t>al</w:t>
      </w:r>
      <w:r w:rsidRPr="00B33BFF">
        <w:t>=8ms都在时间范围1内(见</w:t>
      </w:r>
      <w:r w:rsidRPr="00B33BFF">
        <w:rPr>
          <w:rFonts w:hint="eastAsia"/>
        </w:rPr>
        <w:t>式</w:t>
      </w:r>
      <w:r w:rsidRPr="00B33BFF">
        <w:t>(9)、</w:t>
      </w:r>
      <w:r w:rsidR="006506F2" w:rsidRPr="00B33BFF">
        <w:t>式</w:t>
      </w:r>
      <w:r w:rsidRPr="00B33BFF">
        <w:t>(</w:t>
      </w:r>
      <w:r w:rsidR="00A43C6E" w:rsidRPr="00B33BFF">
        <w:rPr>
          <w:rFonts w:hint="eastAsia"/>
        </w:rPr>
        <w:t>20</w:t>
      </w:r>
      <w:r w:rsidRPr="00B33BFF">
        <w:t>)、</w:t>
      </w:r>
      <w:r w:rsidR="006506F2" w:rsidRPr="00B33BFF">
        <w:t>式</w:t>
      </w:r>
      <w:r w:rsidRPr="00B33BFF">
        <w:t>(</w:t>
      </w:r>
      <w:r w:rsidR="00A43C6E" w:rsidRPr="00B33BFF">
        <w:rPr>
          <w:rFonts w:hint="eastAsia"/>
        </w:rPr>
        <w:t>21</w:t>
      </w:r>
      <w:r w:rsidRPr="00B33BFF">
        <w:t>)和图</w:t>
      </w:r>
      <w:r w:rsidRPr="00B33BFF">
        <w:rPr>
          <w:rFonts w:hint="eastAsia"/>
        </w:rPr>
        <w:t xml:space="preserve"> </w:t>
      </w:r>
      <w:smartTag w:uri="urn:schemas-microsoft-com:office:smarttags" w:element="chmetcnv">
        <w:smartTagPr>
          <w:attr w:name="TCSC" w:val="0"/>
          <w:attr w:name="NumberType" w:val="1"/>
          <w:attr w:name="Negative" w:val="False"/>
          <w:attr w:name="HasSpace" w:val="False"/>
          <w:attr w:name="SourceValue" w:val="20"/>
          <w:attr w:name="UnitName" w:val="C"/>
        </w:smartTagPr>
        <w:r w:rsidRPr="00B33BFF">
          <w:t>20c</w:t>
        </w:r>
      </w:smartTag>
      <w:r w:rsidRPr="00B33BFF">
        <w:rPr>
          <w:rFonts w:hint="eastAsia"/>
        </w:rPr>
        <w:t>)</w:t>
      </w:r>
      <w:r w:rsidRPr="00B33BFF">
        <w:t xml:space="preserve"> )，</w:t>
      </w:r>
      <w:r w:rsidRPr="00B33BFF">
        <w:rPr>
          <w:rFonts w:hint="eastAsia"/>
        </w:rPr>
        <w:t>从而可得</w:t>
      </w:r>
      <w:r w:rsidRPr="00B33BFF">
        <w:t>暂态</w:t>
      </w:r>
      <w:r w:rsidRPr="00B33BFF">
        <w:rPr>
          <w:rFonts w:hint="eastAsia"/>
        </w:rPr>
        <w:t>系数</w:t>
      </w:r>
      <w:r w:rsidRPr="00B33BFF">
        <w:t>K</w:t>
      </w:r>
      <w:r w:rsidRPr="00B33BFF">
        <w:rPr>
          <w:vertAlign w:val="subscript"/>
        </w:rPr>
        <w:t>tf</w:t>
      </w:r>
      <w:r w:rsidRPr="00B33BFF">
        <w:t>和暂态</w:t>
      </w:r>
      <w:r w:rsidRPr="00B33BFF">
        <w:rPr>
          <w:rFonts w:hint="eastAsia"/>
        </w:rPr>
        <w:t>面积</w:t>
      </w:r>
      <w:r w:rsidRPr="00B33BFF">
        <w:t>系数K</w:t>
      </w:r>
      <w:r w:rsidRPr="00B33BFF">
        <w:rPr>
          <w:vertAlign w:val="subscript"/>
        </w:rPr>
        <w:t>td</w:t>
      </w:r>
      <w:r w:rsidRPr="00B33BFF">
        <w:t>分别为0.5和2.5 (由</w:t>
      </w:r>
      <w:r w:rsidRPr="00B33BFF">
        <w:rPr>
          <w:rFonts w:hint="eastAsia"/>
        </w:rPr>
        <w:t>解析计算得到的略</w:t>
      </w:r>
      <w:r w:rsidRPr="00B33BFF">
        <w:t>低的K</w:t>
      </w:r>
      <w:r w:rsidRPr="00B33BFF">
        <w:rPr>
          <w:vertAlign w:val="subscript"/>
        </w:rPr>
        <w:t>tf</w:t>
      </w:r>
      <w:r w:rsidRPr="00B33BFF">
        <w:rPr>
          <w:rFonts w:hint="eastAsia"/>
        </w:rPr>
        <w:t>和保护装置测试的最终</w:t>
      </w:r>
      <w:r w:rsidRPr="00B33BFF">
        <w:t>K</w:t>
      </w:r>
      <w:r w:rsidRPr="00B33BFF">
        <w:rPr>
          <w:vertAlign w:val="subscript"/>
        </w:rPr>
        <w:t>td</w:t>
      </w:r>
      <w:r w:rsidRPr="00B33BFF">
        <w:rPr>
          <w:rFonts w:hint="eastAsia"/>
        </w:rPr>
        <w:t>值向上取整</w:t>
      </w:r>
      <w:r w:rsidRPr="00B33BFF">
        <w:t>而来)。这些最终的K</w:t>
      </w:r>
      <w:r w:rsidRPr="00B33BFF">
        <w:rPr>
          <w:vertAlign w:val="subscript"/>
        </w:rPr>
        <w:t>td</w:t>
      </w:r>
      <w:r w:rsidRPr="00B33BFF">
        <w:rPr>
          <w:rFonts w:hint="eastAsia"/>
        </w:rPr>
        <w:t>系数</w:t>
      </w:r>
      <w:r w:rsidRPr="00B33BFF">
        <w:t>作为CT要求</w:t>
      </w:r>
      <w:r w:rsidRPr="00B33BFF">
        <w:rPr>
          <w:rFonts w:hint="eastAsia"/>
        </w:rPr>
        <w:t>写入继电保护说明书</w:t>
      </w:r>
      <w:r w:rsidRPr="00B33BFF">
        <w:t>，并在项目设计中使用。</w:t>
      </w:r>
    </w:p>
    <w:p w:rsidR="00B32A8A" w:rsidRPr="00B33BFF" w:rsidRDefault="00B32A8A" w:rsidP="00B33BFF">
      <w:pPr>
        <w:pStyle w:val="aa"/>
      </w:pPr>
      <w:r w:rsidRPr="00B33BFF">
        <w:t>此外，对于每个CT，最大不匹配系数</w:t>
      </w:r>
      <w:r w:rsidR="00BE69BF" w:rsidRPr="00B33BFF">
        <w:t>见式</w:t>
      </w:r>
      <w:r w:rsidR="00BE69BF" w:rsidRPr="00B33BFF">
        <w:rPr>
          <w:rFonts w:hint="eastAsia"/>
        </w:rPr>
        <w:t>（100E.1）</w:t>
      </w:r>
      <w:r w:rsidRPr="00B33BFF">
        <w:t>：</w:t>
      </w:r>
    </w:p>
    <w:p w:rsidR="00AE2419" w:rsidRPr="00B33BFF" w:rsidRDefault="00AE2419" w:rsidP="00AE2419">
      <w:pPr>
        <w:pStyle w:val="affffff3"/>
      </w:pPr>
      <w:r w:rsidRPr="00B33BFF">
        <w:tab/>
      </w:r>
      <w:r w:rsidR="00B32A8A" w:rsidRPr="00B33BFF">
        <w:object w:dxaOrig="1380" w:dyaOrig="740">
          <v:shape id="对象 379" o:spid="_x0000_i1290" type="#_x0000_t75" style="width:63.75pt;height:33.75pt;mso-position-horizontal-relative:page;mso-position-vertical-relative:page" o:ole="">
            <v:imagedata r:id="rId554" o:title=""/>
          </v:shape>
          <o:OLEObject Type="Embed" ProgID="Equation.DSMT4" ShapeID="对象 379" DrawAspect="Content" ObjectID="_1692685399" r:id="rId555"/>
        </w:object>
      </w:r>
      <w:r w:rsidRPr="00B33BFF">
        <w:tab/>
        <w:t>(</w:t>
      </w:r>
      <w:r w:rsidRPr="00B33BFF">
        <w:rPr>
          <w:rFonts w:hint="eastAsia"/>
        </w:rPr>
        <w:t>100E.1</w:t>
      </w:r>
      <w:r w:rsidRPr="00B33BFF">
        <w:t>)</w:t>
      </w:r>
    </w:p>
    <w:p w:rsidR="00B32A8A" w:rsidRPr="00B33BFF" w:rsidRDefault="00B32A8A" w:rsidP="00B33BFF">
      <w:pPr>
        <w:pStyle w:val="aa"/>
      </w:pPr>
      <w:r w:rsidRPr="00B33BFF">
        <w:rPr>
          <w:rFonts w:hint="eastAsia"/>
        </w:rPr>
        <w:t>式中</w:t>
      </w:r>
      <w:r w:rsidRPr="00B33BFF">
        <w:t>：</w:t>
      </w:r>
    </w:p>
    <w:p w:rsidR="00B32A8A" w:rsidRPr="00B33BFF" w:rsidRDefault="00B32A8A" w:rsidP="00B33BFF">
      <w:pPr>
        <w:pStyle w:val="aa"/>
      </w:pPr>
      <w:r w:rsidRPr="00B33BFF">
        <w:t>I</w:t>
      </w:r>
      <w:r w:rsidRPr="00B33BFF">
        <w:rPr>
          <w:vertAlign w:val="subscript"/>
        </w:rPr>
        <w:t>obj</w:t>
      </w:r>
      <w:r w:rsidR="0056584B" w:rsidRPr="00B33BFF">
        <w:rPr>
          <w:rStyle w:val="copied"/>
          <w:rFonts w:hint="eastAsia"/>
        </w:rPr>
        <w:t>—</w:t>
      </w:r>
      <w:r w:rsidRPr="00B33BFF">
        <w:t>目标电流；</w:t>
      </w:r>
    </w:p>
    <w:p w:rsidR="00B32A8A" w:rsidRPr="00B33BFF" w:rsidRDefault="00B32A8A" w:rsidP="00B33BFF">
      <w:pPr>
        <w:pStyle w:val="aa"/>
      </w:pPr>
      <w:r w:rsidRPr="00B33BFF">
        <w:t>I</w:t>
      </w:r>
      <w:r w:rsidRPr="00B33BFF">
        <w:rPr>
          <w:vertAlign w:val="subscript"/>
        </w:rPr>
        <w:t>line</w:t>
      </w:r>
      <w:r w:rsidR="0056584B" w:rsidRPr="00B33BFF">
        <w:rPr>
          <w:rStyle w:val="copied"/>
          <w:rFonts w:hint="eastAsia"/>
        </w:rPr>
        <w:t>—</w:t>
      </w:r>
      <w:r w:rsidRPr="00B33BFF">
        <w:t>线路电流</w:t>
      </w:r>
      <w:r w:rsidR="00D92B38" w:rsidRPr="00B33BFF">
        <w:rPr>
          <w:rFonts w:hint="eastAsia"/>
        </w:rPr>
        <w:t>。</w:t>
      </w:r>
    </w:p>
    <w:p w:rsidR="00B32A8A" w:rsidRPr="00B33BFF" w:rsidRDefault="00B32A8A" w:rsidP="00B33BFF">
      <w:pPr>
        <w:pStyle w:val="aa"/>
      </w:pPr>
      <w:r w:rsidRPr="00B33BFF">
        <w:t>并且对于所有CT</w:t>
      </w:r>
      <w:r w:rsidR="0056584B" w:rsidRPr="00B33BFF">
        <w:rPr>
          <w:rFonts w:hint="eastAsia"/>
        </w:rPr>
        <w:t>,</w:t>
      </w:r>
      <w:r w:rsidR="00BE69BF" w:rsidRPr="00B33BFF">
        <w:rPr>
          <w:rFonts w:hint="eastAsia"/>
        </w:rPr>
        <w:t>应满足式（100E.2）</w:t>
      </w:r>
      <w:r w:rsidRPr="00B33BFF">
        <w:t>：</w:t>
      </w:r>
    </w:p>
    <w:p w:rsidR="00AE2419" w:rsidRPr="00B33BFF" w:rsidRDefault="00AE2419" w:rsidP="00AE2419">
      <w:pPr>
        <w:pStyle w:val="affffff3"/>
      </w:pPr>
      <w:r w:rsidRPr="00B33BFF">
        <w:tab/>
      </w:r>
      <w:r w:rsidR="00B32A8A" w:rsidRPr="00B33BFF">
        <w:object w:dxaOrig="979" w:dyaOrig="739">
          <v:shape id="对象 380" o:spid="_x0000_i1291" type="#_x0000_t75" style="width:48.75pt;height:36.75pt;mso-position-horizontal-relative:page;mso-position-vertical-relative:page" o:ole="">
            <v:imagedata r:id="rId556" o:title=""/>
          </v:shape>
          <o:OLEObject Type="Embed" ProgID="Equation.DSMT4" ShapeID="对象 380" DrawAspect="Content" ObjectID="_1692685400" r:id="rId557"/>
        </w:object>
      </w:r>
      <w:r w:rsidRPr="00B33BFF">
        <w:tab/>
        <w:t>(</w:t>
      </w:r>
      <w:r w:rsidRPr="00B33BFF">
        <w:rPr>
          <w:rFonts w:hint="eastAsia"/>
        </w:rPr>
        <w:t>100E.2</w:t>
      </w:r>
      <w:r w:rsidRPr="00B33BFF">
        <w:t>)</w:t>
      </w:r>
    </w:p>
    <w:p w:rsidR="00B32A8A" w:rsidRPr="00B33BFF" w:rsidRDefault="00B32A8A" w:rsidP="00B33BFF">
      <w:pPr>
        <w:pStyle w:val="aa"/>
      </w:pPr>
      <w:r w:rsidRPr="00B33BFF">
        <w:rPr>
          <w:rFonts w:hint="eastAsia"/>
        </w:rPr>
        <w:t>式</w:t>
      </w:r>
      <w:r w:rsidRPr="00B33BFF">
        <w:t>中：</w:t>
      </w:r>
    </w:p>
    <w:p w:rsidR="00B32A8A" w:rsidRPr="00B33BFF" w:rsidRDefault="00B32A8A" w:rsidP="00B33BFF">
      <w:pPr>
        <w:pStyle w:val="aa"/>
      </w:pPr>
      <w:r w:rsidRPr="00B33BFF">
        <w:t>I</w:t>
      </w:r>
      <w:r w:rsidRPr="00B33BFF">
        <w:rPr>
          <w:vertAlign w:val="subscript"/>
        </w:rPr>
        <w:t>pr.max</w:t>
      </w:r>
      <w:r w:rsidR="0056584B" w:rsidRPr="00B33BFF">
        <w:rPr>
          <w:rStyle w:val="copied"/>
          <w:rFonts w:hint="eastAsia"/>
        </w:rPr>
        <w:t>—</w:t>
      </w:r>
      <w:r w:rsidRPr="00B33BFF">
        <w:t>所有CT中的最大额定一次电流；</w:t>
      </w:r>
    </w:p>
    <w:p w:rsidR="00B32A8A" w:rsidRPr="00B33BFF" w:rsidRDefault="00B32A8A" w:rsidP="00B33BFF">
      <w:pPr>
        <w:pStyle w:val="aa"/>
      </w:pPr>
      <w:r w:rsidRPr="00B33BFF">
        <w:t>I</w:t>
      </w:r>
      <w:r w:rsidRPr="00B33BFF">
        <w:rPr>
          <w:vertAlign w:val="subscript"/>
        </w:rPr>
        <w:t>pr.min</w:t>
      </w:r>
      <w:r w:rsidR="0056584B" w:rsidRPr="00B33BFF">
        <w:rPr>
          <w:rStyle w:val="copied"/>
          <w:rFonts w:hint="eastAsia"/>
        </w:rPr>
        <w:t>—</w:t>
      </w:r>
      <w:r w:rsidRPr="00B33BFF">
        <w:t>所有CT中的最小额定一次电流。</w:t>
      </w:r>
    </w:p>
    <w:p w:rsidR="00B32A8A" w:rsidRPr="00B33BFF" w:rsidRDefault="00B32A8A" w:rsidP="00B33BFF">
      <w:pPr>
        <w:pStyle w:val="aa"/>
      </w:pPr>
      <w:r w:rsidRPr="00B33BFF">
        <w:t>表</w:t>
      </w:r>
      <w:r w:rsidR="00EB3D31" w:rsidRPr="00B33BFF">
        <w:rPr>
          <w:rFonts w:hint="eastAsia"/>
        </w:rPr>
        <w:t>100E.3</w:t>
      </w:r>
      <w:r w:rsidRPr="00B33BFF">
        <w:t>给出了相应的计算方案。</w:t>
      </w:r>
    </w:p>
    <w:p w:rsidR="00B32A8A" w:rsidRPr="00B33BFF" w:rsidRDefault="00FF7355" w:rsidP="0025111E">
      <w:pPr>
        <w:pStyle w:val="a5"/>
        <w:numPr>
          <w:ilvl w:val="0"/>
          <w:numId w:val="0"/>
        </w:numPr>
        <w:spacing w:before="156" w:after="156"/>
        <w:rPr>
          <w:rStyle w:val="copied"/>
        </w:rPr>
      </w:pPr>
      <w:bookmarkStart w:id="962" w:name="_Toc41916560"/>
      <w:bookmarkStart w:id="963" w:name="_Toc43192387"/>
      <w:bookmarkStart w:id="964" w:name="_Toc53236315"/>
      <w:bookmarkStart w:id="965" w:name="_Toc59006032"/>
      <w:bookmarkStart w:id="966" w:name="_Toc65055881"/>
      <w:r w:rsidRPr="00B33BFF">
        <w:rPr>
          <w:rStyle w:val="copied"/>
        </w:rPr>
        <w:t>表</w:t>
      </w:r>
      <w:r w:rsidRPr="00B33BFF">
        <w:rPr>
          <w:rStyle w:val="copied"/>
          <w:rFonts w:hint="eastAsia"/>
        </w:rPr>
        <w:t xml:space="preserve">100E.3 </w:t>
      </w:r>
      <w:r w:rsidRPr="00B33BFF">
        <w:rPr>
          <w:rStyle w:val="copied"/>
        </w:rPr>
        <w:t>线路差动保护计算方案</w:t>
      </w:r>
      <w:bookmarkEnd w:id="962"/>
      <w:bookmarkEnd w:id="963"/>
      <w:bookmarkEnd w:id="964"/>
      <w:bookmarkEnd w:id="965"/>
      <w:bookmarkEnd w:id="966"/>
    </w:p>
    <w:tbl>
      <w:tblPr>
        <w:tblW w:w="84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093"/>
        <w:gridCol w:w="3136"/>
        <w:gridCol w:w="3243"/>
      </w:tblGrid>
      <w:tr w:rsidR="00B32A8A" w:rsidRPr="00B33BFF">
        <w:trPr>
          <w:jc w:val="center"/>
        </w:trPr>
        <w:tc>
          <w:tcPr>
            <w:tcW w:w="2093" w:type="dxa"/>
            <w:vAlign w:val="center"/>
          </w:tcPr>
          <w:p w:rsidR="00B32A8A" w:rsidRPr="00B33BFF" w:rsidRDefault="00B32A8A" w:rsidP="008A447C">
            <w:pPr>
              <w:rPr>
                <w:sz w:val="18"/>
                <w:szCs w:val="18"/>
              </w:rPr>
            </w:pPr>
          </w:p>
        </w:tc>
        <w:tc>
          <w:tcPr>
            <w:tcW w:w="3136" w:type="dxa"/>
            <w:vAlign w:val="center"/>
          </w:tcPr>
          <w:p w:rsidR="00B32A8A" w:rsidRPr="00B33BFF" w:rsidRDefault="00B32A8A" w:rsidP="008A447C">
            <w:pPr>
              <w:rPr>
                <w:sz w:val="18"/>
                <w:szCs w:val="18"/>
              </w:rPr>
            </w:pPr>
            <w:r w:rsidRPr="00B33BFF">
              <w:rPr>
                <w:sz w:val="18"/>
                <w:szCs w:val="18"/>
              </w:rPr>
              <w:t>CT1</w:t>
            </w:r>
          </w:p>
        </w:tc>
        <w:tc>
          <w:tcPr>
            <w:tcW w:w="3243" w:type="dxa"/>
            <w:vAlign w:val="center"/>
          </w:tcPr>
          <w:p w:rsidR="00B32A8A" w:rsidRPr="00B33BFF" w:rsidRDefault="00B32A8A" w:rsidP="008A447C">
            <w:pPr>
              <w:rPr>
                <w:sz w:val="18"/>
                <w:szCs w:val="18"/>
              </w:rPr>
            </w:pPr>
            <w:r w:rsidRPr="00B33BFF">
              <w:rPr>
                <w:sz w:val="18"/>
                <w:szCs w:val="18"/>
              </w:rPr>
              <w:t>CT2</w:t>
            </w:r>
          </w:p>
        </w:tc>
      </w:tr>
      <w:tr w:rsidR="00B32A8A" w:rsidRPr="00B33BFF">
        <w:trPr>
          <w:jc w:val="center"/>
        </w:trPr>
        <w:tc>
          <w:tcPr>
            <w:tcW w:w="2093" w:type="dxa"/>
            <w:vAlign w:val="center"/>
          </w:tcPr>
          <w:p w:rsidR="00B32A8A" w:rsidRPr="00B33BFF" w:rsidRDefault="00B32A8A" w:rsidP="008A447C">
            <w:pPr>
              <w:rPr>
                <w:sz w:val="18"/>
                <w:szCs w:val="18"/>
              </w:rPr>
            </w:pPr>
            <w:r w:rsidRPr="00B33BFF">
              <w:t>I</w:t>
            </w:r>
            <w:r w:rsidRPr="00B33BFF">
              <w:rPr>
                <w:vertAlign w:val="subscript"/>
              </w:rPr>
              <w:t>pr</w:t>
            </w:r>
          </w:p>
        </w:tc>
        <w:tc>
          <w:tcPr>
            <w:tcW w:w="3136" w:type="dxa"/>
            <w:vAlign w:val="center"/>
          </w:tcPr>
          <w:p w:rsidR="00B32A8A" w:rsidRPr="00B33BFF" w:rsidRDefault="00B32A8A" w:rsidP="008A447C">
            <w:pPr>
              <w:rPr>
                <w:sz w:val="18"/>
                <w:szCs w:val="18"/>
              </w:rPr>
            </w:pPr>
            <w:smartTag w:uri="urn:schemas-microsoft-com:office:smarttags" w:element="chmetcnv">
              <w:smartTagPr>
                <w:attr w:name="UnitName" w:val="a"/>
                <w:attr w:name="SourceValue" w:val="3000"/>
                <w:attr w:name="HasSpace" w:val="False"/>
                <w:attr w:name="Negative" w:val="False"/>
                <w:attr w:name="NumberType" w:val="1"/>
                <w:attr w:name="TCSC" w:val="0"/>
              </w:smartTagPr>
              <w:r w:rsidRPr="00B33BFF">
                <w:rPr>
                  <w:sz w:val="18"/>
                  <w:szCs w:val="18"/>
                </w:rPr>
                <w:t>3000A</w:t>
              </w:r>
            </w:smartTag>
          </w:p>
        </w:tc>
        <w:tc>
          <w:tcPr>
            <w:tcW w:w="3243" w:type="dxa"/>
            <w:vAlign w:val="center"/>
          </w:tcPr>
          <w:p w:rsidR="00B32A8A" w:rsidRPr="00B33BFF" w:rsidRDefault="00B32A8A" w:rsidP="008A447C">
            <w:pPr>
              <w:rPr>
                <w:sz w:val="18"/>
                <w:szCs w:val="18"/>
              </w:rPr>
            </w:pPr>
            <w:smartTag w:uri="urn:schemas-microsoft-com:office:smarttags" w:element="chmetcnv">
              <w:smartTagPr>
                <w:attr w:name="UnitName" w:val="a"/>
                <w:attr w:name="SourceValue" w:val="4000"/>
                <w:attr w:name="HasSpace" w:val="False"/>
                <w:attr w:name="Negative" w:val="False"/>
                <w:attr w:name="NumberType" w:val="1"/>
                <w:attr w:name="TCSC" w:val="0"/>
              </w:smartTagPr>
              <w:r w:rsidRPr="00B33BFF">
                <w:rPr>
                  <w:sz w:val="18"/>
                  <w:szCs w:val="18"/>
                </w:rPr>
                <w:t>4000A</w:t>
              </w:r>
            </w:smartTag>
          </w:p>
        </w:tc>
      </w:tr>
      <w:tr w:rsidR="00B32A8A" w:rsidRPr="00B33BFF">
        <w:trPr>
          <w:jc w:val="center"/>
        </w:trPr>
        <w:tc>
          <w:tcPr>
            <w:tcW w:w="2093" w:type="dxa"/>
            <w:vAlign w:val="center"/>
          </w:tcPr>
          <w:p w:rsidR="00B32A8A" w:rsidRPr="00B33BFF" w:rsidRDefault="00B32A8A" w:rsidP="008A447C">
            <w:pPr>
              <w:rPr>
                <w:sz w:val="18"/>
                <w:szCs w:val="18"/>
              </w:rPr>
            </w:pPr>
            <w:r w:rsidRPr="00B33BFF">
              <w:rPr>
                <w:position w:val="-14"/>
                <w:sz w:val="18"/>
                <w:szCs w:val="18"/>
              </w:rPr>
              <w:object w:dxaOrig="819" w:dyaOrig="399">
                <v:shape id="对象 382" o:spid="_x0000_i1292" type="#_x0000_t75" style="width:35.25pt;height:17.25pt;mso-position-horizontal-relative:page;mso-position-vertical-relative:page" o:ole="">
                  <v:imagedata r:id="rId558" o:title=""/>
                </v:shape>
                <o:OLEObject Type="Embed" ProgID="Equation.DSMT4" ShapeID="对象 382" DrawAspect="Content" ObjectID="_1692685401" r:id="rId559"/>
              </w:object>
            </w:r>
          </w:p>
        </w:tc>
        <w:tc>
          <w:tcPr>
            <w:tcW w:w="3136" w:type="dxa"/>
            <w:vAlign w:val="center"/>
          </w:tcPr>
          <w:p w:rsidR="00B32A8A" w:rsidRPr="00B33BFF" w:rsidRDefault="00B32A8A" w:rsidP="008A447C">
            <w:pPr>
              <w:rPr>
                <w:sz w:val="18"/>
                <w:szCs w:val="18"/>
              </w:rPr>
            </w:pPr>
            <w:r w:rsidRPr="00B33BFF">
              <w:rPr>
                <w:sz w:val="18"/>
                <w:szCs w:val="18"/>
              </w:rPr>
              <w:t>40kA</w:t>
            </w:r>
          </w:p>
        </w:tc>
        <w:tc>
          <w:tcPr>
            <w:tcW w:w="3243" w:type="dxa"/>
            <w:vAlign w:val="center"/>
          </w:tcPr>
          <w:p w:rsidR="00B32A8A" w:rsidRPr="00B33BFF" w:rsidRDefault="00B32A8A" w:rsidP="008A447C">
            <w:pPr>
              <w:rPr>
                <w:sz w:val="18"/>
                <w:szCs w:val="18"/>
              </w:rPr>
            </w:pPr>
            <w:r w:rsidRPr="00B33BFF">
              <w:rPr>
                <w:sz w:val="18"/>
                <w:szCs w:val="18"/>
              </w:rPr>
              <w:t>31</w:t>
            </w:r>
            <w:r w:rsidRPr="00B33BFF">
              <w:rPr>
                <w:rFonts w:hint="eastAsia"/>
                <w:sz w:val="18"/>
                <w:szCs w:val="18"/>
              </w:rPr>
              <w:t>.</w:t>
            </w:r>
            <w:r w:rsidRPr="00B33BFF">
              <w:rPr>
                <w:sz w:val="18"/>
                <w:szCs w:val="18"/>
              </w:rPr>
              <w:t>5kA</w:t>
            </w:r>
          </w:p>
        </w:tc>
      </w:tr>
      <w:tr w:rsidR="00B32A8A" w:rsidRPr="00B33BFF">
        <w:trPr>
          <w:trHeight w:val="1288"/>
          <w:jc w:val="center"/>
        </w:trPr>
        <w:tc>
          <w:tcPr>
            <w:tcW w:w="2093" w:type="dxa"/>
            <w:vAlign w:val="center"/>
          </w:tcPr>
          <w:p w:rsidR="00B32A8A" w:rsidRPr="00B33BFF" w:rsidRDefault="00B32A8A" w:rsidP="008A447C">
            <w:pPr>
              <w:rPr>
                <w:sz w:val="18"/>
                <w:szCs w:val="18"/>
              </w:rPr>
            </w:pPr>
            <w:r w:rsidRPr="00B33BFF">
              <w:rPr>
                <w:sz w:val="18"/>
                <w:szCs w:val="18"/>
              </w:rPr>
              <w:t>Z</w:t>
            </w:r>
            <w:r w:rsidRPr="00B33BFF">
              <w:rPr>
                <w:sz w:val="18"/>
                <w:szCs w:val="18"/>
                <w:vertAlign w:val="subscript"/>
              </w:rPr>
              <w:t>1</w:t>
            </w:r>
            <w:r w:rsidRPr="00B33BFF">
              <w:rPr>
                <w:rFonts w:hint="eastAsia"/>
                <w:sz w:val="18"/>
                <w:szCs w:val="18"/>
              </w:rPr>
              <w:t>，</w:t>
            </w:r>
            <w:r w:rsidRPr="00B33BFF">
              <w:rPr>
                <w:sz w:val="18"/>
                <w:szCs w:val="18"/>
              </w:rPr>
              <w:t>Z</w:t>
            </w:r>
            <w:r w:rsidRPr="00B33BFF">
              <w:rPr>
                <w:sz w:val="18"/>
                <w:szCs w:val="18"/>
                <w:vertAlign w:val="subscript"/>
              </w:rPr>
              <w:t>2</w:t>
            </w:r>
            <w:r w:rsidRPr="00B33BFF">
              <w:rPr>
                <w:rFonts w:hint="eastAsia"/>
                <w:sz w:val="18"/>
                <w:szCs w:val="18"/>
              </w:rPr>
              <w:t>：</w:t>
            </w:r>
            <w:r w:rsidRPr="00B33BFF">
              <w:rPr>
                <w:sz w:val="18"/>
                <w:szCs w:val="18"/>
              </w:rPr>
              <w:t>电源阻抗</w:t>
            </w:r>
          </w:p>
          <w:p w:rsidR="00B32A8A" w:rsidRPr="00B33BFF" w:rsidRDefault="00B32A8A" w:rsidP="008A447C">
            <w:pPr>
              <w:rPr>
                <w:sz w:val="18"/>
                <w:szCs w:val="18"/>
              </w:rPr>
            </w:pPr>
            <w:r w:rsidRPr="00B33BFF">
              <w:rPr>
                <w:sz w:val="18"/>
                <w:szCs w:val="18"/>
              </w:rPr>
              <w:t>R</w:t>
            </w:r>
            <w:r w:rsidRPr="00B33BFF">
              <w:rPr>
                <w:sz w:val="18"/>
                <w:szCs w:val="18"/>
                <w:vertAlign w:val="subscript"/>
              </w:rPr>
              <w:t>1</w:t>
            </w:r>
            <w:r w:rsidRPr="00B33BFF">
              <w:rPr>
                <w:rFonts w:hint="eastAsia"/>
                <w:sz w:val="18"/>
                <w:szCs w:val="18"/>
              </w:rPr>
              <w:t>，</w:t>
            </w:r>
            <w:r w:rsidRPr="00B33BFF">
              <w:rPr>
                <w:sz w:val="18"/>
                <w:szCs w:val="18"/>
              </w:rPr>
              <w:t>R</w:t>
            </w:r>
            <w:r w:rsidRPr="00B33BFF">
              <w:rPr>
                <w:sz w:val="18"/>
                <w:szCs w:val="18"/>
                <w:vertAlign w:val="subscript"/>
              </w:rPr>
              <w:t>2</w:t>
            </w:r>
            <w:r w:rsidRPr="00B33BFF">
              <w:rPr>
                <w:sz w:val="18"/>
                <w:szCs w:val="18"/>
              </w:rPr>
              <w:t>:</w:t>
            </w:r>
            <w:r w:rsidRPr="00B33BFF">
              <w:rPr>
                <w:sz w:val="18"/>
                <w:szCs w:val="18"/>
              </w:rPr>
              <w:t>电源电阻</w:t>
            </w:r>
          </w:p>
          <w:p w:rsidR="00B32A8A" w:rsidRPr="00B33BFF" w:rsidRDefault="00B32A8A" w:rsidP="008A447C">
            <w:pPr>
              <w:rPr>
                <w:sz w:val="18"/>
                <w:szCs w:val="18"/>
              </w:rPr>
            </w:pPr>
            <w:r w:rsidRPr="00B33BFF">
              <w:rPr>
                <w:sz w:val="18"/>
                <w:szCs w:val="18"/>
              </w:rPr>
              <w:t>X</w:t>
            </w:r>
            <w:r w:rsidRPr="00B33BFF">
              <w:rPr>
                <w:sz w:val="18"/>
                <w:szCs w:val="18"/>
                <w:vertAlign w:val="subscript"/>
              </w:rPr>
              <w:t>1</w:t>
            </w:r>
            <w:r w:rsidRPr="00B33BFF">
              <w:rPr>
                <w:rFonts w:hint="eastAsia"/>
                <w:sz w:val="18"/>
                <w:szCs w:val="18"/>
              </w:rPr>
              <w:t>，</w:t>
            </w:r>
            <w:r w:rsidRPr="00B33BFF">
              <w:rPr>
                <w:sz w:val="18"/>
                <w:szCs w:val="18"/>
              </w:rPr>
              <w:t>X</w:t>
            </w:r>
            <w:r w:rsidRPr="00B33BFF">
              <w:rPr>
                <w:sz w:val="18"/>
                <w:szCs w:val="18"/>
                <w:vertAlign w:val="subscript"/>
              </w:rPr>
              <w:t>2</w:t>
            </w:r>
            <w:r w:rsidRPr="00B33BFF">
              <w:rPr>
                <w:sz w:val="18"/>
                <w:szCs w:val="18"/>
              </w:rPr>
              <w:t>:</w:t>
            </w:r>
            <w:r w:rsidRPr="00B33BFF">
              <w:rPr>
                <w:sz w:val="18"/>
                <w:szCs w:val="18"/>
              </w:rPr>
              <w:t>电源电抗</w:t>
            </w:r>
          </w:p>
        </w:tc>
        <w:tc>
          <w:tcPr>
            <w:tcW w:w="3136" w:type="dxa"/>
            <w:vAlign w:val="center"/>
          </w:tcPr>
          <w:p w:rsidR="00B32A8A" w:rsidRPr="00B33BFF" w:rsidRDefault="00812943" w:rsidP="008A447C">
            <w:pPr>
              <w:rPr>
                <w:sz w:val="18"/>
                <w:szCs w:val="18"/>
              </w:rPr>
            </w:pPr>
            <w:r w:rsidRPr="00B33BFF">
              <w:rPr>
                <w:position w:val="-10"/>
                <w:sz w:val="18"/>
                <w:szCs w:val="18"/>
              </w:rPr>
              <w:object w:dxaOrig="2880" w:dyaOrig="380">
                <v:shape id="_x0000_i1293" type="#_x0000_t75" style="width:109.5pt;height:14.25pt" o:ole="">
                  <v:imagedata r:id="rId560" o:title=""/>
                </v:shape>
                <o:OLEObject Type="Embed" ProgID="Equation.3" ShapeID="_x0000_i1293" DrawAspect="Content" ObjectID="_1692685402" r:id="rId561"/>
              </w:object>
            </w:r>
          </w:p>
          <w:p w:rsidR="00B32A8A" w:rsidRPr="00B33BFF" w:rsidRDefault="00B32A8A" w:rsidP="008A447C">
            <w:pPr>
              <w:rPr>
                <w:sz w:val="18"/>
                <w:szCs w:val="18"/>
              </w:rPr>
            </w:pPr>
            <w:r w:rsidRPr="00B33BFF">
              <w:rPr>
                <w:position w:val="-12"/>
                <w:sz w:val="18"/>
                <w:szCs w:val="18"/>
              </w:rPr>
              <w:object w:dxaOrig="1240" w:dyaOrig="359">
                <v:shape id="对象 384" o:spid="_x0000_i1294" type="#_x0000_t75" style="width:46.5pt;height:14.25pt;mso-position-horizontal-relative:page;mso-position-vertical-relative:page" o:ole="">
                  <v:imagedata r:id="rId562" o:title=""/>
                </v:shape>
                <o:OLEObject Type="Embed" ProgID="Equation.DSMT4" ShapeID="对象 384" DrawAspect="Content" ObjectID="_1692685403" r:id="rId563"/>
              </w:object>
            </w:r>
          </w:p>
          <w:p w:rsidR="00B32A8A" w:rsidRPr="00B33BFF" w:rsidRDefault="00B32A8A" w:rsidP="008A447C">
            <w:pPr>
              <w:rPr>
                <w:sz w:val="18"/>
                <w:szCs w:val="18"/>
              </w:rPr>
            </w:pPr>
            <w:r w:rsidRPr="00B33BFF">
              <w:rPr>
                <w:position w:val="-12"/>
                <w:sz w:val="18"/>
                <w:szCs w:val="18"/>
              </w:rPr>
              <w:object w:dxaOrig="1300" w:dyaOrig="359">
                <v:shape id="对象 385" o:spid="_x0000_i1295" type="#_x0000_t75" style="width:46.5pt;height:13.5pt;mso-position-horizontal-relative:page;mso-position-vertical-relative:page" o:ole="">
                  <v:imagedata r:id="rId564" o:title=""/>
                </v:shape>
                <o:OLEObject Type="Embed" ProgID="Equation.DSMT4" ShapeID="对象 385" DrawAspect="Content" ObjectID="_1692685404" r:id="rId565"/>
              </w:object>
            </w:r>
          </w:p>
        </w:tc>
        <w:tc>
          <w:tcPr>
            <w:tcW w:w="3243" w:type="dxa"/>
            <w:vAlign w:val="center"/>
          </w:tcPr>
          <w:p w:rsidR="00B32A8A" w:rsidRPr="00B33BFF" w:rsidRDefault="00812943" w:rsidP="008A447C">
            <w:pPr>
              <w:rPr>
                <w:sz w:val="18"/>
                <w:szCs w:val="18"/>
              </w:rPr>
            </w:pPr>
            <w:r w:rsidRPr="00B33BFF">
              <w:rPr>
                <w:position w:val="-10"/>
                <w:sz w:val="18"/>
                <w:szCs w:val="18"/>
              </w:rPr>
              <w:object w:dxaOrig="3440" w:dyaOrig="380">
                <v:shape id="_x0000_i1296" type="#_x0000_t75" style="width:119.25pt;height:12.75pt" o:ole="">
                  <v:imagedata r:id="rId566" o:title=""/>
                </v:shape>
                <o:OLEObject Type="Embed" ProgID="Equation.3" ShapeID="_x0000_i1296" DrawAspect="Content" ObjectID="_1692685405" r:id="rId567"/>
              </w:object>
            </w:r>
          </w:p>
          <w:p w:rsidR="00B32A8A" w:rsidRPr="00B33BFF" w:rsidRDefault="00B32A8A" w:rsidP="008A447C">
            <w:pPr>
              <w:rPr>
                <w:sz w:val="18"/>
                <w:szCs w:val="18"/>
              </w:rPr>
            </w:pPr>
            <w:r w:rsidRPr="00B33BFF">
              <w:rPr>
                <w:position w:val="-10"/>
                <w:sz w:val="18"/>
                <w:szCs w:val="18"/>
              </w:rPr>
              <w:object w:dxaOrig="1280" w:dyaOrig="340">
                <v:shape id="_x0000_i1297" type="#_x0000_t75" style="width:47.25pt;height:12.75pt" o:ole="">
                  <v:imagedata r:id="rId568" o:title=""/>
                </v:shape>
                <o:OLEObject Type="Embed" ProgID="Equation.3" ShapeID="_x0000_i1297" DrawAspect="Content" ObjectID="_1692685406" r:id="rId569"/>
              </w:object>
            </w:r>
          </w:p>
          <w:p w:rsidR="00B32A8A" w:rsidRPr="00B33BFF" w:rsidRDefault="00B32A8A" w:rsidP="008A447C">
            <w:pPr>
              <w:rPr>
                <w:sz w:val="18"/>
                <w:szCs w:val="18"/>
              </w:rPr>
            </w:pPr>
            <w:r w:rsidRPr="00B33BFF">
              <w:rPr>
                <w:position w:val="-10"/>
                <w:sz w:val="18"/>
                <w:szCs w:val="18"/>
              </w:rPr>
              <w:object w:dxaOrig="1340" w:dyaOrig="340">
                <v:shape id="_x0000_i1298" type="#_x0000_t75" style="width:47.25pt;height:12pt" o:ole="">
                  <v:imagedata r:id="rId570" o:title=""/>
                </v:shape>
                <o:OLEObject Type="Embed" ProgID="Equation.3" ShapeID="_x0000_i1298" DrawAspect="Content" ObjectID="_1692685407" r:id="rId571"/>
              </w:object>
            </w:r>
          </w:p>
        </w:tc>
      </w:tr>
      <w:tr w:rsidR="00B32A8A" w:rsidRPr="00B33BFF">
        <w:trPr>
          <w:jc w:val="center"/>
        </w:trPr>
        <w:tc>
          <w:tcPr>
            <w:tcW w:w="2093" w:type="dxa"/>
            <w:vAlign w:val="center"/>
          </w:tcPr>
          <w:p w:rsidR="00B32A8A" w:rsidRPr="00B33BFF" w:rsidRDefault="00B32A8A" w:rsidP="008A447C">
            <w:pPr>
              <w:rPr>
                <w:sz w:val="18"/>
                <w:szCs w:val="18"/>
              </w:rPr>
            </w:pPr>
            <w:r w:rsidRPr="00B33BFF">
              <w:rPr>
                <w:sz w:val="18"/>
                <w:szCs w:val="18"/>
              </w:rPr>
              <w:t>T</w:t>
            </w:r>
            <w:r w:rsidRPr="00B33BFF">
              <w:rPr>
                <w:sz w:val="18"/>
                <w:szCs w:val="18"/>
                <w:vertAlign w:val="subscript"/>
              </w:rPr>
              <w:t>p</w:t>
            </w:r>
          </w:p>
        </w:tc>
        <w:tc>
          <w:tcPr>
            <w:tcW w:w="3136" w:type="dxa"/>
            <w:vAlign w:val="center"/>
          </w:tcPr>
          <w:p w:rsidR="00B32A8A" w:rsidRPr="00B33BFF" w:rsidRDefault="00B32A8A" w:rsidP="008A447C">
            <w:pPr>
              <w:rPr>
                <w:sz w:val="18"/>
                <w:szCs w:val="18"/>
              </w:rPr>
            </w:pPr>
            <w:r w:rsidRPr="00B33BFF">
              <w:rPr>
                <w:sz w:val="18"/>
                <w:szCs w:val="18"/>
              </w:rPr>
              <w:t>50ms</w:t>
            </w:r>
          </w:p>
        </w:tc>
        <w:tc>
          <w:tcPr>
            <w:tcW w:w="3243" w:type="dxa"/>
            <w:vAlign w:val="center"/>
          </w:tcPr>
          <w:p w:rsidR="00B32A8A" w:rsidRPr="00B33BFF" w:rsidRDefault="00B32A8A" w:rsidP="008A447C">
            <w:pPr>
              <w:rPr>
                <w:sz w:val="18"/>
                <w:szCs w:val="18"/>
              </w:rPr>
            </w:pPr>
            <w:r w:rsidRPr="00B33BFF">
              <w:rPr>
                <w:sz w:val="18"/>
                <w:szCs w:val="18"/>
              </w:rPr>
              <w:t>60ms</w:t>
            </w:r>
          </w:p>
        </w:tc>
      </w:tr>
      <w:tr w:rsidR="00B32A8A" w:rsidRPr="00B33BFF">
        <w:trPr>
          <w:jc w:val="center"/>
        </w:trPr>
        <w:tc>
          <w:tcPr>
            <w:tcW w:w="2093" w:type="dxa"/>
            <w:vAlign w:val="center"/>
          </w:tcPr>
          <w:p w:rsidR="00B32A8A" w:rsidRPr="00B33BFF" w:rsidRDefault="00B32A8A" w:rsidP="008A447C">
            <w:pPr>
              <w:rPr>
                <w:sz w:val="18"/>
                <w:szCs w:val="18"/>
              </w:rPr>
            </w:pPr>
            <w:r w:rsidRPr="00B33BFF">
              <w:rPr>
                <w:rFonts w:hint="eastAsia"/>
                <w:sz w:val="18"/>
                <w:szCs w:val="18"/>
              </w:rPr>
              <w:t>区</w:t>
            </w:r>
            <w:r w:rsidRPr="00B33BFF">
              <w:rPr>
                <w:sz w:val="18"/>
                <w:szCs w:val="18"/>
              </w:rPr>
              <w:t>内故障：</w:t>
            </w:r>
          </w:p>
        </w:tc>
        <w:tc>
          <w:tcPr>
            <w:tcW w:w="3136" w:type="dxa"/>
            <w:vAlign w:val="center"/>
          </w:tcPr>
          <w:p w:rsidR="00B32A8A" w:rsidRPr="00B33BFF" w:rsidRDefault="00B32A8A" w:rsidP="008A447C">
            <w:pPr>
              <w:rPr>
                <w:sz w:val="18"/>
                <w:szCs w:val="18"/>
              </w:rPr>
            </w:pPr>
          </w:p>
        </w:tc>
        <w:tc>
          <w:tcPr>
            <w:tcW w:w="3243" w:type="dxa"/>
            <w:vAlign w:val="center"/>
          </w:tcPr>
          <w:p w:rsidR="00B32A8A" w:rsidRPr="00B33BFF" w:rsidRDefault="00B32A8A" w:rsidP="008A447C">
            <w:pPr>
              <w:rPr>
                <w:sz w:val="18"/>
                <w:szCs w:val="18"/>
              </w:rPr>
            </w:pPr>
          </w:p>
        </w:tc>
      </w:tr>
      <w:tr w:rsidR="00B32A8A" w:rsidRPr="00B33BFF">
        <w:trPr>
          <w:jc w:val="center"/>
        </w:trPr>
        <w:tc>
          <w:tcPr>
            <w:tcW w:w="2093" w:type="dxa"/>
            <w:vAlign w:val="center"/>
          </w:tcPr>
          <w:p w:rsidR="00B32A8A" w:rsidRPr="00B33BFF" w:rsidRDefault="00B32A8A" w:rsidP="008A447C">
            <w:pPr>
              <w:rPr>
                <w:sz w:val="18"/>
                <w:szCs w:val="18"/>
              </w:rPr>
            </w:pPr>
            <w:r w:rsidRPr="00B33BFF">
              <w:rPr>
                <w:position w:val="-14"/>
                <w:sz w:val="18"/>
                <w:szCs w:val="18"/>
              </w:rPr>
              <w:t>K</w:t>
            </w:r>
            <w:r w:rsidRPr="00B33BFF">
              <w:rPr>
                <w:position w:val="-14"/>
                <w:sz w:val="18"/>
                <w:szCs w:val="18"/>
                <w:vertAlign w:val="subscript"/>
              </w:rPr>
              <w:t>ssc</w:t>
            </w:r>
            <w:r w:rsidRPr="00B33BFF">
              <w:rPr>
                <w:rFonts w:hint="eastAsia"/>
                <w:position w:val="-14"/>
                <w:sz w:val="18"/>
                <w:szCs w:val="18"/>
              </w:rPr>
              <w:t>=I</w:t>
            </w:r>
            <w:r w:rsidRPr="00B33BFF">
              <w:rPr>
                <w:rFonts w:hint="eastAsia"/>
                <w:position w:val="-14"/>
                <w:sz w:val="18"/>
                <w:szCs w:val="18"/>
                <w:vertAlign w:val="subscript"/>
              </w:rPr>
              <w:t>psc</w:t>
            </w:r>
            <w:r w:rsidRPr="00B33BFF">
              <w:rPr>
                <w:rFonts w:hint="eastAsia"/>
                <w:position w:val="-14"/>
                <w:sz w:val="18"/>
                <w:szCs w:val="18"/>
              </w:rPr>
              <w:t>/I</w:t>
            </w:r>
            <w:r w:rsidRPr="00B33BFF">
              <w:rPr>
                <w:rFonts w:hint="eastAsia"/>
                <w:position w:val="-14"/>
                <w:sz w:val="18"/>
                <w:szCs w:val="18"/>
                <w:vertAlign w:val="subscript"/>
              </w:rPr>
              <w:t>pr</w:t>
            </w:r>
          </w:p>
        </w:tc>
        <w:tc>
          <w:tcPr>
            <w:tcW w:w="3136" w:type="dxa"/>
            <w:vAlign w:val="center"/>
          </w:tcPr>
          <w:p w:rsidR="00B32A8A" w:rsidRPr="00B33BFF" w:rsidRDefault="00B32A8A" w:rsidP="008A447C">
            <w:pPr>
              <w:rPr>
                <w:sz w:val="18"/>
                <w:szCs w:val="18"/>
              </w:rPr>
            </w:pPr>
            <w:r w:rsidRPr="00B33BFF">
              <w:rPr>
                <w:sz w:val="18"/>
                <w:szCs w:val="18"/>
              </w:rPr>
              <w:t>13</w:t>
            </w:r>
            <w:r w:rsidRPr="00B33BFF">
              <w:rPr>
                <w:rFonts w:hint="eastAsia"/>
                <w:sz w:val="18"/>
                <w:szCs w:val="18"/>
              </w:rPr>
              <w:t>.</w:t>
            </w:r>
            <w:r w:rsidRPr="00B33BFF">
              <w:rPr>
                <w:sz w:val="18"/>
                <w:szCs w:val="18"/>
              </w:rPr>
              <w:t>33</w:t>
            </w:r>
            <w:r w:rsidRPr="00B33BFF">
              <w:rPr>
                <w:rFonts w:hint="eastAsia"/>
                <w:sz w:val="18"/>
                <w:szCs w:val="18"/>
              </w:rPr>
              <w:t>；向上取整</w:t>
            </w:r>
            <w:r w:rsidRPr="00B33BFF">
              <w:rPr>
                <w:sz w:val="18"/>
                <w:szCs w:val="18"/>
              </w:rPr>
              <w:t>14</w:t>
            </w:r>
          </w:p>
        </w:tc>
        <w:tc>
          <w:tcPr>
            <w:tcW w:w="3243" w:type="dxa"/>
            <w:vAlign w:val="center"/>
          </w:tcPr>
          <w:p w:rsidR="00B32A8A" w:rsidRPr="00B33BFF" w:rsidRDefault="00B32A8A" w:rsidP="008A447C">
            <w:pPr>
              <w:rPr>
                <w:sz w:val="18"/>
                <w:szCs w:val="18"/>
              </w:rPr>
            </w:pPr>
            <w:r w:rsidRPr="00B33BFF">
              <w:rPr>
                <w:sz w:val="18"/>
                <w:szCs w:val="18"/>
              </w:rPr>
              <w:t>7</w:t>
            </w:r>
            <w:r w:rsidRPr="00B33BFF">
              <w:rPr>
                <w:rFonts w:hint="eastAsia"/>
                <w:sz w:val="18"/>
                <w:szCs w:val="18"/>
              </w:rPr>
              <w:t>.</w:t>
            </w:r>
            <w:r w:rsidRPr="00B33BFF">
              <w:rPr>
                <w:sz w:val="18"/>
                <w:szCs w:val="18"/>
              </w:rPr>
              <w:t>875</w:t>
            </w:r>
            <w:r w:rsidRPr="00B33BFF">
              <w:rPr>
                <w:rFonts w:hint="eastAsia"/>
                <w:sz w:val="18"/>
                <w:szCs w:val="18"/>
              </w:rPr>
              <w:t>；向上取整</w:t>
            </w:r>
            <w:r w:rsidRPr="00B33BFF">
              <w:rPr>
                <w:sz w:val="18"/>
                <w:szCs w:val="18"/>
              </w:rPr>
              <w:t>8</w:t>
            </w:r>
          </w:p>
        </w:tc>
      </w:tr>
      <w:tr w:rsidR="00B32A8A" w:rsidRPr="00B33BFF">
        <w:trPr>
          <w:jc w:val="center"/>
        </w:trPr>
        <w:tc>
          <w:tcPr>
            <w:tcW w:w="2093" w:type="dxa"/>
            <w:vAlign w:val="center"/>
          </w:tcPr>
          <w:p w:rsidR="00B32A8A" w:rsidRPr="00B33BFF" w:rsidRDefault="00B32A8A" w:rsidP="008A447C">
            <w:pPr>
              <w:rPr>
                <w:sz w:val="18"/>
                <w:szCs w:val="18"/>
              </w:rPr>
            </w:pPr>
            <w:r w:rsidRPr="00B33BFF">
              <w:rPr>
                <w:sz w:val="18"/>
                <w:szCs w:val="18"/>
              </w:rPr>
              <w:t>t′</w:t>
            </w:r>
            <w:r w:rsidRPr="00B33BFF">
              <w:rPr>
                <w:sz w:val="18"/>
                <w:szCs w:val="18"/>
                <w:vertAlign w:val="subscript"/>
              </w:rPr>
              <w:t>al</w:t>
            </w:r>
            <w:r w:rsidRPr="00B33BFF">
              <w:rPr>
                <w:sz w:val="18"/>
                <w:szCs w:val="18"/>
              </w:rPr>
              <w:t>=3ms</w:t>
            </w:r>
            <w:r w:rsidRPr="00B33BFF">
              <w:rPr>
                <w:rFonts w:hint="eastAsia"/>
                <w:sz w:val="18"/>
                <w:szCs w:val="18"/>
              </w:rPr>
              <w:t>得到</w:t>
            </w:r>
            <w:r w:rsidRPr="00B33BFF">
              <w:rPr>
                <w:rFonts w:hint="eastAsia"/>
                <w:sz w:val="18"/>
                <w:szCs w:val="18"/>
              </w:rPr>
              <w:t>K</w:t>
            </w:r>
            <w:r w:rsidRPr="00B33BFF">
              <w:rPr>
                <w:rFonts w:hint="eastAsia"/>
                <w:sz w:val="18"/>
                <w:szCs w:val="18"/>
                <w:vertAlign w:val="subscript"/>
              </w:rPr>
              <w:t>td</w:t>
            </w:r>
            <w:r w:rsidRPr="00B33BFF">
              <w:rPr>
                <w:rFonts w:hint="eastAsia"/>
                <w:sz w:val="18"/>
                <w:szCs w:val="18"/>
              </w:rPr>
              <w:t>=0.5</w:t>
            </w:r>
          </w:p>
        </w:tc>
        <w:tc>
          <w:tcPr>
            <w:tcW w:w="3136" w:type="dxa"/>
            <w:vAlign w:val="center"/>
          </w:tcPr>
          <w:p w:rsidR="00B32A8A" w:rsidRPr="00B33BFF" w:rsidRDefault="00B32A8A" w:rsidP="008A447C">
            <w:pPr>
              <w:rPr>
                <w:sz w:val="18"/>
                <w:szCs w:val="18"/>
              </w:rPr>
            </w:pPr>
          </w:p>
        </w:tc>
        <w:tc>
          <w:tcPr>
            <w:tcW w:w="3243" w:type="dxa"/>
            <w:vAlign w:val="center"/>
          </w:tcPr>
          <w:p w:rsidR="00B32A8A" w:rsidRPr="00B33BFF" w:rsidRDefault="00B32A8A" w:rsidP="008A447C">
            <w:pPr>
              <w:rPr>
                <w:sz w:val="18"/>
                <w:szCs w:val="18"/>
              </w:rPr>
            </w:pPr>
          </w:p>
        </w:tc>
      </w:tr>
      <w:tr w:rsidR="00B32A8A" w:rsidRPr="00B33BFF">
        <w:trPr>
          <w:jc w:val="center"/>
        </w:trPr>
        <w:tc>
          <w:tcPr>
            <w:tcW w:w="2093" w:type="dxa"/>
            <w:vAlign w:val="center"/>
          </w:tcPr>
          <w:p w:rsidR="00B32A8A" w:rsidRPr="00B33BFF" w:rsidRDefault="00B32A8A" w:rsidP="008A447C">
            <w:pPr>
              <w:rPr>
                <w:sz w:val="18"/>
                <w:szCs w:val="18"/>
              </w:rPr>
            </w:pPr>
            <w:r w:rsidRPr="00B33BFF">
              <w:rPr>
                <w:rFonts w:hint="eastAsia"/>
                <w:position w:val="-12"/>
                <w:sz w:val="18"/>
                <w:szCs w:val="18"/>
              </w:rPr>
              <w:t>K</w:t>
            </w:r>
            <w:r w:rsidRPr="00B33BFF">
              <w:rPr>
                <w:rFonts w:hint="eastAsia"/>
                <w:position w:val="-12"/>
                <w:sz w:val="18"/>
                <w:szCs w:val="18"/>
                <w:vertAlign w:val="subscript"/>
              </w:rPr>
              <w:t>td</w:t>
            </w:r>
            <w:r w:rsidRPr="00B33BFF">
              <w:rPr>
                <w:rFonts w:hint="eastAsia"/>
                <w:position w:val="-12"/>
                <w:sz w:val="18"/>
                <w:szCs w:val="18"/>
              </w:rPr>
              <w:t>×</w:t>
            </w:r>
            <w:r w:rsidRPr="00B33BFF">
              <w:rPr>
                <w:rFonts w:hint="eastAsia"/>
                <w:position w:val="-12"/>
                <w:sz w:val="18"/>
                <w:szCs w:val="18"/>
              </w:rPr>
              <w:t>K</w:t>
            </w:r>
            <w:r w:rsidRPr="00B33BFF">
              <w:rPr>
                <w:rFonts w:hint="eastAsia"/>
                <w:position w:val="-12"/>
                <w:sz w:val="18"/>
                <w:szCs w:val="18"/>
                <w:vertAlign w:val="subscript"/>
              </w:rPr>
              <w:t>ssc</w:t>
            </w:r>
          </w:p>
        </w:tc>
        <w:tc>
          <w:tcPr>
            <w:tcW w:w="3136" w:type="dxa"/>
            <w:vAlign w:val="center"/>
          </w:tcPr>
          <w:p w:rsidR="00B32A8A" w:rsidRPr="00B33BFF" w:rsidRDefault="00B32A8A" w:rsidP="008A447C">
            <w:pPr>
              <w:rPr>
                <w:sz w:val="18"/>
                <w:szCs w:val="18"/>
              </w:rPr>
            </w:pPr>
            <w:r w:rsidRPr="00B33BFF">
              <w:rPr>
                <w:sz w:val="18"/>
                <w:szCs w:val="18"/>
              </w:rPr>
              <w:t>7</w:t>
            </w:r>
          </w:p>
        </w:tc>
        <w:tc>
          <w:tcPr>
            <w:tcW w:w="3243" w:type="dxa"/>
            <w:vAlign w:val="center"/>
          </w:tcPr>
          <w:p w:rsidR="00B32A8A" w:rsidRPr="00B33BFF" w:rsidRDefault="00B32A8A" w:rsidP="008A447C">
            <w:pPr>
              <w:rPr>
                <w:sz w:val="18"/>
                <w:szCs w:val="18"/>
              </w:rPr>
            </w:pPr>
            <w:r w:rsidRPr="00B33BFF">
              <w:rPr>
                <w:sz w:val="18"/>
                <w:szCs w:val="18"/>
              </w:rPr>
              <w:t>4</w:t>
            </w:r>
          </w:p>
        </w:tc>
      </w:tr>
      <w:tr w:rsidR="00B32A8A" w:rsidRPr="00B33BFF">
        <w:trPr>
          <w:jc w:val="center"/>
        </w:trPr>
        <w:tc>
          <w:tcPr>
            <w:tcW w:w="2093" w:type="dxa"/>
            <w:vAlign w:val="center"/>
          </w:tcPr>
          <w:p w:rsidR="00B32A8A" w:rsidRPr="00B33BFF" w:rsidRDefault="00B32A8A" w:rsidP="008A447C">
            <w:pPr>
              <w:rPr>
                <w:sz w:val="18"/>
                <w:szCs w:val="18"/>
              </w:rPr>
            </w:pPr>
            <w:r w:rsidRPr="00B33BFF">
              <w:rPr>
                <w:rFonts w:hint="eastAsia"/>
                <w:sz w:val="18"/>
                <w:szCs w:val="18"/>
              </w:rPr>
              <w:t>区</w:t>
            </w:r>
            <w:r w:rsidRPr="00B33BFF">
              <w:rPr>
                <w:sz w:val="18"/>
                <w:szCs w:val="18"/>
              </w:rPr>
              <w:t>外故障</w:t>
            </w:r>
          </w:p>
        </w:tc>
        <w:tc>
          <w:tcPr>
            <w:tcW w:w="3136" w:type="dxa"/>
            <w:vAlign w:val="center"/>
          </w:tcPr>
          <w:p w:rsidR="00B32A8A" w:rsidRPr="00B33BFF" w:rsidRDefault="00B32A8A" w:rsidP="008A447C">
            <w:pPr>
              <w:rPr>
                <w:sz w:val="18"/>
                <w:szCs w:val="18"/>
              </w:rPr>
            </w:pPr>
          </w:p>
        </w:tc>
        <w:tc>
          <w:tcPr>
            <w:tcW w:w="3243" w:type="dxa"/>
            <w:vAlign w:val="center"/>
          </w:tcPr>
          <w:p w:rsidR="00B32A8A" w:rsidRPr="00B33BFF" w:rsidRDefault="00B32A8A" w:rsidP="008A447C">
            <w:pPr>
              <w:rPr>
                <w:sz w:val="18"/>
                <w:szCs w:val="18"/>
              </w:rPr>
            </w:pPr>
          </w:p>
        </w:tc>
      </w:tr>
      <w:tr w:rsidR="00B32A8A" w:rsidRPr="00B33BFF">
        <w:trPr>
          <w:trHeight w:val="2577"/>
          <w:jc w:val="center"/>
        </w:trPr>
        <w:tc>
          <w:tcPr>
            <w:tcW w:w="2093" w:type="dxa"/>
            <w:vAlign w:val="center"/>
          </w:tcPr>
          <w:p w:rsidR="00B32A8A" w:rsidRPr="00B33BFF" w:rsidRDefault="00B32A8A" w:rsidP="008A447C">
            <w:pPr>
              <w:rPr>
                <w:sz w:val="18"/>
                <w:szCs w:val="18"/>
              </w:rPr>
            </w:pPr>
            <w:r w:rsidRPr="00B33BFF">
              <w:rPr>
                <w:position w:val="-12"/>
                <w:sz w:val="18"/>
                <w:szCs w:val="18"/>
              </w:rPr>
              <w:object w:dxaOrig="499" w:dyaOrig="359">
                <v:shape id="对象 393" o:spid="_x0000_i1299" type="#_x0000_t75" style="width:19.5pt;height:14.25pt;mso-position-horizontal-relative:page;mso-position-vertical-relative:page" o:ole="">
                  <v:imagedata r:id="rId572" o:title=""/>
                </v:shape>
                <o:OLEObject Type="Embed" ProgID="Equation.DSMT4" ShapeID="对象 393" DrawAspect="Content" ObjectID="_1692685408" r:id="rId573"/>
              </w:object>
            </w:r>
            <w:r w:rsidRPr="00B33BFF">
              <w:rPr>
                <w:sz w:val="18"/>
                <w:szCs w:val="18"/>
              </w:rPr>
              <w:t>总的阻抗</w:t>
            </w:r>
          </w:p>
          <w:p w:rsidR="00B32A8A" w:rsidRPr="00B33BFF" w:rsidRDefault="00B32A8A" w:rsidP="008A447C">
            <w:pPr>
              <w:rPr>
                <w:sz w:val="18"/>
                <w:szCs w:val="18"/>
              </w:rPr>
            </w:pPr>
            <w:r w:rsidRPr="00B33BFF">
              <w:rPr>
                <w:position w:val="-12"/>
                <w:sz w:val="18"/>
                <w:szCs w:val="18"/>
              </w:rPr>
              <w:object w:dxaOrig="479" w:dyaOrig="359">
                <v:shape id="对象 394" o:spid="_x0000_i1300" type="#_x0000_t75" style="width:19.5pt;height:15pt;mso-position-horizontal-relative:page;mso-position-vertical-relative:page" o:ole="">
                  <v:imagedata r:id="rId574" o:title=""/>
                </v:shape>
                <o:OLEObject Type="Embed" ProgID="Equation.DSMT4" ShapeID="对象 394" DrawAspect="Content" ObjectID="_1692685409" r:id="rId575"/>
              </w:object>
            </w:r>
            <w:r w:rsidRPr="00B33BFF">
              <w:rPr>
                <w:sz w:val="18"/>
                <w:szCs w:val="18"/>
              </w:rPr>
              <w:t>总的电阻</w:t>
            </w:r>
          </w:p>
          <w:p w:rsidR="00B32A8A" w:rsidRPr="00B33BFF" w:rsidRDefault="00B32A8A" w:rsidP="008A447C">
            <w:pPr>
              <w:rPr>
                <w:sz w:val="18"/>
                <w:szCs w:val="18"/>
              </w:rPr>
            </w:pPr>
            <w:r w:rsidRPr="00B33BFF">
              <w:rPr>
                <w:position w:val="-12"/>
                <w:sz w:val="18"/>
                <w:szCs w:val="18"/>
              </w:rPr>
              <w:object w:dxaOrig="539" w:dyaOrig="359">
                <v:shape id="对象 395" o:spid="_x0000_i1301" type="#_x0000_t75" style="width:19.5pt;height:13.5pt;mso-position-horizontal-relative:page;mso-position-vertical-relative:page" o:ole="">
                  <v:imagedata r:id="rId576" o:title=""/>
                </v:shape>
                <o:OLEObject Type="Embed" ProgID="Equation.DSMT4" ShapeID="对象 395" DrawAspect="Content" ObjectID="_1692685410" r:id="rId577"/>
              </w:object>
            </w:r>
            <w:r w:rsidRPr="00B33BFF">
              <w:rPr>
                <w:sz w:val="18"/>
                <w:szCs w:val="18"/>
              </w:rPr>
              <w:t>总的电抗</w:t>
            </w:r>
          </w:p>
        </w:tc>
        <w:tc>
          <w:tcPr>
            <w:tcW w:w="3136" w:type="dxa"/>
            <w:vAlign w:val="center"/>
          </w:tcPr>
          <w:p w:rsidR="00B32A8A" w:rsidRPr="00B33BFF" w:rsidRDefault="00B32A8A" w:rsidP="008A447C">
            <w:pPr>
              <w:rPr>
                <w:sz w:val="18"/>
                <w:szCs w:val="18"/>
              </w:rPr>
            </w:pPr>
            <w:r w:rsidRPr="00B33BFF">
              <w:rPr>
                <w:position w:val="-12"/>
                <w:sz w:val="18"/>
                <w:szCs w:val="18"/>
              </w:rPr>
              <w:object w:dxaOrig="2400" w:dyaOrig="360">
                <v:shape id="_x0000_i1302" type="#_x0000_t75" style="width:98.25pt;height:14.25pt" o:ole="">
                  <v:imagedata r:id="rId578" o:title=""/>
                </v:shape>
                <o:OLEObject Type="Embed" ProgID="Equation.3" ShapeID="_x0000_i1302" DrawAspect="Content" ObjectID="_1692685411" r:id="rId579"/>
              </w:object>
            </w:r>
          </w:p>
          <w:p w:rsidR="00B32A8A" w:rsidRPr="00B33BFF" w:rsidRDefault="00B32A8A" w:rsidP="008A447C">
            <w:pPr>
              <w:rPr>
                <w:sz w:val="18"/>
                <w:szCs w:val="18"/>
              </w:rPr>
            </w:pPr>
            <w:r w:rsidRPr="00B33BFF">
              <w:rPr>
                <w:position w:val="-12"/>
                <w:sz w:val="18"/>
                <w:szCs w:val="18"/>
              </w:rPr>
              <w:object w:dxaOrig="2720" w:dyaOrig="360">
                <v:shape id="_x0000_i1303" type="#_x0000_t75" style="width:99pt;height:12.75pt" o:ole="">
                  <v:imagedata r:id="rId580" o:title=""/>
                </v:shape>
                <o:OLEObject Type="Embed" ProgID="Equation.3" ShapeID="_x0000_i1303" DrawAspect="Content" ObjectID="_1692685412" r:id="rId581"/>
              </w:object>
            </w:r>
          </w:p>
          <w:p w:rsidR="00B32A8A" w:rsidRPr="00B33BFF" w:rsidRDefault="00B32A8A" w:rsidP="008A447C">
            <w:pPr>
              <w:rPr>
                <w:sz w:val="18"/>
                <w:szCs w:val="18"/>
              </w:rPr>
            </w:pPr>
            <w:r w:rsidRPr="00B33BFF">
              <w:rPr>
                <w:position w:val="-14"/>
                <w:sz w:val="18"/>
                <w:szCs w:val="18"/>
              </w:rPr>
              <w:object w:dxaOrig="2820" w:dyaOrig="460">
                <v:shape id="_x0000_i1304" type="#_x0000_t75" style="width:104.25pt;height:17.25pt" o:ole="">
                  <v:imagedata r:id="rId582" o:title=""/>
                </v:shape>
                <o:OLEObject Type="Embed" ProgID="Equation.3" ShapeID="_x0000_i1304" DrawAspect="Content" ObjectID="_1692685413" r:id="rId583"/>
              </w:object>
            </w:r>
          </w:p>
          <w:p w:rsidR="00B32A8A" w:rsidRPr="00B33BFF" w:rsidRDefault="005E15FD" w:rsidP="008A447C">
            <w:pPr>
              <w:rPr>
                <w:sz w:val="18"/>
                <w:szCs w:val="18"/>
              </w:rPr>
            </w:pPr>
            <w:r w:rsidRPr="00B33BFF">
              <w:rPr>
                <w:position w:val="-32"/>
                <w:sz w:val="18"/>
                <w:szCs w:val="18"/>
              </w:rPr>
              <w:object w:dxaOrig="2400" w:dyaOrig="700">
                <v:shape id="_x0000_i1305" type="#_x0000_t75" style="width:88.5pt;height:26.25pt" o:ole="">
                  <v:imagedata r:id="rId584" o:title=""/>
                </v:shape>
                <o:OLEObject Type="Embed" ProgID="Equation.3" ShapeID="_x0000_i1305" DrawAspect="Content" ObjectID="_1692685414" r:id="rId585"/>
              </w:object>
            </w:r>
          </w:p>
          <w:p w:rsidR="00B32A8A" w:rsidRPr="00B33BFF" w:rsidRDefault="00B32A8A" w:rsidP="008A447C">
            <w:pPr>
              <w:rPr>
                <w:sz w:val="18"/>
                <w:szCs w:val="18"/>
              </w:rPr>
            </w:pPr>
            <w:r w:rsidRPr="00B33BFF">
              <w:rPr>
                <w:position w:val="-30"/>
                <w:sz w:val="18"/>
                <w:szCs w:val="18"/>
              </w:rPr>
              <w:object w:dxaOrig="1800" w:dyaOrig="680">
                <v:shape id="_x0000_i1306" type="#_x0000_t75" style="width:67.5pt;height:25.5pt" o:ole="">
                  <v:imagedata r:id="rId586" o:title=""/>
                </v:shape>
                <o:OLEObject Type="Embed" ProgID="Equation.3" ShapeID="_x0000_i1306" DrawAspect="Content" ObjectID="_1692685415" r:id="rId587"/>
              </w:object>
            </w:r>
          </w:p>
        </w:tc>
        <w:tc>
          <w:tcPr>
            <w:tcW w:w="3243" w:type="dxa"/>
            <w:vAlign w:val="center"/>
          </w:tcPr>
          <w:p w:rsidR="00B32A8A" w:rsidRPr="00B33BFF" w:rsidRDefault="00B32A8A" w:rsidP="008A447C">
            <w:pPr>
              <w:rPr>
                <w:sz w:val="18"/>
                <w:szCs w:val="18"/>
              </w:rPr>
            </w:pPr>
            <w:r w:rsidRPr="00B33BFF">
              <w:rPr>
                <w:position w:val="-12"/>
                <w:sz w:val="18"/>
                <w:szCs w:val="18"/>
              </w:rPr>
              <w:object w:dxaOrig="2400" w:dyaOrig="360">
                <v:shape id="_x0000_i1307" type="#_x0000_t75" style="width:98.25pt;height:14.25pt" o:ole="">
                  <v:imagedata r:id="rId588" o:title=""/>
                </v:shape>
                <o:OLEObject Type="Embed" ProgID="Equation.3" ShapeID="_x0000_i1307" DrawAspect="Content" ObjectID="_1692685416" r:id="rId589"/>
              </w:object>
            </w:r>
          </w:p>
          <w:p w:rsidR="00B32A8A" w:rsidRPr="00B33BFF" w:rsidRDefault="00B32A8A" w:rsidP="008A447C">
            <w:pPr>
              <w:rPr>
                <w:sz w:val="18"/>
                <w:szCs w:val="18"/>
              </w:rPr>
            </w:pPr>
            <w:r w:rsidRPr="00B33BFF">
              <w:rPr>
                <w:position w:val="-12"/>
                <w:sz w:val="18"/>
                <w:szCs w:val="18"/>
              </w:rPr>
              <w:object w:dxaOrig="2720" w:dyaOrig="360">
                <v:shape id="_x0000_i1308" type="#_x0000_t75" style="width:99.75pt;height:12.75pt" o:ole="">
                  <v:imagedata r:id="rId590" o:title=""/>
                </v:shape>
                <o:OLEObject Type="Embed" ProgID="Equation.3" ShapeID="_x0000_i1308" DrawAspect="Content" ObjectID="_1692685417" r:id="rId591"/>
              </w:object>
            </w:r>
          </w:p>
          <w:p w:rsidR="00B32A8A" w:rsidRPr="00B33BFF" w:rsidRDefault="00B32A8A" w:rsidP="008A447C">
            <w:pPr>
              <w:rPr>
                <w:sz w:val="18"/>
                <w:szCs w:val="18"/>
              </w:rPr>
            </w:pPr>
            <w:r w:rsidRPr="00B33BFF">
              <w:rPr>
                <w:position w:val="-14"/>
                <w:sz w:val="18"/>
                <w:szCs w:val="18"/>
              </w:rPr>
              <w:object w:dxaOrig="2700" w:dyaOrig="460">
                <v:shape id="_x0000_i1309" type="#_x0000_t75" style="width:99.75pt;height:17.25pt" o:ole="">
                  <v:imagedata r:id="rId592" o:title=""/>
                </v:shape>
                <o:OLEObject Type="Embed" ProgID="Equation.3" ShapeID="_x0000_i1309" DrawAspect="Content" ObjectID="_1692685418" r:id="rId593"/>
              </w:object>
            </w:r>
          </w:p>
          <w:p w:rsidR="00B32A8A" w:rsidRPr="00B33BFF" w:rsidRDefault="005E15FD" w:rsidP="008A447C">
            <w:pPr>
              <w:rPr>
                <w:sz w:val="18"/>
                <w:szCs w:val="18"/>
              </w:rPr>
            </w:pPr>
            <w:r w:rsidRPr="00B33BFF">
              <w:rPr>
                <w:position w:val="-32"/>
                <w:sz w:val="18"/>
                <w:szCs w:val="18"/>
              </w:rPr>
              <w:object w:dxaOrig="2400" w:dyaOrig="700">
                <v:shape id="_x0000_i1310" type="#_x0000_t75" style="width:89.25pt;height:26.25pt" o:ole="">
                  <v:imagedata r:id="rId594" o:title=""/>
                </v:shape>
                <o:OLEObject Type="Embed" ProgID="Equation.3" ShapeID="_x0000_i1310" DrawAspect="Content" ObjectID="_1692685419" r:id="rId595"/>
              </w:object>
            </w:r>
          </w:p>
          <w:p w:rsidR="00B32A8A" w:rsidRPr="00B33BFF" w:rsidRDefault="00B32A8A" w:rsidP="008A447C">
            <w:pPr>
              <w:rPr>
                <w:sz w:val="18"/>
                <w:szCs w:val="18"/>
              </w:rPr>
            </w:pPr>
            <w:r w:rsidRPr="00B33BFF">
              <w:rPr>
                <w:position w:val="-30"/>
                <w:sz w:val="18"/>
                <w:szCs w:val="18"/>
              </w:rPr>
              <w:object w:dxaOrig="1800" w:dyaOrig="679">
                <v:shape id="对象 405" o:spid="_x0000_i1311" type="#_x0000_t75" style="width:66.75pt;height:25.5pt;mso-position-horizontal-relative:page;mso-position-vertical-relative:page" o:ole="">
                  <v:imagedata r:id="rId596" o:title=""/>
                </v:shape>
                <o:OLEObject Type="Embed" ProgID="Equation.DSMT4" ShapeID="对象 405" DrawAspect="Content" ObjectID="_1692685420" r:id="rId597"/>
              </w:object>
            </w:r>
          </w:p>
        </w:tc>
      </w:tr>
      <w:tr w:rsidR="00B32A8A" w:rsidRPr="00B33BFF">
        <w:trPr>
          <w:trHeight w:val="511"/>
          <w:jc w:val="center"/>
        </w:trPr>
        <w:tc>
          <w:tcPr>
            <w:tcW w:w="2093" w:type="dxa"/>
            <w:vAlign w:val="center"/>
          </w:tcPr>
          <w:p w:rsidR="00B32A8A" w:rsidRPr="00B33BFF" w:rsidRDefault="00B32A8A" w:rsidP="008A447C">
            <w:pPr>
              <w:rPr>
                <w:sz w:val="18"/>
                <w:szCs w:val="18"/>
              </w:rPr>
            </w:pPr>
            <w:r w:rsidRPr="00B33BFF">
              <w:rPr>
                <w:rFonts w:hint="eastAsia"/>
                <w:position w:val="-14"/>
                <w:sz w:val="18"/>
                <w:szCs w:val="18"/>
              </w:rPr>
              <w:t>I</w:t>
            </w:r>
            <w:r w:rsidRPr="00B33BFF">
              <w:rPr>
                <w:rFonts w:hint="eastAsia"/>
                <w:position w:val="-14"/>
                <w:sz w:val="18"/>
                <w:szCs w:val="18"/>
                <w:vertAlign w:val="subscript"/>
              </w:rPr>
              <w:t>thr,max</w:t>
            </w:r>
            <w:r w:rsidRPr="00B33BFF">
              <w:rPr>
                <w:rFonts w:hint="eastAsia"/>
                <w:position w:val="-14"/>
                <w:sz w:val="18"/>
                <w:szCs w:val="18"/>
              </w:rPr>
              <w:t>最大穿越电流</w:t>
            </w:r>
          </w:p>
        </w:tc>
        <w:tc>
          <w:tcPr>
            <w:tcW w:w="6379" w:type="dxa"/>
            <w:gridSpan w:val="2"/>
            <w:vAlign w:val="center"/>
          </w:tcPr>
          <w:p w:rsidR="00B32A8A" w:rsidRPr="00B33BFF" w:rsidRDefault="00B32A8A" w:rsidP="008A447C">
            <w:pPr>
              <w:rPr>
                <w:sz w:val="18"/>
                <w:szCs w:val="18"/>
              </w:rPr>
            </w:pPr>
            <w:r w:rsidRPr="00B33BFF">
              <w:rPr>
                <w:position w:val="-14"/>
                <w:sz w:val="18"/>
                <w:szCs w:val="18"/>
              </w:rPr>
              <w:object w:dxaOrig="3400" w:dyaOrig="380">
                <v:shape id="_x0000_i1312" type="#_x0000_t75" style="width:126.75pt;height:14.25pt" o:ole="">
                  <v:imagedata r:id="rId598" o:title=""/>
                </v:shape>
                <o:OLEObject Type="Embed" ProgID="Equation.3" ShapeID="_x0000_i1312" DrawAspect="Content" ObjectID="_1692685421" r:id="rId599"/>
              </w:object>
            </w:r>
          </w:p>
        </w:tc>
      </w:tr>
      <w:tr w:rsidR="00B32A8A" w:rsidRPr="00B33BFF">
        <w:trPr>
          <w:jc w:val="center"/>
        </w:trPr>
        <w:tc>
          <w:tcPr>
            <w:tcW w:w="2093" w:type="dxa"/>
            <w:vAlign w:val="center"/>
          </w:tcPr>
          <w:p w:rsidR="00B32A8A" w:rsidRPr="00B33BFF" w:rsidRDefault="00B32A8A" w:rsidP="008A447C">
            <w:pPr>
              <w:rPr>
                <w:sz w:val="18"/>
                <w:szCs w:val="18"/>
              </w:rPr>
            </w:pPr>
            <w:r w:rsidRPr="00B33BFF">
              <w:rPr>
                <w:position w:val="-14"/>
                <w:sz w:val="18"/>
                <w:szCs w:val="18"/>
              </w:rPr>
              <w:t>K</w:t>
            </w:r>
            <w:r w:rsidRPr="00B33BFF">
              <w:rPr>
                <w:position w:val="-14"/>
                <w:sz w:val="18"/>
                <w:szCs w:val="18"/>
                <w:vertAlign w:val="subscript"/>
              </w:rPr>
              <w:t>ssc</w:t>
            </w:r>
            <w:r w:rsidRPr="00B33BFF">
              <w:rPr>
                <w:rFonts w:hint="eastAsia"/>
                <w:position w:val="-14"/>
                <w:sz w:val="18"/>
                <w:szCs w:val="18"/>
              </w:rPr>
              <w:t>=I</w:t>
            </w:r>
            <w:r w:rsidRPr="00B33BFF">
              <w:rPr>
                <w:rFonts w:hint="eastAsia"/>
                <w:position w:val="-14"/>
                <w:sz w:val="18"/>
                <w:szCs w:val="18"/>
                <w:vertAlign w:val="subscript"/>
              </w:rPr>
              <w:t>thr,max</w:t>
            </w:r>
            <w:r w:rsidRPr="00B33BFF">
              <w:rPr>
                <w:rFonts w:hint="eastAsia"/>
                <w:position w:val="-14"/>
                <w:sz w:val="18"/>
                <w:szCs w:val="18"/>
              </w:rPr>
              <w:t>/I</w:t>
            </w:r>
            <w:r w:rsidRPr="00B33BFF">
              <w:rPr>
                <w:rFonts w:hint="eastAsia"/>
                <w:position w:val="-14"/>
                <w:sz w:val="18"/>
                <w:szCs w:val="18"/>
                <w:vertAlign w:val="subscript"/>
              </w:rPr>
              <w:t>pr</w:t>
            </w:r>
            <w:r w:rsidRPr="00B33BFF">
              <w:rPr>
                <w:position w:val="-14"/>
                <w:sz w:val="18"/>
                <w:szCs w:val="18"/>
              </w:rPr>
              <w:t xml:space="preserve"> </w:t>
            </w:r>
          </w:p>
        </w:tc>
        <w:tc>
          <w:tcPr>
            <w:tcW w:w="3136" w:type="dxa"/>
            <w:vAlign w:val="center"/>
          </w:tcPr>
          <w:p w:rsidR="00B32A8A" w:rsidRPr="00B33BFF" w:rsidRDefault="00B32A8A" w:rsidP="008A447C">
            <w:pPr>
              <w:rPr>
                <w:sz w:val="18"/>
                <w:szCs w:val="18"/>
              </w:rPr>
            </w:pPr>
            <w:r w:rsidRPr="00B33BFF">
              <w:rPr>
                <w:rFonts w:hint="eastAsia"/>
                <w:sz w:val="18"/>
                <w:szCs w:val="18"/>
              </w:rPr>
              <w:t>3.57</w:t>
            </w:r>
            <w:r w:rsidRPr="00B33BFF">
              <w:rPr>
                <w:rFonts w:hint="eastAsia"/>
                <w:sz w:val="18"/>
                <w:szCs w:val="18"/>
              </w:rPr>
              <w:t>向上取整</w:t>
            </w:r>
            <w:r w:rsidRPr="00B33BFF">
              <w:rPr>
                <w:rFonts w:hint="eastAsia"/>
                <w:sz w:val="18"/>
                <w:szCs w:val="18"/>
              </w:rPr>
              <w:t xml:space="preserve"> 4</w:t>
            </w:r>
          </w:p>
        </w:tc>
        <w:tc>
          <w:tcPr>
            <w:tcW w:w="3243" w:type="dxa"/>
            <w:vAlign w:val="center"/>
          </w:tcPr>
          <w:p w:rsidR="00B32A8A" w:rsidRPr="00B33BFF" w:rsidRDefault="00B32A8A" w:rsidP="008A447C">
            <w:pPr>
              <w:rPr>
                <w:sz w:val="18"/>
                <w:szCs w:val="18"/>
              </w:rPr>
            </w:pPr>
            <w:r w:rsidRPr="00B33BFF">
              <w:rPr>
                <w:rFonts w:hint="eastAsia"/>
                <w:sz w:val="18"/>
                <w:szCs w:val="18"/>
              </w:rPr>
              <w:t>2.9</w:t>
            </w:r>
            <w:r w:rsidRPr="00B33BFF">
              <w:rPr>
                <w:sz w:val="18"/>
                <w:szCs w:val="18"/>
              </w:rPr>
              <w:t>25</w:t>
            </w:r>
            <w:r w:rsidRPr="00B33BFF">
              <w:rPr>
                <w:rFonts w:hint="eastAsia"/>
                <w:sz w:val="18"/>
                <w:szCs w:val="18"/>
              </w:rPr>
              <w:t>向上取整</w:t>
            </w:r>
            <w:r w:rsidRPr="00B33BFF">
              <w:rPr>
                <w:rFonts w:hint="eastAsia"/>
                <w:sz w:val="18"/>
                <w:szCs w:val="18"/>
              </w:rPr>
              <w:t xml:space="preserve"> 3</w:t>
            </w:r>
          </w:p>
        </w:tc>
      </w:tr>
      <w:tr w:rsidR="00B32A8A" w:rsidRPr="00B33BFF">
        <w:trPr>
          <w:jc w:val="center"/>
        </w:trPr>
        <w:tc>
          <w:tcPr>
            <w:tcW w:w="2093" w:type="dxa"/>
            <w:vAlign w:val="center"/>
          </w:tcPr>
          <w:p w:rsidR="00B32A8A" w:rsidRPr="00B33BFF" w:rsidRDefault="00B32A8A" w:rsidP="008A447C">
            <w:pPr>
              <w:rPr>
                <w:sz w:val="18"/>
                <w:szCs w:val="18"/>
              </w:rPr>
            </w:pPr>
            <w:r w:rsidRPr="00B33BFF">
              <w:rPr>
                <w:sz w:val="18"/>
                <w:szCs w:val="18"/>
              </w:rPr>
              <w:t>t′</w:t>
            </w:r>
            <w:r w:rsidRPr="00B33BFF">
              <w:rPr>
                <w:sz w:val="18"/>
                <w:szCs w:val="18"/>
                <w:vertAlign w:val="subscript"/>
              </w:rPr>
              <w:t>al</w:t>
            </w:r>
            <w:r w:rsidRPr="00B33BFF">
              <w:rPr>
                <w:sz w:val="18"/>
                <w:szCs w:val="18"/>
              </w:rPr>
              <w:t>=</w:t>
            </w:r>
            <w:r w:rsidRPr="00B33BFF">
              <w:rPr>
                <w:rFonts w:hint="eastAsia"/>
                <w:sz w:val="18"/>
                <w:szCs w:val="18"/>
              </w:rPr>
              <w:t>8</w:t>
            </w:r>
            <w:r w:rsidRPr="00B33BFF">
              <w:rPr>
                <w:sz w:val="18"/>
                <w:szCs w:val="18"/>
              </w:rPr>
              <w:t>ms</w:t>
            </w:r>
            <w:r w:rsidRPr="00B33BFF">
              <w:rPr>
                <w:rFonts w:hint="eastAsia"/>
                <w:sz w:val="18"/>
                <w:szCs w:val="18"/>
              </w:rPr>
              <w:t>得到</w:t>
            </w:r>
            <w:r w:rsidRPr="00B33BFF">
              <w:rPr>
                <w:rFonts w:hint="eastAsia"/>
                <w:sz w:val="18"/>
                <w:szCs w:val="18"/>
              </w:rPr>
              <w:t>K</w:t>
            </w:r>
            <w:r w:rsidRPr="00B33BFF">
              <w:rPr>
                <w:rFonts w:hint="eastAsia"/>
                <w:sz w:val="18"/>
                <w:szCs w:val="18"/>
                <w:vertAlign w:val="subscript"/>
              </w:rPr>
              <w:t>td</w:t>
            </w:r>
            <w:r w:rsidRPr="00B33BFF">
              <w:rPr>
                <w:rFonts w:hint="eastAsia"/>
                <w:sz w:val="18"/>
                <w:szCs w:val="18"/>
              </w:rPr>
              <w:t>=</w:t>
            </w:r>
            <w:smartTag w:uri="urn:schemas-microsoft-com:office:smarttags" w:element="chmetcnv">
              <w:smartTagPr>
                <w:attr w:name="UnitName" w:val="a"/>
                <w:attr w:name="SourceValue" w:val="2.5"/>
                <w:attr w:name="HasSpace" w:val="False"/>
                <w:attr w:name="Negative" w:val="False"/>
                <w:attr w:name="NumberType" w:val="1"/>
                <w:attr w:name="TCSC" w:val="0"/>
              </w:smartTagPr>
              <w:r w:rsidRPr="00B33BFF">
                <w:rPr>
                  <w:rFonts w:hint="eastAsia"/>
                  <w:sz w:val="18"/>
                  <w:szCs w:val="18"/>
                </w:rPr>
                <w:t>2.5</w:t>
              </w:r>
              <w:r w:rsidRPr="00B33BFF">
                <w:rPr>
                  <w:rFonts w:hint="eastAsia"/>
                  <w:sz w:val="18"/>
                  <w:szCs w:val="18"/>
                  <w:vertAlign w:val="superscript"/>
                </w:rPr>
                <w:t>a</w:t>
              </w:r>
            </w:smartTag>
          </w:p>
        </w:tc>
        <w:tc>
          <w:tcPr>
            <w:tcW w:w="3136" w:type="dxa"/>
            <w:vAlign w:val="center"/>
          </w:tcPr>
          <w:p w:rsidR="00B32A8A" w:rsidRPr="00B33BFF" w:rsidRDefault="00B32A8A" w:rsidP="008A447C">
            <w:pPr>
              <w:rPr>
                <w:sz w:val="18"/>
                <w:szCs w:val="18"/>
              </w:rPr>
            </w:pPr>
          </w:p>
        </w:tc>
        <w:tc>
          <w:tcPr>
            <w:tcW w:w="3243" w:type="dxa"/>
            <w:vAlign w:val="center"/>
          </w:tcPr>
          <w:p w:rsidR="00B32A8A" w:rsidRPr="00B33BFF" w:rsidRDefault="00B32A8A" w:rsidP="008A447C">
            <w:pPr>
              <w:rPr>
                <w:sz w:val="18"/>
                <w:szCs w:val="18"/>
              </w:rPr>
            </w:pPr>
          </w:p>
        </w:tc>
      </w:tr>
      <w:tr w:rsidR="00B32A8A" w:rsidRPr="00B33BFF">
        <w:trPr>
          <w:jc w:val="center"/>
        </w:trPr>
        <w:tc>
          <w:tcPr>
            <w:tcW w:w="2093" w:type="dxa"/>
            <w:vAlign w:val="center"/>
          </w:tcPr>
          <w:p w:rsidR="00B32A8A" w:rsidRPr="00B33BFF" w:rsidRDefault="00B32A8A" w:rsidP="008A447C">
            <w:pPr>
              <w:rPr>
                <w:sz w:val="18"/>
                <w:szCs w:val="18"/>
              </w:rPr>
            </w:pPr>
            <w:r w:rsidRPr="00B33BFF">
              <w:rPr>
                <w:rFonts w:hint="eastAsia"/>
                <w:position w:val="-12"/>
                <w:sz w:val="18"/>
                <w:szCs w:val="18"/>
              </w:rPr>
              <w:t>K</w:t>
            </w:r>
            <w:r w:rsidRPr="00B33BFF">
              <w:rPr>
                <w:rFonts w:hint="eastAsia"/>
                <w:position w:val="-12"/>
                <w:sz w:val="18"/>
                <w:szCs w:val="18"/>
                <w:vertAlign w:val="subscript"/>
              </w:rPr>
              <w:t>td</w:t>
            </w:r>
            <w:r w:rsidRPr="00B33BFF">
              <w:rPr>
                <w:rFonts w:hint="eastAsia"/>
                <w:position w:val="-12"/>
                <w:sz w:val="18"/>
                <w:szCs w:val="18"/>
              </w:rPr>
              <w:t>×</w:t>
            </w:r>
            <w:r w:rsidRPr="00B33BFF">
              <w:rPr>
                <w:rFonts w:hint="eastAsia"/>
                <w:position w:val="-12"/>
                <w:sz w:val="18"/>
                <w:szCs w:val="18"/>
              </w:rPr>
              <w:t>K</w:t>
            </w:r>
            <w:r w:rsidRPr="00B33BFF">
              <w:rPr>
                <w:rFonts w:hint="eastAsia"/>
                <w:position w:val="-12"/>
                <w:sz w:val="18"/>
                <w:szCs w:val="18"/>
                <w:vertAlign w:val="subscript"/>
              </w:rPr>
              <w:t>ssc</w:t>
            </w:r>
            <w:r w:rsidRPr="00B33BFF">
              <w:rPr>
                <w:position w:val="-12"/>
                <w:sz w:val="18"/>
                <w:szCs w:val="18"/>
              </w:rPr>
              <w:t xml:space="preserve"> </w:t>
            </w:r>
          </w:p>
        </w:tc>
        <w:tc>
          <w:tcPr>
            <w:tcW w:w="3136" w:type="dxa"/>
            <w:vAlign w:val="center"/>
          </w:tcPr>
          <w:p w:rsidR="00B32A8A" w:rsidRPr="00B33BFF" w:rsidRDefault="00B32A8A" w:rsidP="008A447C">
            <w:pPr>
              <w:rPr>
                <w:sz w:val="18"/>
                <w:szCs w:val="18"/>
              </w:rPr>
            </w:pPr>
            <w:r w:rsidRPr="00B33BFF">
              <w:rPr>
                <w:sz w:val="18"/>
                <w:szCs w:val="18"/>
              </w:rPr>
              <w:t>1</w:t>
            </w:r>
            <w:r w:rsidRPr="00B33BFF">
              <w:rPr>
                <w:rFonts w:hint="eastAsia"/>
                <w:sz w:val="18"/>
                <w:szCs w:val="18"/>
              </w:rPr>
              <w:t>0</w:t>
            </w:r>
          </w:p>
        </w:tc>
        <w:tc>
          <w:tcPr>
            <w:tcW w:w="3243" w:type="dxa"/>
            <w:vAlign w:val="center"/>
          </w:tcPr>
          <w:p w:rsidR="00B32A8A" w:rsidRPr="00B33BFF" w:rsidRDefault="00B32A8A" w:rsidP="008A447C">
            <w:pPr>
              <w:rPr>
                <w:sz w:val="18"/>
                <w:szCs w:val="18"/>
              </w:rPr>
            </w:pPr>
            <w:r w:rsidRPr="00B33BFF">
              <w:rPr>
                <w:rFonts w:hint="eastAsia"/>
                <w:sz w:val="18"/>
                <w:szCs w:val="18"/>
              </w:rPr>
              <w:t>7.5</w:t>
            </w:r>
          </w:p>
        </w:tc>
      </w:tr>
      <w:tr w:rsidR="00B32A8A" w:rsidRPr="00B33BFF">
        <w:trPr>
          <w:jc w:val="center"/>
        </w:trPr>
        <w:tc>
          <w:tcPr>
            <w:tcW w:w="2093" w:type="dxa"/>
            <w:vAlign w:val="center"/>
          </w:tcPr>
          <w:p w:rsidR="00B32A8A" w:rsidRPr="00B33BFF" w:rsidRDefault="00B32A8A" w:rsidP="008A447C">
            <w:pPr>
              <w:rPr>
                <w:sz w:val="18"/>
                <w:szCs w:val="18"/>
              </w:rPr>
            </w:pPr>
            <w:r w:rsidRPr="00B33BFF">
              <w:rPr>
                <w:sz w:val="18"/>
                <w:szCs w:val="18"/>
              </w:rPr>
              <w:t>不匹配</w:t>
            </w:r>
            <w:r w:rsidRPr="00B33BFF">
              <w:rPr>
                <w:rFonts w:hint="eastAsia"/>
                <w:sz w:val="18"/>
                <w:szCs w:val="18"/>
              </w:rPr>
              <w:t>系数：</w:t>
            </w:r>
          </w:p>
        </w:tc>
        <w:tc>
          <w:tcPr>
            <w:tcW w:w="3136" w:type="dxa"/>
            <w:vAlign w:val="center"/>
          </w:tcPr>
          <w:p w:rsidR="00B32A8A" w:rsidRPr="00B33BFF" w:rsidRDefault="00B32A8A" w:rsidP="008A447C">
            <w:pPr>
              <w:rPr>
                <w:sz w:val="18"/>
                <w:szCs w:val="18"/>
              </w:rPr>
            </w:pPr>
          </w:p>
        </w:tc>
        <w:tc>
          <w:tcPr>
            <w:tcW w:w="3243" w:type="dxa"/>
            <w:vAlign w:val="center"/>
          </w:tcPr>
          <w:p w:rsidR="00B32A8A" w:rsidRPr="00B33BFF" w:rsidRDefault="00B32A8A" w:rsidP="008A447C">
            <w:pPr>
              <w:rPr>
                <w:sz w:val="18"/>
                <w:szCs w:val="18"/>
              </w:rPr>
            </w:pPr>
          </w:p>
        </w:tc>
      </w:tr>
      <w:tr w:rsidR="00B32A8A" w:rsidRPr="00B33BFF">
        <w:trPr>
          <w:jc w:val="center"/>
        </w:trPr>
        <w:tc>
          <w:tcPr>
            <w:tcW w:w="2093" w:type="dxa"/>
            <w:vAlign w:val="center"/>
          </w:tcPr>
          <w:p w:rsidR="00B32A8A" w:rsidRPr="00B33BFF" w:rsidRDefault="00B32A8A" w:rsidP="008A447C">
            <w:pPr>
              <w:rPr>
                <w:sz w:val="18"/>
                <w:szCs w:val="18"/>
              </w:rPr>
            </w:pPr>
            <w:r w:rsidRPr="00B33BFF">
              <w:rPr>
                <w:position w:val="-32"/>
                <w:sz w:val="18"/>
                <w:szCs w:val="18"/>
              </w:rPr>
              <w:object w:dxaOrig="1380" w:dyaOrig="740">
                <v:shape id="对象 412" o:spid="_x0000_i1313" type="#_x0000_t75" style="width:56.25pt;height:30.75pt;mso-position-horizontal-relative:page;mso-position-vertical-relative:page" o:ole="">
                  <v:imagedata r:id="rId600" o:title=""/>
                </v:shape>
                <o:OLEObject Type="Embed" ProgID="Equation.DSMT4" ShapeID="对象 412" DrawAspect="Content" ObjectID="_1692685422" r:id="rId601"/>
              </w:object>
            </w:r>
          </w:p>
        </w:tc>
        <w:tc>
          <w:tcPr>
            <w:tcW w:w="3136" w:type="dxa"/>
            <w:vAlign w:val="center"/>
          </w:tcPr>
          <w:p w:rsidR="00B32A8A" w:rsidRPr="00B33BFF" w:rsidRDefault="00B32A8A" w:rsidP="008A447C">
            <w:pPr>
              <w:rPr>
                <w:sz w:val="18"/>
                <w:szCs w:val="18"/>
              </w:rPr>
            </w:pPr>
            <w:r w:rsidRPr="00B33BFF">
              <w:rPr>
                <w:sz w:val="18"/>
                <w:szCs w:val="18"/>
              </w:rPr>
              <w:t>1</w:t>
            </w:r>
            <w:r w:rsidRPr="00B33BFF">
              <w:rPr>
                <w:rFonts w:hint="eastAsia"/>
                <w:sz w:val="18"/>
                <w:szCs w:val="18"/>
              </w:rPr>
              <w:t>.</w:t>
            </w:r>
            <w:r w:rsidRPr="00B33BFF">
              <w:rPr>
                <w:sz w:val="18"/>
                <w:szCs w:val="18"/>
              </w:rPr>
              <w:t>097</w:t>
            </w:r>
          </w:p>
        </w:tc>
        <w:tc>
          <w:tcPr>
            <w:tcW w:w="3243" w:type="dxa"/>
            <w:vAlign w:val="center"/>
          </w:tcPr>
          <w:p w:rsidR="00B32A8A" w:rsidRPr="00B33BFF" w:rsidRDefault="00B32A8A" w:rsidP="008A447C">
            <w:pPr>
              <w:rPr>
                <w:sz w:val="18"/>
                <w:szCs w:val="18"/>
              </w:rPr>
            </w:pPr>
            <w:r w:rsidRPr="00B33BFF">
              <w:rPr>
                <w:sz w:val="18"/>
                <w:szCs w:val="18"/>
              </w:rPr>
              <w:t>1</w:t>
            </w:r>
            <w:r w:rsidRPr="00B33BFF">
              <w:rPr>
                <w:rFonts w:hint="eastAsia"/>
                <w:sz w:val="18"/>
                <w:szCs w:val="18"/>
              </w:rPr>
              <w:t>.</w:t>
            </w:r>
            <w:r w:rsidRPr="00B33BFF">
              <w:rPr>
                <w:sz w:val="18"/>
                <w:szCs w:val="18"/>
              </w:rPr>
              <w:t>463</w:t>
            </w:r>
          </w:p>
        </w:tc>
      </w:tr>
      <w:tr w:rsidR="00B32A8A" w:rsidRPr="00B33BFF">
        <w:trPr>
          <w:jc w:val="center"/>
        </w:trPr>
        <w:tc>
          <w:tcPr>
            <w:tcW w:w="2093" w:type="dxa"/>
            <w:vAlign w:val="center"/>
          </w:tcPr>
          <w:p w:rsidR="00B32A8A" w:rsidRPr="00B33BFF" w:rsidRDefault="00B32A8A" w:rsidP="008A447C">
            <w:pPr>
              <w:rPr>
                <w:sz w:val="18"/>
                <w:szCs w:val="18"/>
              </w:rPr>
            </w:pPr>
            <w:r w:rsidRPr="00B33BFF">
              <w:rPr>
                <w:position w:val="-32"/>
                <w:sz w:val="18"/>
                <w:szCs w:val="18"/>
              </w:rPr>
              <w:object w:dxaOrig="979" w:dyaOrig="739">
                <v:shape id="对象 413" o:spid="_x0000_i1314" type="#_x0000_t75" style="width:40.5pt;height:30.75pt;mso-position-horizontal-relative:page;mso-position-vertical-relative:page" o:ole="">
                  <v:imagedata r:id="rId602" o:title=""/>
                </v:shape>
                <o:OLEObject Type="Embed" ProgID="Equation.DSMT4" ShapeID="对象 413" DrawAspect="Content" ObjectID="_1692685423" r:id="rId603"/>
              </w:object>
            </w:r>
          </w:p>
        </w:tc>
        <w:tc>
          <w:tcPr>
            <w:tcW w:w="6379" w:type="dxa"/>
            <w:gridSpan w:val="2"/>
            <w:vAlign w:val="center"/>
          </w:tcPr>
          <w:p w:rsidR="00B32A8A" w:rsidRPr="00B33BFF" w:rsidRDefault="00B32A8A" w:rsidP="008A447C">
            <w:pPr>
              <w:rPr>
                <w:sz w:val="18"/>
                <w:szCs w:val="18"/>
              </w:rPr>
            </w:pPr>
            <w:r w:rsidRPr="00B33BFF">
              <w:rPr>
                <w:sz w:val="18"/>
                <w:szCs w:val="18"/>
              </w:rPr>
              <w:t>4000/3000=1</w:t>
            </w:r>
            <w:r w:rsidRPr="00B33BFF">
              <w:rPr>
                <w:rFonts w:hint="eastAsia"/>
                <w:sz w:val="18"/>
                <w:szCs w:val="18"/>
              </w:rPr>
              <w:t>.</w:t>
            </w:r>
            <w:r w:rsidRPr="00B33BFF">
              <w:rPr>
                <w:sz w:val="18"/>
                <w:szCs w:val="18"/>
              </w:rPr>
              <w:t>33</w:t>
            </w:r>
          </w:p>
        </w:tc>
      </w:tr>
      <w:tr w:rsidR="00B32A8A" w:rsidRPr="00B33BFF">
        <w:trPr>
          <w:jc w:val="center"/>
        </w:trPr>
        <w:tc>
          <w:tcPr>
            <w:tcW w:w="8472" w:type="dxa"/>
            <w:gridSpan w:val="3"/>
            <w:vAlign w:val="center"/>
          </w:tcPr>
          <w:p w:rsidR="00B32A8A" w:rsidRPr="00B33BFF" w:rsidRDefault="00B32A8A" w:rsidP="008A447C">
            <w:pPr>
              <w:pStyle w:val="a0"/>
              <w:numPr>
                <w:ilvl w:val="0"/>
                <w:numId w:val="30"/>
              </w:numPr>
            </w:pPr>
            <w:r w:rsidRPr="00B33BFF">
              <w:rPr>
                <w:rFonts w:hint="eastAsia"/>
              </w:rPr>
              <w:t>根据</w:t>
            </w:r>
            <w:r w:rsidRPr="00B33BFF">
              <w:t>t</w:t>
            </w:r>
            <w:r w:rsidRPr="00B33BFF">
              <w:rPr>
                <w:rFonts w:ascii="Times New Roman"/>
              </w:rPr>
              <w:t>′</w:t>
            </w:r>
            <w:r w:rsidRPr="00B33BFF">
              <w:rPr>
                <w:vertAlign w:val="subscript"/>
              </w:rPr>
              <w:t>al</w:t>
            </w:r>
            <w:r w:rsidRPr="00B33BFF">
              <w:t>=</w:t>
            </w:r>
            <w:r w:rsidRPr="00B33BFF">
              <w:rPr>
                <w:rFonts w:hint="eastAsia"/>
              </w:rPr>
              <w:t>8</w:t>
            </w:r>
            <w:r w:rsidRPr="00B33BFF">
              <w:t>ms，</w:t>
            </w:r>
            <w:r w:rsidRPr="00B33BFF">
              <w:rPr>
                <w:rFonts w:hint="eastAsia"/>
              </w:rPr>
              <w:t>得到K</w:t>
            </w:r>
            <w:r w:rsidRPr="00B33BFF">
              <w:rPr>
                <w:rFonts w:hint="eastAsia"/>
                <w:vertAlign w:val="subscript"/>
              </w:rPr>
              <w:t>td</w:t>
            </w:r>
            <w:r w:rsidRPr="00B33BFF">
              <w:rPr>
                <w:rFonts w:hint="eastAsia"/>
              </w:rPr>
              <w:t>=2.5的要求</w:t>
            </w:r>
            <w:r w:rsidRPr="00B33BFF">
              <w:t>，</w:t>
            </w:r>
            <w:r w:rsidRPr="00B33BFF">
              <w:rPr>
                <w:rFonts w:hint="eastAsia"/>
              </w:rPr>
              <w:t>并未考虑</w:t>
            </w:r>
            <w:r w:rsidRPr="00B33BFF">
              <w:t>剩磁</w:t>
            </w:r>
            <w:r w:rsidRPr="00B33BFF">
              <w:rPr>
                <w:rFonts w:hint="eastAsia"/>
              </w:rPr>
              <w:t>以及使用</w:t>
            </w:r>
            <w:r w:rsidR="00C74449" w:rsidRPr="00B33BFF">
              <w:rPr>
                <w:rFonts w:hint="eastAsia"/>
              </w:rPr>
              <w:t>低剩磁</w:t>
            </w:r>
            <w:r w:rsidRPr="00B33BFF">
              <w:rPr>
                <w:rFonts w:hint="eastAsia"/>
              </w:rPr>
              <w:t>准确级</w:t>
            </w:r>
            <w:r w:rsidRPr="00B33BFF">
              <w:t>（有</w:t>
            </w:r>
            <w:r w:rsidRPr="00B33BFF">
              <w:rPr>
                <w:rFonts w:hint="eastAsia"/>
              </w:rPr>
              <w:t>气隙</w:t>
            </w:r>
            <w:r w:rsidRPr="00B33BFF">
              <w:t>的</w:t>
            </w:r>
            <w:r w:rsidRPr="00B33BFF">
              <w:rPr>
                <w:rFonts w:hint="eastAsia"/>
              </w:rPr>
              <w:t>铁</w:t>
            </w:r>
            <w:r w:rsidR="00B1408B" w:rsidRPr="00B33BFF">
              <w:rPr>
                <w:rFonts w:hint="eastAsia"/>
              </w:rPr>
              <w:t>芯</w:t>
            </w:r>
            <w:r w:rsidRPr="00B33BFF">
              <w:t>）</w:t>
            </w:r>
            <w:r w:rsidRPr="00B33BFF">
              <w:rPr>
                <w:rFonts w:hint="eastAsia"/>
              </w:rPr>
              <w:t>这些因素</w:t>
            </w:r>
            <w:r w:rsidRPr="00B33BFF">
              <w:t>，</w:t>
            </w:r>
            <w:r w:rsidRPr="00B33BFF">
              <w:rPr>
                <w:rFonts w:hint="eastAsia"/>
              </w:rPr>
              <w:t>对</w:t>
            </w:r>
            <w:r w:rsidRPr="00B33BFF">
              <w:t>新</w:t>
            </w:r>
            <w:r w:rsidRPr="00B33BFF">
              <w:rPr>
                <w:rFonts w:hint="eastAsia"/>
              </w:rPr>
              <w:t>建</w:t>
            </w:r>
            <w:r w:rsidRPr="00B33BFF">
              <w:t>变电站的差动保护一般</w:t>
            </w:r>
            <w:r w:rsidRPr="00B33BFF">
              <w:rPr>
                <w:rFonts w:hint="eastAsia"/>
              </w:rPr>
              <w:t>建议采用</w:t>
            </w:r>
            <w:r w:rsidR="00C74449" w:rsidRPr="00B33BFF">
              <w:rPr>
                <w:rFonts w:hint="eastAsia"/>
              </w:rPr>
              <w:t>低剩磁</w:t>
            </w:r>
            <w:r w:rsidRPr="00B33BFF">
              <w:rPr>
                <w:rFonts w:hint="eastAsia"/>
              </w:rPr>
              <w:t>准确级</w:t>
            </w:r>
            <w:r w:rsidRPr="00B33BFF">
              <w:t>。然而，对于</w:t>
            </w:r>
            <w:r w:rsidRPr="00B33BFF">
              <w:rPr>
                <w:rFonts w:hint="eastAsia"/>
              </w:rPr>
              <w:t>已有电站</w:t>
            </w:r>
            <w:r w:rsidRPr="00B33BFF">
              <w:t>，如果测试表明无</w:t>
            </w:r>
            <w:r w:rsidRPr="00B33BFF">
              <w:rPr>
                <w:rFonts w:hint="eastAsia"/>
              </w:rPr>
              <w:t>气隙</w:t>
            </w:r>
            <w:r w:rsidRPr="00B33BFF">
              <w:t>铁</w:t>
            </w:r>
            <w:r w:rsidR="00B1408B" w:rsidRPr="00B33BFF">
              <w:rPr>
                <w:rFonts w:hint="eastAsia"/>
              </w:rPr>
              <w:t>芯</w:t>
            </w:r>
            <w:r w:rsidRPr="00B33BFF">
              <w:t>的适用性，则可以使用无</w:t>
            </w:r>
            <w:r w:rsidRPr="00B33BFF">
              <w:rPr>
                <w:rFonts w:hint="eastAsia"/>
              </w:rPr>
              <w:t>气隙</w:t>
            </w:r>
            <w:r w:rsidRPr="00B33BFF">
              <w:t>铁</w:t>
            </w:r>
            <w:r w:rsidR="00B1408B" w:rsidRPr="00B33BFF">
              <w:rPr>
                <w:rFonts w:hint="eastAsia"/>
              </w:rPr>
              <w:t>芯</w:t>
            </w:r>
            <w:r w:rsidRPr="00B33BFF">
              <w:t>（见1</w:t>
            </w:r>
            <w:r w:rsidRPr="00B33BFF">
              <w:rPr>
                <w:rFonts w:hint="eastAsia"/>
              </w:rPr>
              <w:t>0</w:t>
            </w:r>
            <w:r w:rsidR="00FF7355" w:rsidRPr="00B33BFF">
              <w:rPr>
                <w:rFonts w:hint="eastAsia"/>
              </w:rPr>
              <w:t>0E</w:t>
            </w:r>
            <w:r w:rsidRPr="00B33BFF">
              <w:t>.</w:t>
            </w:r>
            <w:smartTag w:uri="urn:schemas-microsoft-com:office:smarttags" w:element="chsdate">
              <w:smartTagPr>
                <w:attr w:name="IsROCDate" w:val="False"/>
                <w:attr w:name="IsLunarDate" w:val="False"/>
                <w:attr w:name="Day" w:val="30"/>
                <w:attr w:name="Month" w:val="12"/>
                <w:attr w:name="Year" w:val="1899"/>
              </w:smartTagPr>
              <w:r w:rsidR="00FF7355" w:rsidRPr="00B33BFF">
                <w:rPr>
                  <w:rFonts w:hint="eastAsia"/>
                </w:rPr>
                <w:t>3</w:t>
              </w:r>
              <w:r w:rsidRPr="00B33BFF">
                <w:t>.5.2</w:t>
              </w:r>
            </w:smartTag>
            <w:r w:rsidRPr="00B33BFF">
              <w:t>）。在这种情况下，</w:t>
            </w:r>
            <w:r w:rsidRPr="00B33BFF">
              <w:rPr>
                <w:rFonts w:hint="eastAsia"/>
              </w:rPr>
              <w:t>必须针对剩磁</w:t>
            </w:r>
            <w:r w:rsidRPr="00B33BFF">
              <w:t>考虑一个</w:t>
            </w:r>
            <w:r w:rsidRPr="00B33BFF">
              <w:rPr>
                <w:rFonts w:hint="eastAsia"/>
              </w:rPr>
              <w:t>额外扩大面积系数K</w:t>
            </w:r>
            <w:r w:rsidRPr="00B33BFF">
              <w:rPr>
                <w:rFonts w:hint="eastAsia"/>
                <w:vertAlign w:val="subscript"/>
              </w:rPr>
              <w:t>h</w:t>
            </w:r>
            <w:r w:rsidRPr="00B33BFF">
              <w:t>（见</w:t>
            </w:r>
            <w:r w:rsidRPr="00B33BFF">
              <w:rPr>
                <w:rFonts w:hint="eastAsia"/>
              </w:rPr>
              <w:t>7</w:t>
            </w:r>
            <w:r w:rsidRPr="00B33BFF">
              <w:t>.2）</w:t>
            </w:r>
          </w:p>
        </w:tc>
      </w:tr>
    </w:tbl>
    <w:p w:rsidR="00B32A8A" w:rsidRPr="00B33BFF" w:rsidRDefault="00B32A8A" w:rsidP="00B32A8A">
      <w:pPr>
        <w:spacing w:line="300" w:lineRule="auto"/>
        <w:jc w:val="center"/>
        <w:rPr>
          <w:sz w:val="24"/>
        </w:rPr>
      </w:pPr>
    </w:p>
    <w:p w:rsidR="00F23E23" w:rsidRPr="00B33BFF" w:rsidRDefault="00F23E23" w:rsidP="00B33BFF">
      <w:pPr>
        <w:pStyle w:val="aa"/>
      </w:pPr>
    </w:p>
    <w:p w:rsidR="00334926" w:rsidRPr="00B33BFF" w:rsidRDefault="00334926" w:rsidP="00B33BFF">
      <w:pPr>
        <w:pStyle w:val="aa"/>
      </w:pPr>
    </w:p>
    <w:p w:rsidR="00334926" w:rsidRPr="00B33BFF" w:rsidRDefault="00334926" w:rsidP="00B33BFF">
      <w:pPr>
        <w:pStyle w:val="aa"/>
      </w:pPr>
    </w:p>
    <w:p w:rsidR="00334926" w:rsidRPr="00B33BFF" w:rsidRDefault="00334926" w:rsidP="00B33BFF">
      <w:pPr>
        <w:pStyle w:val="aa"/>
      </w:pPr>
    </w:p>
    <w:p w:rsidR="00334926" w:rsidRPr="00B33BFF" w:rsidRDefault="00334926" w:rsidP="00B33BFF">
      <w:pPr>
        <w:pStyle w:val="aa"/>
      </w:pPr>
    </w:p>
    <w:p w:rsidR="00334926" w:rsidRPr="00B33BFF" w:rsidRDefault="00334926" w:rsidP="00B33BFF">
      <w:pPr>
        <w:pStyle w:val="aa"/>
      </w:pPr>
    </w:p>
    <w:p w:rsidR="00F23E23" w:rsidRPr="00B33BFF" w:rsidRDefault="00F23E23" w:rsidP="00B33BFF">
      <w:pPr>
        <w:pStyle w:val="aa"/>
      </w:pPr>
    </w:p>
    <w:p w:rsidR="00F23E23" w:rsidRPr="00B33BFF" w:rsidRDefault="00F23E23" w:rsidP="00B33BFF">
      <w:pPr>
        <w:pStyle w:val="aa"/>
      </w:pPr>
    </w:p>
    <w:p w:rsidR="00F23E23" w:rsidRDefault="00F23E23" w:rsidP="00B33BFF">
      <w:pPr>
        <w:pStyle w:val="aa"/>
      </w:pPr>
    </w:p>
    <w:p w:rsidR="00B33BFF" w:rsidRDefault="00B33BFF" w:rsidP="00B33BFF">
      <w:pPr>
        <w:pStyle w:val="aa"/>
      </w:pPr>
    </w:p>
    <w:p w:rsidR="00B33BFF" w:rsidRDefault="00B33BFF" w:rsidP="00B33BFF">
      <w:pPr>
        <w:pStyle w:val="aa"/>
      </w:pPr>
    </w:p>
    <w:p w:rsidR="00B33BFF" w:rsidRPr="00B33BFF" w:rsidRDefault="00B33BFF" w:rsidP="00B33BFF">
      <w:pPr>
        <w:pStyle w:val="aa"/>
      </w:pPr>
    </w:p>
    <w:p w:rsidR="00F23E23" w:rsidRPr="00B33BFF" w:rsidRDefault="00F23E23" w:rsidP="00B33BFF">
      <w:pPr>
        <w:pStyle w:val="aa"/>
      </w:pPr>
    </w:p>
    <w:p w:rsidR="00F23E23" w:rsidRPr="00B33BFF" w:rsidRDefault="00F23E23" w:rsidP="00B33BFF">
      <w:pPr>
        <w:pStyle w:val="aa"/>
      </w:pPr>
    </w:p>
    <w:p w:rsidR="00F23E23" w:rsidRPr="00B33BFF" w:rsidRDefault="00F23E23" w:rsidP="00B33BFF">
      <w:pPr>
        <w:pStyle w:val="aa"/>
      </w:pPr>
    </w:p>
    <w:p w:rsidR="00F23E23" w:rsidRPr="00B33BFF" w:rsidRDefault="00F23E23" w:rsidP="00B33BFF">
      <w:pPr>
        <w:pStyle w:val="aa"/>
      </w:pPr>
    </w:p>
    <w:p w:rsidR="00F23E23" w:rsidRPr="00B33BFF" w:rsidRDefault="00F23E23" w:rsidP="00B33BFF">
      <w:pPr>
        <w:pStyle w:val="aa"/>
      </w:pPr>
    </w:p>
    <w:p w:rsidR="00F23E23" w:rsidRPr="00B33BFF" w:rsidRDefault="00F23E23" w:rsidP="00B33BFF">
      <w:pPr>
        <w:pStyle w:val="aa"/>
      </w:pPr>
    </w:p>
    <w:p w:rsidR="00F23E23" w:rsidRPr="00B33BFF" w:rsidRDefault="00F23E23" w:rsidP="00B33BFF">
      <w:pPr>
        <w:pStyle w:val="aa"/>
      </w:pPr>
    </w:p>
    <w:p w:rsidR="00F23E23" w:rsidRPr="00B33BFF" w:rsidRDefault="00F23E23" w:rsidP="00B33BFF">
      <w:pPr>
        <w:pStyle w:val="aa"/>
        <w:jc w:val="center"/>
      </w:pPr>
      <w:r w:rsidRPr="00B33BFF">
        <w:rPr>
          <w:rFonts w:hint="eastAsia"/>
        </w:rPr>
        <w:lastRenderedPageBreak/>
        <w:t>参</w:t>
      </w:r>
      <w:r w:rsidR="00B75B3A" w:rsidRPr="00B33BFF">
        <w:rPr>
          <w:rFonts w:hint="eastAsia"/>
        </w:rPr>
        <w:t xml:space="preserve"> </w:t>
      </w:r>
      <w:r w:rsidRPr="00B33BFF">
        <w:rPr>
          <w:rFonts w:hint="eastAsia"/>
        </w:rPr>
        <w:t>考</w:t>
      </w:r>
      <w:r w:rsidR="00B75B3A" w:rsidRPr="00B33BFF">
        <w:rPr>
          <w:rFonts w:hint="eastAsia"/>
        </w:rPr>
        <w:t xml:space="preserve"> </w:t>
      </w:r>
      <w:r w:rsidRPr="00B33BFF">
        <w:rPr>
          <w:rFonts w:hint="eastAsia"/>
        </w:rPr>
        <w:t>文</w:t>
      </w:r>
      <w:r w:rsidR="00B75B3A" w:rsidRPr="00B33BFF">
        <w:rPr>
          <w:rFonts w:hint="eastAsia"/>
        </w:rPr>
        <w:t xml:space="preserve"> </w:t>
      </w:r>
      <w:r w:rsidRPr="00B33BFF">
        <w:rPr>
          <w:rFonts w:hint="eastAsia"/>
        </w:rPr>
        <w:t>献</w:t>
      </w:r>
    </w:p>
    <w:p w:rsidR="00314CEF" w:rsidRPr="00B33BFF" w:rsidRDefault="00B75B3A" w:rsidP="00314CEF">
      <w:pPr>
        <w:numPr>
          <w:ilvl w:val="0"/>
          <w:numId w:val="32"/>
        </w:numPr>
        <w:ind w:left="512" w:hanging="397"/>
      </w:pPr>
      <w:r w:rsidRPr="00B33BFF">
        <w:rPr>
          <w:rFonts w:hint="eastAsia"/>
        </w:rPr>
        <w:t xml:space="preserve"> </w:t>
      </w:r>
      <w:r w:rsidR="00314CEF" w:rsidRPr="00B33BFF">
        <w:t>WARRINGTON,A.R.van C.</w:t>
      </w:r>
      <w:r w:rsidR="00314CEF" w:rsidRPr="00B33BFF">
        <w:rPr>
          <w:iCs/>
        </w:rPr>
        <w:t>Protection Relays,their theory and practice:Volume Two</w:t>
      </w:r>
      <w:r w:rsidR="00314CEF" w:rsidRPr="00B33BFF">
        <w:t>,Chapman and Hall,1969.p.154.</w:t>
      </w:r>
    </w:p>
    <w:p w:rsidR="00314CEF" w:rsidRPr="00B33BFF" w:rsidRDefault="00314CEF" w:rsidP="00314CEF">
      <w:pPr>
        <w:numPr>
          <w:ilvl w:val="0"/>
          <w:numId w:val="32"/>
        </w:numPr>
        <w:ind w:left="512" w:hanging="397"/>
      </w:pPr>
      <w:r w:rsidRPr="00B33BFF">
        <w:t>C37.2-2008 - IEEE Standard Electrical Power System Device Function Numbers,Acronyms and Contact Designations,3</w:t>
      </w:r>
      <w:r w:rsidRPr="00B33BFF">
        <w:rPr>
          <w:vertAlign w:val="superscript"/>
        </w:rPr>
        <w:t xml:space="preserve">rd </w:t>
      </w:r>
      <w:r w:rsidRPr="00B33BFF">
        <w:t>October 2008</w:t>
      </w:r>
    </w:p>
    <w:p w:rsidR="00314CEF" w:rsidRPr="00B33BFF" w:rsidRDefault="00314CEF" w:rsidP="00314CEF">
      <w:pPr>
        <w:numPr>
          <w:ilvl w:val="0"/>
          <w:numId w:val="32"/>
        </w:numPr>
        <w:ind w:left="512" w:hanging="397"/>
      </w:pPr>
      <w:r w:rsidRPr="00B33BFF">
        <w:t>IEC 60617-3:1996,</w:t>
      </w:r>
      <w:r w:rsidRPr="00B33BFF">
        <w:rPr>
          <w:iCs/>
        </w:rPr>
        <w:t>Graphical symbols for diagrams - Part 3:Conductors and connecting devices</w:t>
      </w:r>
    </w:p>
    <w:p w:rsidR="00314CEF" w:rsidRPr="00B33BFF" w:rsidRDefault="00314CEF" w:rsidP="00314CEF">
      <w:pPr>
        <w:numPr>
          <w:ilvl w:val="0"/>
          <w:numId w:val="32"/>
        </w:numPr>
        <w:ind w:left="512" w:hanging="397"/>
      </w:pPr>
      <w:r w:rsidRPr="00B33BFF">
        <w:t>IEC 60255-121,</w:t>
      </w:r>
      <w:r w:rsidRPr="00B33BFF">
        <w:rPr>
          <w:iCs/>
        </w:rPr>
        <w:t>Measuring relays and protection equipment - part 121:Functional requirements for distance protection</w:t>
      </w:r>
    </w:p>
    <w:p w:rsidR="00314CEF" w:rsidRPr="00B33BFF" w:rsidRDefault="00314CEF" w:rsidP="00314CEF">
      <w:pPr>
        <w:numPr>
          <w:ilvl w:val="0"/>
          <w:numId w:val="32"/>
        </w:numPr>
        <w:ind w:left="512" w:hanging="397"/>
      </w:pPr>
      <w:r w:rsidRPr="00B33BFF">
        <w:t>IEC 60255-1,</w:t>
      </w:r>
      <w:r w:rsidRPr="00B33BFF">
        <w:rPr>
          <w:iCs/>
        </w:rPr>
        <w:t>Measuring relays and protection equipment - part 1:Common requirements</w:t>
      </w:r>
    </w:p>
    <w:p w:rsidR="00314CEF" w:rsidRPr="00B33BFF" w:rsidRDefault="00314CEF" w:rsidP="00314CEF">
      <w:pPr>
        <w:numPr>
          <w:ilvl w:val="0"/>
          <w:numId w:val="32"/>
        </w:numPr>
        <w:ind w:left="512" w:hanging="397"/>
      </w:pPr>
      <w:r w:rsidRPr="00B33BFF">
        <w:t>IEC 60255-151,</w:t>
      </w:r>
      <w:r w:rsidRPr="00B33BFF">
        <w:rPr>
          <w:iCs/>
        </w:rPr>
        <w:t>Measuring relays and protection equipment - part 151:Functional requirements for over/undercurrent protection</w:t>
      </w:r>
    </w:p>
    <w:p w:rsidR="00314CEF" w:rsidRPr="00B33BFF" w:rsidRDefault="00314CEF" w:rsidP="00314CEF">
      <w:pPr>
        <w:numPr>
          <w:ilvl w:val="0"/>
          <w:numId w:val="32"/>
        </w:numPr>
        <w:ind w:left="512" w:hanging="397"/>
      </w:pPr>
      <w:r w:rsidRPr="00B33BFF">
        <w:t>HERMANN,Hans-J.:Digitale Schutztechnik</w:t>
      </w:r>
    </w:p>
    <w:p w:rsidR="00314CEF" w:rsidRPr="00B33BFF" w:rsidRDefault="00314CEF" w:rsidP="00314CEF">
      <w:pPr>
        <w:numPr>
          <w:ilvl w:val="0"/>
          <w:numId w:val="32"/>
        </w:numPr>
        <w:ind w:left="512" w:hanging="397"/>
      </w:pPr>
      <w:r w:rsidRPr="00B33BFF">
        <w:t>NELLS,D./OPPERSKALSKI,H.:Digitler Distanzschutz-Verhalten der Algoritnmen bei nichtidealen Eingangssignalen</w:t>
      </w:r>
    </w:p>
    <w:p w:rsidR="00314CEF" w:rsidRPr="00B33BFF" w:rsidRDefault="00314CEF" w:rsidP="00314CEF">
      <w:pPr>
        <w:numPr>
          <w:ilvl w:val="0"/>
          <w:numId w:val="32"/>
        </w:numPr>
        <w:ind w:left="512" w:hanging="397"/>
      </w:pPr>
      <w:r w:rsidRPr="00B33BFF">
        <w:t>MATTHEWS,P,</w:t>
      </w:r>
      <w:r w:rsidRPr="00B33BFF">
        <w:rPr>
          <w:iCs/>
        </w:rPr>
        <w:t>Protective current transformers and circuits</w:t>
      </w:r>
      <w:r w:rsidRPr="00B33BFF">
        <w:t>,Chapman and Hall,1955</w:t>
      </w:r>
    </w:p>
    <w:p w:rsidR="00314CEF" w:rsidRPr="00B33BFF" w:rsidRDefault="00314CEF" w:rsidP="00314CEF">
      <w:pPr>
        <w:numPr>
          <w:ilvl w:val="0"/>
          <w:numId w:val="32"/>
        </w:numPr>
        <w:ind w:left="512" w:hanging="397"/>
      </w:pPr>
      <w:r w:rsidRPr="00B33BFF">
        <w:t>ENATS(Energy Networks Association Technical Specification)48-3,issue 2-2013,</w:t>
      </w:r>
      <w:r w:rsidRPr="00B33BFF">
        <w:rPr>
          <w:iCs/>
        </w:rPr>
        <w:t>instantaneous high-impedance differential protection</w:t>
      </w:r>
    </w:p>
    <w:p w:rsidR="00314CEF" w:rsidRPr="00B33BFF" w:rsidRDefault="00314CEF" w:rsidP="00314CEF">
      <w:pPr>
        <w:numPr>
          <w:ilvl w:val="0"/>
          <w:numId w:val="32"/>
        </w:numPr>
        <w:ind w:left="512" w:hanging="397"/>
      </w:pPr>
      <w:r w:rsidRPr="00B33BFF">
        <w:t>ZIEGLER,G.,Numerical differential protection principles and applications.John Wiley &amp; Sons,2012.300 p.</w:t>
      </w:r>
    </w:p>
    <w:p w:rsidR="00314CEF" w:rsidRPr="00B33BFF" w:rsidRDefault="00314CEF" w:rsidP="00314CEF">
      <w:pPr>
        <w:numPr>
          <w:ilvl w:val="0"/>
          <w:numId w:val="32"/>
        </w:numPr>
        <w:ind w:left="512" w:hanging="397"/>
      </w:pPr>
      <w:r w:rsidRPr="00B33BFF">
        <w:t>IEC 60255-127,</w:t>
      </w:r>
      <w:r w:rsidRPr="00B33BFF">
        <w:rPr>
          <w:iCs/>
        </w:rPr>
        <w:t>Measuring relays and protection equipment - part 127:Functional requirements for over/undercurrent protection</w:t>
      </w:r>
    </w:p>
    <w:p w:rsidR="00314CEF" w:rsidRPr="00B33BFF" w:rsidRDefault="00314CEF" w:rsidP="00314CEF">
      <w:pPr>
        <w:numPr>
          <w:ilvl w:val="0"/>
          <w:numId w:val="32"/>
        </w:numPr>
        <w:ind w:left="512" w:hanging="397"/>
      </w:pPr>
      <w:r w:rsidRPr="00B33BFF">
        <w:t>IEC 60255-149,</w:t>
      </w:r>
      <w:r w:rsidRPr="00B33BFF">
        <w:rPr>
          <w:iCs/>
        </w:rPr>
        <w:t>Measuring relays and protection equipment - part 149:Functional requirements for thermal electrical relays</w:t>
      </w:r>
    </w:p>
    <w:p w:rsidR="00314CEF" w:rsidRPr="00B33BFF" w:rsidRDefault="00314CEF" w:rsidP="00314CEF">
      <w:pPr>
        <w:numPr>
          <w:ilvl w:val="0"/>
          <w:numId w:val="32"/>
        </w:numPr>
        <w:ind w:left="512" w:hanging="397"/>
      </w:pPr>
      <w:r w:rsidRPr="00B33BFF">
        <w:t>IEC 60909-0:2001,</w:t>
      </w:r>
      <w:r w:rsidRPr="00B33BFF">
        <w:rPr>
          <w:iCs/>
        </w:rPr>
        <w:t>Short circuit in three-phase a.c. systems - part 0:Calculation of currents</w:t>
      </w:r>
    </w:p>
    <w:p w:rsidR="00314CEF" w:rsidRPr="00B33BFF" w:rsidRDefault="00314CEF" w:rsidP="00314CEF">
      <w:pPr>
        <w:numPr>
          <w:ilvl w:val="0"/>
          <w:numId w:val="32"/>
        </w:numPr>
        <w:ind w:left="512" w:hanging="397"/>
      </w:pPr>
      <w:r w:rsidRPr="00B33BFF">
        <w:t>IEC 60044-1:1996</w:t>
      </w:r>
      <w:r w:rsidRPr="00B33BFF">
        <w:rPr>
          <w:vertAlign w:val="superscript"/>
        </w:rPr>
        <w:t>4</w:t>
      </w:r>
      <w:r w:rsidRPr="00B33BFF">
        <w:t>,</w:t>
      </w:r>
      <w:r w:rsidRPr="00B33BFF">
        <w:rPr>
          <w:iCs/>
        </w:rPr>
        <w:t>Instrument transformers - Part 1:Current transformers</w:t>
      </w:r>
    </w:p>
    <w:p w:rsidR="00314CEF" w:rsidRPr="00B33BFF" w:rsidRDefault="00314CEF" w:rsidP="00314CEF">
      <w:pPr>
        <w:ind w:firstLine="560"/>
      </w:pPr>
      <w:r w:rsidRPr="00B33BFF">
        <w:t>IEC 60044-1:1996/AMD1:2000</w:t>
      </w:r>
    </w:p>
    <w:p w:rsidR="00314CEF" w:rsidRPr="00B33BFF" w:rsidRDefault="00314CEF" w:rsidP="00314CEF">
      <w:pPr>
        <w:ind w:firstLine="560"/>
      </w:pPr>
      <w:r w:rsidRPr="00B33BFF">
        <w:t>IEC 60044-1:1996/AMD2:2002</w:t>
      </w:r>
    </w:p>
    <w:p w:rsidR="00314CEF" w:rsidRPr="00B33BFF" w:rsidRDefault="00314CEF" w:rsidP="00314CEF">
      <w:pPr>
        <w:numPr>
          <w:ilvl w:val="0"/>
          <w:numId w:val="32"/>
        </w:numPr>
        <w:ind w:left="512" w:hanging="397"/>
      </w:pPr>
      <w:r w:rsidRPr="00B33BFF">
        <w:t>IEC 60050-321,</w:t>
      </w:r>
      <w:r w:rsidRPr="00B33BFF">
        <w:rPr>
          <w:iCs/>
        </w:rPr>
        <w:t>International Electrotechnical Vocabulary</w:t>
      </w:r>
      <w:bookmarkStart w:id="967" w:name="_GoBack"/>
      <w:bookmarkEnd w:id="967"/>
      <w:r w:rsidRPr="00B33BFF">
        <w:t xml:space="preserve"> </w:t>
      </w:r>
    </w:p>
    <w:p w:rsidR="00F23E23" w:rsidRPr="00F37C87" w:rsidRDefault="00F23E23" w:rsidP="00F37C87">
      <w:pPr>
        <w:pStyle w:val="aa"/>
      </w:pPr>
    </w:p>
    <w:p w:rsidR="00F34B99" w:rsidRPr="008D0514" w:rsidRDefault="008D0514" w:rsidP="008D0514">
      <w:pPr>
        <w:pStyle w:val="affffff4"/>
        <w:framePr w:wrap="around"/>
      </w:pPr>
      <w:r>
        <w:t>_________________________________</w:t>
      </w:r>
    </w:p>
    <w:sectPr w:rsidR="00F34B99" w:rsidRPr="008D0514" w:rsidSect="002E254C">
      <w:pgSz w:w="11906" w:h="16838" w:code="9"/>
      <w:pgMar w:top="567" w:right="1134" w:bottom="1134" w:left="1560" w:header="1418" w:footer="1134" w:gutter="0"/>
      <w:pgNumType w:start="1"/>
      <w:cols w:space="425"/>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53E4D" w:rsidRDefault="00A53E4D">
      <w:r>
        <w:separator/>
      </w:r>
    </w:p>
  </w:endnote>
  <w:endnote w:type="continuationSeparator" w:id="1">
    <w:p w:rsidR="00A53E4D" w:rsidRDefault="00A53E4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01"/>
    <w:family w:val="roman"/>
    <w:notTrueType/>
    <w:pitch w:val="variable"/>
    <w:sig w:usb0="00000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9BC" w:rsidRDefault="00FB55B9" w:rsidP="008D0514">
    <w:pPr>
      <w:pStyle w:val="ac"/>
    </w:pPr>
    <w:r>
      <w:fldChar w:fldCharType="begin"/>
    </w:r>
    <w:r w:rsidR="00CB79BC">
      <w:instrText xml:space="preserve"> PAGE  \* MERGEFORMAT </w:instrText>
    </w:r>
    <w:r>
      <w:fldChar w:fldCharType="separate"/>
    </w:r>
    <w:r w:rsidR="000357F2">
      <w:rPr>
        <w:noProof/>
      </w:rPr>
      <w:t>97</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53E4D" w:rsidRDefault="00A53E4D">
      <w:r>
        <w:separator/>
      </w:r>
    </w:p>
  </w:footnote>
  <w:footnote w:type="continuationSeparator" w:id="1">
    <w:p w:rsidR="00A53E4D" w:rsidRDefault="00A53E4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9BC" w:rsidRDefault="00CB79BC" w:rsidP="00F34B99">
    <w:pPr>
      <w:pStyle w:val="ad"/>
    </w:pPr>
    <w:r>
      <w:t>GB/</w:t>
    </w:r>
    <w:r>
      <w:rPr>
        <w:rFonts w:hint="eastAsia"/>
      </w:rPr>
      <w:t>Z</w:t>
    </w:r>
    <w:r>
      <w:t xml:space="preserve"> 20840.100</w:t>
    </w:r>
    <w:r>
      <w:t>— </w:t>
    </w:r>
    <w:r>
      <w:t>XXXX</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56F9D0B"/>
    <w:multiLevelType w:val="singleLevel"/>
    <w:tmpl w:val="856F9D0B"/>
    <w:lvl w:ilvl="0">
      <w:start w:val="1"/>
      <w:numFmt w:val="lowerLetter"/>
      <w:lvlText w:val="%1)"/>
      <w:lvlJc w:val="left"/>
      <w:pPr>
        <w:tabs>
          <w:tab w:val="num" w:pos="369"/>
        </w:tabs>
      </w:pPr>
    </w:lvl>
  </w:abstractNum>
  <w:abstractNum w:abstractNumId="1">
    <w:nsid w:val="05280687"/>
    <w:multiLevelType w:val="multilevel"/>
    <w:tmpl w:val="05280687"/>
    <w:lvl w:ilvl="0">
      <w:start w:val="1"/>
      <w:numFmt w:val="lowerLetter"/>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nsid w:val="079102AD"/>
    <w:multiLevelType w:val="multilevel"/>
    <w:tmpl w:val="BD260016"/>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nsid w:val="085007B4"/>
    <w:multiLevelType w:val="hybridMultilevel"/>
    <w:tmpl w:val="E0A6CC06"/>
    <w:lvl w:ilvl="0" w:tplc="28964D9C">
      <w:start w:val="5"/>
      <w:numFmt w:val="decimal"/>
      <w:lvlText w:val="%1）"/>
      <w:lvlJc w:val="left"/>
      <w:pPr>
        <w:tabs>
          <w:tab w:val="num" w:pos="1335"/>
        </w:tabs>
        <w:ind w:left="1335" w:hanging="975"/>
      </w:pPr>
      <w:rPr>
        <w:rFonts w:ascii="宋体" w:hAnsi="宋体"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4">
    <w:nsid w:val="093C6778"/>
    <w:multiLevelType w:val="multilevel"/>
    <w:tmpl w:val="4BD45F30"/>
    <w:lvl w:ilvl="0">
      <w:start w:val="1"/>
      <w:numFmt w:val="decimal"/>
      <w:lvlRestart w:val="0"/>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
    <w:nsid w:val="0AE367E9"/>
    <w:multiLevelType w:val="multilevel"/>
    <w:tmpl w:val="68FAB4E2"/>
    <w:lvl w:ilvl="0">
      <w:start w:val="1"/>
      <w:numFmt w:val="none"/>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6">
    <w:nsid w:val="0DDE2B46"/>
    <w:multiLevelType w:val="multilevel"/>
    <w:tmpl w:val="2488E0DC"/>
    <w:lvl w:ilvl="0">
      <w:start w:val="1"/>
      <w:numFmt w:val="lowerLetter"/>
      <w:lvlRestart w:val="0"/>
      <w:pStyle w:val="a0"/>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num" w:pos="57"/>
        </w:tabs>
        <w:ind w:left="363" w:hanging="363"/>
      </w:pPr>
      <w:rPr>
        <w:rFonts w:hint="eastAsia"/>
      </w:rPr>
    </w:lvl>
    <w:lvl w:ilvl="2">
      <w:start w:val="1"/>
      <w:numFmt w:val="lowerRoman"/>
      <w:lvlText w:val="%3."/>
      <w:lvlJc w:val="right"/>
      <w:pPr>
        <w:tabs>
          <w:tab w:val="num" w:pos="57"/>
        </w:tabs>
        <w:ind w:left="363" w:hanging="363"/>
      </w:pPr>
      <w:rPr>
        <w:rFonts w:hint="eastAsia"/>
      </w:rPr>
    </w:lvl>
    <w:lvl w:ilvl="3">
      <w:start w:val="1"/>
      <w:numFmt w:val="decimal"/>
      <w:lvlText w:val="%4."/>
      <w:lvlJc w:val="left"/>
      <w:pPr>
        <w:tabs>
          <w:tab w:val="num" w:pos="57"/>
        </w:tabs>
        <w:ind w:left="363" w:hanging="363"/>
      </w:pPr>
      <w:rPr>
        <w:rFonts w:hint="eastAsia"/>
      </w:rPr>
    </w:lvl>
    <w:lvl w:ilvl="4">
      <w:start w:val="1"/>
      <w:numFmt w:val="lowerLetter"/>
      <w:lvlText w:val="%5)"/>
      <w:lvlJc w:val="left"/>
      <w:pPr>
        <w:tabs>
          <w:tab w:val="num" w:pos="57"/>
        </w:tabs>
        <w:ind w:left="363" w:hanging="363"/>
      </w:pPr>
      <w:rPr>
        <w:rFonts w:hint="eastAsia"/>
      </w:rPr>
    </w:lvl>
    <w:lvl w:ilvl="5">
      <w:start w:val="1"/>
      <w:numFmt w:val="lowerRoman"/>
      <w:lvlText w:val="%6."/>
      <w:lvlJc w:val="right"/>
      <w:pPr>
        <w:tabs>
          <w:tab w:val="num" w:pos="57"/>
        </w:tabs>
        <w:ind w:left="363" w:hanging="363"/>
      </w:pPr>
      <w:rPr>
        <w:rFonts w:hint="eastAsia"/>
      </w:rPr>
    </w:lvl>
    <w:lvl w:ilvl="6">
      <w:start w:val="1"/>
      <w:numFmt w:val="decimal"/>
      <w:lvlText w:val="%7."/>
      <w:lvlJc w:val="left"/>
      <w:pPr>
        <w:tabs>
          <w:tab w:val="num" w:pos="57"/>
        </w:tabs>
        <w:ind w:left="363" w:hanging="363"/>
      </w:pPr>
      <w:rPr>
        <w:rFonts w:hint="eastAsia"/>
      </w:rPr>
    </w:lvl>
    <w:lvl w:ilvl="7">
      <w:start w:val="1"/>
      <w:numFmt w:val="lowerLetter"/>
      <w:lvlText w:val="%8)"/>
      <w:lvlJc w:val="left"/>
      <w:pPr>
        <w:tabs>
          <w:tab w:val="num" w:pos="57"/>
        </w:tabs>
        <w:ind w:left="363" w:hanging="363"/>
      </w:pPr>
      <w:rPr>
        <w:rFonts w:hint="eastAsia"/>
      </w:rPr>
    </w:lvl>
    <w:lvl w:ilvl="8">
      <w:start w:val="1"/>
      <w:numFmt w:val="lowerRoman"/>
      <w:lvlText w:val="%9."/>
      <w:lvlJc w:val="right"/>
      <w:pPr>
        <w:tabs>
          <w:tab w:val="num" w:pos="57"/>
        </w:tabs>
        <w:ind w:left="363" w:hanging="363"/>
      </w:pPr>
      <w:rPr>
        <w:rFonts w:hint="eastAsia"/>
      </w:rPr>
    </w:lvl>
  </w:abstractNum>
  <w:abstractNum w:abstractNumId="7">
    <w:nsid w:val="1DBF583A"/>
    <w:multiLevelType w:val="multilevel"/>
    <w:tmpl w:val="F8D0F384"/>
    <w:lvl w:ilvl="0">
      <w:start w:val="1"/>
      <w:numFmt w:val="decimal"/>
      <w:lvlRestart w:val="0"/>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num" w:pos="180"/>
        </w:tabs>
        <w:ind w:left="1172" w:hanging="629"/>
      </w:pPr>
      <w:rPr>
        <w:rFonts w:hint="eastAsia"/>
        <w:vertAlign w:val="baseline"/>
      </w:rPr>
    </w:lvl>
    <w:lvl w:ilvl="2">
      <w:start w:val="1"/>
      <w:numFmt w:val="lowerRoman"/>
      <w:lvlText w:val="%3."/>
      <w:lvlJc w:val="right"/>
      <w:pPr>
        <w:tabs>
          <w:tab w:val="num" w:pos="180"/>
        </w:tabs>
        <w:ind w:left="1172" w:hanging="629"/>
      </w:pPr>
      <w:rPr>
        <w:rFonts w:hint="eastAsia"/>
        <w:vertAlign w:val="baseline"/>
      </w:rPr>
    </w:lvl>
    <w:lvl w:ilvl="3">
      <w:start w:val="1"/>
      <w:numFmt w:val="decimal"/>
      <w:lvlText w:val="%4."/>
      <w:lvlJc w:val="left"/>
      <w:pPr>
        <w:tabs>
          <w:tab w:val="num" w:pos="180"/>
        </w:tabs>
        <w:ind w:left="1172" w:hanging="629"/>
      </w:pPr>
      <w:rPr>
        <w:rFonts w:hint="eastAsia"/>
        <w:vertAlign w:val="baseline"/>
      </w:rPr>
    </w:lvl>
    <w:lvl w:ilvl="4">
      <w:start w:val="1"/>
      <w:numFmt w:val="lowerLetter"/>
      <w:lvlText w:val="%5)"/>
      <w:lvlJc w:val="left"/>
      <w:pPr>
        <w:tabs>
          <w:tab w:val="num" w:pos="180"/>
        </w:tabs>
        <w:ind w:left="1172" w:hanging="629"/>
      </w:pPr>
      <w:rPr>
        <w:rFonts w:hint="eastAsia"/>
        <w:vertAlign w:val="baseline"/>
      </w:rPr>
    </w:lvl>
    <w:lvl w:ilvl="5">
      <w:start w:val="1"/>
      <w:numFmt w:val="lowerRoman"/>
      <w:lvlText w:val="%6."/>
      <w:lvlJc w:val="right"/>
      <w:pPr>
        <w:tabs>
          <w:tab w:val="num" w:pos="180"/>
        </w:tabs>
        <w:ind w:left="1172" w:hanging="629"/>
      </w:pPr>
      <w:rPr>
        <w:rFonts w:hint="eastAsia"/>
        <w:vertAlign w:val="baseline"/>
      </w:rPr>
    </w:lvl>
    <w:lvl w:ilvl="6">
      <w:start w:val="1"/>
      <w:numFmt w:val="decimal"/>
      <w:lvlText w:val="%7."/>
      <w:lvlJc w:val="left"/>
      <w:pPr>
        <w:tabs>
          <w:tab w:val="num" w:pos="180"/>
        </w:tabs>
        <w:ind w:left="1172" w:hanging="629"/>
      </w:pPr>
      <w:rPr>
        <w:rFonts w:hint="eastAsia"/>
        <w:vertAlign w:val="baseline"/>
      </w:rPr>
    </w:lvl>
    <w:lvl w:ilvl="7">
      <w:start w:val="1"/>
      <w:numFmt w:val="lowerLetter"/>
      <w:lvlText w:val="%8)"/>
      <w:lvlJc w:val="left"/>
      <w:pPr>
        <w:tabs>
          <w:tab w:val="num" w:pos="180"/>
        </w:tabs>
        <w:ind w:left="1172" w:hanging="629"/>
      </w:pPr>
      <w:rPr>
        <w:rFonts w:hint="eastAsia"/>
        <w:vertAlign w:val="baseline"/>
      </w:rPr>
    </w:lvl>
    <w:lvl w:ilvl="8">
      <w:start w:val="1"/>
      <w:numFmt w:val="lowerRoman"/>
      <w:lvlText w:val="%9."/>
      <w:lvlJc w:val="right"/>
      <w:pPr>
        <w:tabs>
          <w:tab w:val="num" w:pos="180"/>
        </w:tabs>
        <w:ind w:left="1172" w:hanging="629"/>
      </w:pPr>
      <w:rPr>
        <w:rFonts w:hint="eastAsia"/>
        <w:vertAlign w:val="baseline"/>
      </w:rPr>
    </w:lvl>
  </w:abstractNum>
  <w:abstractNum w:abstractNumId="8">
    <w:nsid w:val="1FC91163"/>
    <w:multiLevelType w:val="multilevel"/>
    <w:tmpl w:val="855EE140"/>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em w:val="none"/>
      </w:rPr>
    </w:lvl>
    <w:lvl w:ilvl="2">
      <w:start w:val="1"/>
      <w:numFmt w:val="decimal"/>
      <w:suff w:val="nothing"/>
      <w:lvlText w:val="%1.%2.%3　"/>
      <w:lvlJc w:val="left"/>
      <w:pPr>
        <w:ind w:left="945"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1155"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9">
    <w:nsid w:val="2A8F7113"/>
    <w:multiLevelType w:val="multilevel"/>
    <w:tmpl w:val="76786F08"/>
    <w:lvl w:ilvl="0">
      <w:start w:val="1"/>
      <w:numFmt w:val="upperLetter"/>
      <w:suff w:val="space"/>
      <w:lvlText w:val="%1"/>
      <w:lvlJc w:val="left"/>
      <w:pPr>
        <w:ind w:left="623" w:hanging="425"/>
      </w:pPr>
      <w:rPr>
        <w:rFonts w:hint="eastAsia"/>
      </w:rPr>
    </w:lvl>
    <w:lvl w:ilvl="1">
      <w:start w:val="1"/>
      <w:numFmt w:val="decimal"/>
      <w:suff w:val="nothing"/>
      <w:lvlText w:val="图%1.%2　"/>
      <w:lvlJc w:val="left"/>
      <w:pPr>
        <w:ind w:left="1190" w:hanging="567"/>
      </w:pPr>
      <w:rPr>
        <w:rFonts w:hint="eastAsia"/>
      </w:rPr>
    </w:lvl>
    <w:lvl w:ilvl="2">
      <w:start w:val="1"/>
      <w:numFmt w:val="decimal"/>
      <w:lvlText w:val="%1.%2.%3"/>
      <w:lvlJc w:val="left"/>
      <w:pPr>
        <w:tabs>
          <w:tab w:val="num" w:pos="1616"/>
        </w:tabs>
        <w:ind w:left="1616" w:hanging="567"/>
      </w:pPr>
      <w:rPr>
        <w:rFonts w:hint="eastAsia"/>
      </w:rPr>
    </w:lvl>
    <w:lvl w:ilvl="3">
      <w:start w:val="1"/>
      <w:numFmt w:val="decimal"/>
      <w:lvlText w:val="%1.%2.%3.%4"/>
      <w:lvlJc w:val="left"/>
      <w:pPr>
        <w:tabs>
          <w:tab w:val="num" w:pos="2914"/>
        </w:tabs>
        <w:ind w:left="2182" w:hanging="708"/>
      </w:pPr>
      <w:rPr>
        <w:rFonts w:hint="eastAsia"/>
      </w:rPr>
    </w:lvl>
    <w:lvl w:ilvl="4">
      <w:start w:val="1"/>
      <w:numFmt w:val="decimal"/>
      <w:lvlText w:val="%1.%2.%3.%4.%5"/>
      <w:lvlJc w:val="left"/>
      <w:pPr>
        <w:tabs>
          <w:tab w:val="num" w:pos="3699"/>
        </w:tabs>
        <w:ind w:left="2749" w:hanging="850"/>
      </w:pPr>
      <w:rPr>
        <w:rFonts w:hint="eastAsia"/>
      </w:rPr>
    </w:lvl>
    <w:lvl w:ilvl="5">
      <w:start w:val="1"/>
      <w:numFmt w:val="decimal"/>
      <w:lvlText w:val="%1.%2.%3.%4.%5.%6"/>
      <w:lvlJc w:val="left"/>
      <w:pPr>
        <w:tabs>
          <w:tab w:val="num" w:pos="4484"/>
        </w:tabs>
        <w:ind w:left="3458" w:hanging="1134"/>
      </w:pPr>
      <w:rPr>
        <w:rFonts w:hint="eastAsia"/>
      </w:rPr>
    </w:lvl>
    <w:lvl w:ilvl="6">
      <w:start w:val="1"/>
      <w:numFmt w:val="decimal"/>
      <w:lvlText w:val="%1.%2.%3.%4.%5.%6.%7"/>
      <w:lvlJc w:val="left"/>
      <w:pPr>
        <w:tabs>
          <w:tab w:val="num" w:pos="5269"/>
        </w:tabs>
        <w:ind w:left="4025" w:hanging="1276"/>
      </w:pPr>
      <w:rPr>
        <w:rFonts w:hint="eastAsia"/>
      </w:rPr>
    </w:lvl>
    <w:lvl w:ilvl="7">
      <w:start w:val="1"/>
      <w:numFmt w:val="decimal"/>
      <w:lvlText w:val="%1.%2.%3.%4.%5.%6.%7.%8"/>
      <w:lvlJc w:val="left"/>
      <w:pPr>
        <w:tabs>
          <w:tab w:val="num" w:pos="6054"/>
        </w:tabs>
        <w:ind w:left="4592" w:hanging="1418"/>
      </w:pPr>
      <w:rPr>
        <w:rFonts w:hint="eastAsia"/>
      </w:rPr>
    </w:lvl>
    <w:lvl w:ilvl="8">
      <w:start w:val="1"/>
      <w:numFmt w:val="decimal"/>
      <w:lvlText w:val="%1.%2.%3.%4.%5.%6.%7.%8.%9"/>
      <w:lvlJc w:val="left"/>
      <w:pPr>
        <w:tabs>
          <w:tab w:val="num" w:pos="6840"/>
        </w:tabs>
        <w:ind w:left="5300" w:hanging="1700"/>
      </w:pPr>
      <w:rPr>
        <w:rFonts w:hint="eastAsia"/>
      </w:rPr>
    </w:lvl>
  </w:abstractNum>
  <w:abstractNum w:abstractNumId="10">
    <w:nsid w:val="2C5917C3"/>
    <w:multiLevelType w:val="multilevel"/>
    <w:tmpl w:val="C9A69A3E"/>
    <w:lvl w:ilvl="0">
      <w:start w:val="1"/>
      <w:numFmt w:val="none"/>
      <w:pStyle w:val="a1"/>
      <w:suff w:val="nothing"/>
      <w:lvlText w:val="%1——"/>
      <w:lvlJc w:val="left"/>
      <w:pPr>
        <w:ind w:left="833" w:hanging="408"/>
      </w:pPr>
      <w:rPr>
        <w:rFonts w:hint="eastAsia"/>
      </w:rPr>
    </w:lvl>
    <w:lvl w:ilvl="1">
      <w:start w:val="1"/>
      <w:numFmt w:val="bullet"/>
      <w:lvlText w:val=""/>
      <w:lvlJc w:val="left"/>
      <w:pPr>
        <w:tabs>
          <w:tab w:val="num" w:pos="760"/>
        </w:tabs>
        <w:ind w:left="1264" w:hanging="413"/>
      </w:pPr>
      <w:rPr>
        <w:rFonts w:ascii="Symbol" w:hAnsi="Symbol" w:hint="default"/>
        <w:color w:val="auto"/>
      </w:rPr>
    </w:lvl>
    <w:lvl w:ilvl="2">
      <w:start w:val="1"/>
      <w:numFmt w:val="bullet"/>
      <w:lvlText w:val=""/>
      <w:lvlJc w:val="left"/>
      <w:pPr>
        <w:tabs>
          <w:tab w:val="num" w:pos="1678"/>
        </w:tabs>
        <w:ind w:left="1678" w:hanging="414"/>
      </w:pPr>
      <w:rPr>
        <w:rFonts w:ascii="Symbol" w:hAnsi="Symbol" w:hint="default"/>
        <w:color w:val="auto"/>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nsid w:val="2F66118B"/>
    <w:multiLevelType w:val="multilevel"/>
    <w:tmpl w:val="2F66118B"/>
    <w:lvl w:ilvl="0">
      <w:start w:val="1"/>
      <w:numFmt w:val="lowerLetter"/>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2">
    <w:nsid w:val="3BF865A3"/>
    <w:multiLevelType w:val="multilevel"/>
    <w:tmpl w:val="15082B34"/>
    <w:lvl w:ilvl="0">
      <w:start w:val="1"/>
      <w:numFmt w:val="lowerLetter"/>
      <w:lvlText w:val="%1)"/>
      <w:lvlJc w:val="left"/>
      <w:pPr>
        <w:tabs>
          <w:tab w:val="num" w:pos="840"/>
        </w:tabs>
        <w:ind w:left="839" w:hanging="419"/>
      </w:pPr>
      <w:rPr>
        <w:rFonts w:ascii="宋体" w:eastAsia="宋体" w:hint="eastAsia"/>
        <w:b w:val="0"/>
        <w:i w:val="0"/>
        <w:sz w:val="21"/>
        <w:szCs w:val="21"/>
      </w:rPr>
    </w:lvl>
    <w:lvl w:ilvl="1">
      <w:start w:val="1"/>
      <w:numFmt w:val="decimal"/>
      <w:lvlText w:val="%2)"/>
      <w:lvlJc w:val="left"/>
      <w:pPr>
        <w:tabs>
          <w:tab w:val="num" w:pos="1260"/>
        </w:tabs>
        <w:ind w:left="1259" w:hanging="419"/>
      </w:pPr>
      <w:rPr>
        <w:rFonts w:hint="eastAsia"/>
      </w:rPr>
    </w:lvl>
    <w:lvl w:ilvl="2">
      <w:start w:val="1"/>
      <w:numFmt w:val="decimal"/>
      <w:lvlText w:val="(%3)"/>
      <w:lvlJc w:val="left"/>
      <w:pPr>
        <w:tabs>
          <w:tab w:val="num" w:pos="0"/>
        </w:tabs>
        <w:ind w:left="1679" w:hanging="1"/>
      </w:pPr>
      <w:rPr>
        <w:rFonts w:ascii="宋体" w:eastAsia="宋体" w:hint="eastAsia"/>
        <w:b w:val="0"/>
        <w:i w:val="0"/>
        <w:sz w:val="21"/>
        <w:szCs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nsid w:val="3D733618"/>
    <w:multiLevelType w:val="multilevel"/>
    <w:tmpl w:val="193A04F0"/>
    <w:lvl w:ilvl="0">
      <w:start w:val="1"/>
      <w:numFmt w:val="decimal"/>
      <w:lvlText w:val="%1)"/>
      <w:lvlJc w:val="left"/>
      <w:pPr>
        <w:tabs>
          <w:tab w:val="num" w:pos="0"/>
        </w:tabs>
        <w:ind w:left="720" w:hanging="357"/>
      </w:pPr>
      <w:rPr>
        <w:rFonts w:hint="eastAsia"/>
      </w:rPr>
    </w:lvl>
    <w:lvl w:ilvl="1">
      <w:start w:val="1"/>
      <w:numFmt w:val="lowerLetter"/>
      <w:lvlText w:val="%2)"/>
      <w:lvlJc w:val="left"/>
      <w:pPr>
        <w:tabs>
          <w:tab w:val="num" w:pos="504"/>
        </w:tabs>
        <w:ind w:left="544" w:hanging="544"/>
      </w:pPr>
      <w:rPr>
        <w:rFonts w:hint="eastAsia"/>
      </w:rPr>
    </w:lvl>
    <w:lvl w:ilvl="2">
      <w:start w:val="1"/>
      <w:numFmt w:val="lowerRoman"/>
      <w:lvlText w:val="%3."/>
      <w:lvlJc w:val="right"/>
      <w:pPr>
        <w:tabs>
          <w:tab w:val="num" w:pos="532"/>
        </w:tabs>
        <w:ind w:left="544" w:hanging="544"/>
      </w:pPr>
      <w:rPr>
        <w:rFonts w:hint="eastAsia"/>
      </w:rPr>
    </w:lvl>
    <w:lvl w:ilvl="3">
      <w:start w:val="1"/>
      <w:numFmt w:val="decimal"/>
      <w:lvlText w:val="%4."/>
      <w:lvlJc w:val="left"/>
      <w:pPr>
        <w:tabs>
          <w:tab w:val="num" w:pos="560"/>
        </w:tabs>
        <w:ind w:left="544" w:hanging="544"/>
      </w:pPr>
      <w:rPr>
        <w:rFonts w:hint="eastAsia"/>
      </w:rPr>
    </w:lvl>
    <w:lvl w:ilvl="4">
      <w:start w:val="1"/>
      <w:numFmt w:val="lowerLetter"/>
      <w:lvlText w:val="%5)"/>
      <w:lvlJc w:val="left"/>
      <w:pPr>
        <w:tabs>
          <w:tab w:val="num" w:pos="588"/>
        </w:tabs>
        <w:ind w:left="544" w:hanging="544"/>
      </w:pPr>
      <w:rPr>
        <w:rFonts w:hint="eastAsia"/>
      </w:rPr>
    </w:lvl>
    <w:lvl w:ilvl="5">
      <w:start w:val="1"/>
      <w:numFmt w:val="lowerRoman"/>
      <w:lvlText w:val="%6."/>
      <w:lvlJc w:val="right"/>
      <w:pPr>
        <w:tabs>
          <w:tab w:val="num" w:pos="616"/>
        </w:tabs>
        <w:ind w:left="544" w:hanging="544"/>
      </w:pPr>
      <w:rPr>
        <w:rFonts w:hint="eastAsia"/>
      </w:rPr>
    </w:lvl>
    <w:lvl w:ilvl="6">
      <w:start w:val="1"/>
      <w:numFmt w:val="decimal"/>
      <w:lvlText w:val="%7."/>
      <w:lvlJc w:val="left"/>
      <w:pPr>
        <w:tabs>
          <w:tab w:val="num" w:pos="644"/>
        </w:tabs>
        <w:ind w:left="544" w:hanging="544"/>
      </w:pPr>
      <w:rPr>
        <w:rFonts w:hint="eastAsia"/>
      </w:rPr>
    </w:lvl>
    <w:lvl w:ilvl="7">
      <w:start w:val="1"/>
      <w:numFmt w:val="lowerLetter"/>
      <w:lvlText w:val="%8)"/>
      <w:lvlJc w:val="left"/>
      <w:pPr>
        <w:tabs>
          <w:tab w:val="num" w:pos="672"/>
        </w:tabs>
        <w:ind w:left="544" w:hanging="544"/>
      </w:pPr>
      <w:rPr>
        <w:rFonts w:hint="eastAsia"/>
      </w:rPr>
    </w:lvl>
    <w:lvl w:ilvl="8">
      <w:start w:val="1"/>
      <w:numFmt w:val="lowerRoman"/>
      <w:lvlText w:val="%9."/>
      <w:lvlJc w:val="right"/>
      <w:pPr>
        <w:tabs>
          <w:tab w:val="num" w:pos="700"/>
        </w:tabs>
        <w:ind w:left="544" w:hanging="544"/>
      </w:pPr>
      <w:rPr>
        <w:rFonts w:hint="eastAsia"/>
      </w:rPr>
    </w:lvl>
  </w:abstractNum>
  <w:abstractNum w:abstractNumId="14">
    <w:nsid w:val="3EF8DCBF"/>
    <w:multiLevelType w:val="singleLevel"/>
    <w:tmpl w:val="3EF8DCBF"/>
    <w:lvl w:ilvl="0">
      <w:start w:val="1"/>
      <w:numFmt w:val="decimal"/>
      <w:suff w:val="space"/>
      <w:lvlText w:val="[%1]"/>
      <w:lvlJc w:val="left"/>
      <w:rPr>
        <w:rFonts w:cs="Times New Roman"/>
      </w:rPr>
    </w:lvl>
  </w:abstractNum>
  <w:abstractNum w:abstractNumId="15">
    <w:nsid w:val="41427194"/>
    <w:multiLevelType w:val="singleLevel"/>
    <w:tmpl w:val="41427194"/>
    <w:lvl w:ilvl="0">
      <w:start w:val="1"/>
      <w:numFmt w:val="lowerLetter"/>
      <w:suff w:val="nothing"/>
      <w:lvlText w:val="%1）"/>
      <w:lvlJc w:val="left"/>
    </w:lvl>
  </w:abstractNum>
  <w:abstractNum w:abstractNumId="16">
    <w:nsid w:val="44C50F90"/>
    <w:multiLevelType w:val="multilevel"/>
    <w:tmpl w:val="76C841D0"/>
    <w:lvl w:ilvl="0">
      <w:start w:val="1"/>
      <w:numFmt w:val="lowerLetter"/>
      <w:lvlRestart w:val="0"/>
      <w:pStyle w:val="a2"/>
      <w:lvlText w:val="%1)"/>
      <w:lvlJc w:val="left"/>
      <w:pPr>
        <w:tabs>
          <w:tab w:val="num" w:pos="734"/>
        </w:tabs>
        <w:ind w:left="734" w:hanging="419"/>
      </w:pPr>
      <w:rPr>
        <w:rFonts w:ascii="宋体" w:eastAsia="宋体" w:hAnsi="宋体" w:hint="eastAsia"/>
        <w:b w:val="0"/>
        <w:i w:val="0"/>
        <w:sz w:val="20"/>
        <w:szCs w:val="21"/>
      </w:rPr>
    </w:lvl>
    <w:lvl w:ilvl="1">
      <w:start w:val="1"/>
      <w:numFmt w:val="decimal"/>
      <w:pStyle w:val="a3"/>
      <w:lvlText w:val="%2)"/>
      <w:lvlJc w:val="left"/>
      <w:pPr>
        <w:tabs>
          <w:tab w:val="num" w:pos="1154"/>
        </w:tabs>
        <w:ind w:left="1154" w:hanging="420"/>
      </w:pPr>
      <w:rPr>
        <w:rFonts w:ascii="宋体" w:eastAsia="宋体" w:hAnsi="宋体" w:hint="eastAsia"/>
        <w:b w:val="0"/>
        <w:i w:val="0"/>
        <w:sz w:val="20"/>
      </w:rPr>
    </w:lvl>
    <w:lvl w:ilvl="2">
      <w:start w:val="1"/>
      <w:numFmt w:val="decimal"/>
      <w:pStyle w:val="a4"/>
      <w:lvlText w:val="(%3)"/>
      <w:lvlJc w:val="left"/>
      <w:pPr>
        <w:tabs>
          <w:tab w:val="num" w:pos="-105"/>
        </w:tabs>
        <w:ind w:left="1573" w:hanging="419"/>
      </w:pPr>
      <w:rPr>
        <w:rFonts w:ascii="宋体" w:eastAsia="宋体" w:hAnsi="宋体" w:hint="eastAsia"/>
        <w:b w:val="0"/>
        <w:i w:val="0"/>
        <w:sz w:val="20"/>
        <w:szCs w:val="21"/>
      </w:rPr>
    </w:lvl>
    <w:lvl w:ilvl="3">
      <w:start w:val="1"/>
      <w:numFmt w:val="decimal"/>
      <w:lvlText w:val="%4."/>
      <w:lvlJc w:val="left"/>
      <w:pPr>
        <w:tabs>
          <w:tab w:val="num" w:pos="1993"/>
        </w:tabs>
        <w:ind w:left="1993" w:hanging="420"/>
      </w:pPr>
      <w:rPr>
        <w:rFonts w:hint="eastAsia"/>
      </w:rPr>
    </w:lvl>
    <w:lvl w:ilvl="4">
      <w:start w:val="1"/>
      <w:numFmt w:val="lowerLetter"/>
      <w:lvlText w:val="%5)"/>
      <w:lvlJc w:val="left"/>
      <w:pPr>
        <w:tabs>
          <w:tab w:val="num" w:pos="2412"/>
        </w:tabs>
        <w:ind w:left="2412" w:hanging="419"/>
      </w:pPr>
      <w:rPr>
        <w:rFonts w:hint="eastAsia"/>
      </w:rPr>
    </w:lvl>
    <w:lvl w:ilvl="5">
      <w:start w:val="1"/>
      <w:numFmt w:val="lowerRoman"/>
      <w:lvlText w:val="%6."/>
      <w:lvlJc w:val="right"/>
      <w:pPr>
        <w:tabs>
          <w:tab w:val="num" w:pos="2837"/>
        </w:tabs>
        <w:ind w:left="2832" w:hanging="420"/>
      </w:pPr>
      <w:rPr>
        <w:rFonts w:hint="eastAsia"/>
      </w:rPr>
    </w:lvl>
    <w:lvl w:ilvl="6">
      <w:start w:val="1"/>
      <w:numFmt w:val="decimal"/>
      <w:lvlText w:val="%7."/>
      <w:lvlJc w:val="left"/>
      <w:pPr>
        <w:tabs>
          <w:tab w:val="num" w:pos="3257"/>
        </w:tabs>
        <w:ind w:left="3251" w:hanging="414"/>
      </w:pPr>
      <w:rPr>
        <w:rFonts w:hint="eastAsia"/>
      </w:rPr>
    </w:lvl>
    <w:lvl w:ilvl="7">
      <w:start w:val="1"/>
      <w:numFmt w:val="lowerLetter"/>
      <w:lvlText w:val="%8)"/>
      <w:lvlJc w:val="left"/>
      <w:pPr>
        <w:tabs>
          <w:tab w:val="num" w:pos="3676"/>
        </w:tabs>
        <w:ind w:left="3671" w:hanging="414"/>
      </w:pPr>
      <w:rPr>
        <w:rFonts w:hint="eastAsia"/>
      </w:rPr>
    </w:lvl>
    <w:lvl w:ilvl="8">
      <w:start w:val="1"/>
      <w:numFmt w:val="lowerRoman"/>
      <w:lvlText w:val="%9."/>
      <w:lvlJc w:val="right"/>
      <w:pPr>
        <w:tabs>
          <w:tab w:val="num" w:pos="4096"/>
        </w:tabs>
        <w:ind w:left="4096" w:hanging="420"/>
      </w:pPr>
      <w:rPr>
        <w:rFonts w:hint="eastAsia"/>
      </w:rPr>
    </w:lvl>
  </w:abstractNum>
  <w:abstractNum w:abstractNumId="17">
    <w:nsid w:val="4854072C"/>
    <w:multiLevelType w:val="multilevel"/>
    <w:tmpl w:val="76786F08"/>
    <w:lvl w:ilvl="0">
      <w:start w:val="1"/>
      <w:numFmt w:val="upperLetter"/>
      <w:suff w:val="space"/>
      <w:lvlText w:val="%1"/>
      <w:lvlJc w:val="left"/>
      <w:pPr>
        <w:ind w:left="623" w:hanging="425"/>
      </w:pPr>
      <w:rPr>
        <w:rFonts w:hint="eastAsia"/>
      </w:rPr>
    </w:lvl>
    <w:lvl w:ilvl="1">
      <w:start w:val="1"/>
      <w:numFmt w:val="decimal"/>
      <w:suff w:val="nothing"/>
      <w:lvlText w:val="图%1.%2　"/>
      <w:lvlJc w:val="left"/>
      <w:pPr>
        <w:ind w:left="1190" w:hanging="567"/>
      </w:pPr>
      <w:rPr>
        <w:rFonts w:hint="eastAsia"/>
      </w:rPr>
    </w:lvl>
    <w:lvl w:ilvl="2">
      <w:start w:val="1"/>
      <w:numFmt w:val="decimal"/>
      <w:lvlText w:val="%1.%2.%3"/>
      <w:lvlJc w:val="left"/>
      <w:pPr>
        <w:tabs>
          <w:tab w:val="num" w:pos="1616"/>
        </w:tabs>
        <w:ind w:left="1616" w:hanging="567"/>
      </w:pPr>
      <w:rPr>
        <w:rFonts w:hint="eastAsia"/>
      </w:rPr>
    </w:lvl>
    <w:lvl w:ilvl="3">
      <w:start w:val="1"/>
      <w:numFmt w:val="decimal"/>
      <w:lvlText w:val="%1.%2.%3.%4"/>
      <w:lvlJc w:val="left"/>
      <w:pPr>
        <w:tabs>
          <w:tab w:val="num" w:pos="2914"/>
        </w:tabs>
        <w:ind w:left="2182" w:hanging="708"/>
      </w:pPr>
      <w:rPr>
        <w:rFonts w:hint="eastAsia"/>
      </w:rPr>
    </w:lvl>
    <w:lvl w:ilvl="4">
      <w:start w:val="1"/>
      <w:numFmt w:val="decimal"/>
      <w:lvlText w:val="%1.%2.%3.%4.%5"/>
      <w:lvlJc w:val="left"/>
      <w:pPr>
        <w:tabs>
          <w:tab w:val="num" w:pos="3699"/>
        </w:tabs>
        <w:ind w:left="2749" w:hanging="850"/>
      </w:pPr>
      <w:rPr>
        <w:rFonts w:hint="eastAsia"/>
      </w:rPr>
    </w:lvl>
    <w:lvl w:ilvl="5">
      <w:start w:val="1"/>
      <w:numFmt w:val="decimal"/>
      <w:lvlText w:val="%1.%2.%3.%4.%5.%6"/>
      <w:lvlJc w:val="left"/>
      <w:pPr>
        <w:tabs>
          <w:tab w:val="num" w:pos="4484"/>
        </w:tabs>
        <w:ind w:left="3458" w:hanging="1134"/>
      </w:pPr>
      <w:rPr>
        <w:rFonts w:hint="eastAsia"/>
      </w:rPr>
    </w:lvl>
    <w:lvl w:ilvl="6">
      <w:start w:val="1"/>
      <w:numFmt w:val="decimal"/>
      <w:lvlText w:val="%1.%2.%3.%4.%5.%6.%7"/>
      <w:lvlJc w:val="left"/>
      <w:pPr>
        <w:tabs>
          <w:tab w:val="num" w:pos="5269"/>
        </w:tabs>
        <w:ind w:left="4025" w:hanging="1276"/>
      </w:pPr>
      <w:rPr>
        <w:rFonts w:hint="eastAsia"/>
      </w:rPr>
    </w:lvl>
    <w:lvl w:ilvl="7">
      <w:start w:val="1"/>
      <w:numFmt w:val="decimal"/>
      <w:lvlText w:val="%1.%2.%3.%4.%5.%6.%7.%8"/>
      <w:lvlJc w:val="left"/>
      <w:pPr>
        <w:tabs>
          <w:tab w:val="num" w:pos="6054"/>
        </w:tabs>
        <w:ind w:left="4592" w:hanging="1418"/>
      </w:pPr>
      <w:rPr>
        <w:rFonts w:hint="eastAsia"/>
      </w:rPr>
    </w:lvl>
    <w:lvl w:ilvl="8">
      <w:start w:val="1"/>
      <w:numFmt w:val="decimal"/>
      <w:lvlText w:val="%1.%2.%3.%4.%5.%6.%7.%8.%9"/>
      <w:lvlJc w:val="left"/>
      <w:pPr>
        <w:tabs>
          <w:tab w:val="num" w:pos="6840"/>
        </w:tabs>
        <w:ind w:left="5300" w:hanging="1700"/>
      </w:pPr>
      <w:rPr>
        <w:rFonts w:hint="eastAsia"/>
      </w:rPr>
    </w:lvl>
  </w:abstractNum>
  <w:abstractNum w:abstractNumId="18">
    <w:nsid w:val="4B733A5F"/>
    <w:multiLevelType w:val="multilevel"/>
    <w:tmpl w:val="2894FF02"/>
    <w:lvl w:ilvl="0">
      <w:start w:val="1"/>
      <w:numFmt w:val="decimal"/>
      <w:lvlRestart w:val="0"/>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num" w:pos="0"/>
        </w:tabs>
        <w:ind w:left="992" w:hanging="629"/>
      </w:pPr>
      <w:rPr>
        <w:rFonts w:hint="eastAsia"/>
        <w:vertAlign w:val="baseline"/>
      </w:rPr>
    </w:lvl>
    <w:lvl w:ilvl="4">
      <w:start w:val="1"/>
      <w:numFmt w:val="lowerLetter"/>
      <w:lvlText w:val="%5)"/>
      <w:lvlJc w:val="left"/>
      <w:pPr>
        <w:tabs>
          <w:tab w:val="num" w:pos="0"/>
        </w:tabs>
        <w:ind w:left="992" w:hanging="629"/>
      </w:pPr>
      <w:rPr>
        <w:rFonts w:hint="eastAsia"/>
        <w:vertAlign w:val="baseline"/>
      </w:rPr>
    </w:lvl>
    <w:lvl w:ilvl="5">
      <w:start w:val="1"/>
      <w:numFmt w:val="lowerRoman"/>
      <w:lvlText w:val="%6."/>
      <w:lvlJc w:val="right"/>
      <w:pPr>
        <w:tabs>
          <w:tab w:val="num" w:pos="0"/>
        </w:tabs>
        <w:ind w:left="992" w:hanging="629"/>
      </w:pPr>
      <w:rPr>
        <w:rFonts w:hint="eastAsia"/>
        <w:vertAlign w:val="baseline"/>
      </w:rPr>
    </w:lvl>
    <w:lvl w:ilvl="6">
      <w:start w:val="1"/>
      <w:numFmt w:val="decimal"/>
      <w:lvlText w:val="%7."/>
      <w:lvlJc w:val="left"/>
      <w:pPr>
        <w:tabs>
          <w:tab w:val="num" w:pos="0"/>
        </w:tabs>
        <w:ind w:left="992" w:hanging="629"/>
      </w:pPr>
      <w:rPr>
        <w:rFonts w:hint="eastAsia"/>
        <w:vertAlign w:val="baseline"/>
      </w:rPr>
    </w:lvl>
    <w:lvl w:ilvl="7">
      <w:start w:val="1"/>
      <w:numFmt w:val="lowerLetter"/>
      <w:lvlText w:val="%8)"/>
      <w:lvlJc w:val="left"/>
      <w:pPr>
        <w:tabs>
          <w:tab w:val="num" w:pos="0"/>
        </w:tabs>
        <w:ind w:left="992" w:hanging="629"/>
      </w:pPr>
      <w:rPr>
        <w:rFonts w:hint="eastAsia"/>
        <w:vertAlign w:val="baseline"/>
      </w:rPr>
    </w:lvl>
    <w:lvl w:ilvl="8">
      <w:start w:val="1"/>
      <w:numFmt w:val="lowerRoman"/>
      <w:lvlText w:val="%9."/>
      <w:lvlJc w:val="right"/>
      <w:pPr>
        <w:tabs>
          <w:tab w:val="num" w:pos="0"/>
        </w:tabs>
        <w:ind w:left="992" w:hanging="629"/>
      </w:pPr>
      <w:rPr>
        <w:rFonts w:hint="eastAsia"/>
        <w:vertAlign w:val="baseline"/>
      </w:rPr>
    </w:lvl>
  </w:abstractNum>
  <w:abstractNum w:abstractNumId="19">
    <w:nsid w:val="4BAA06FC"/>
    <w:multiLevelType w:val="multilevel"/>
    <w:tmpl w:val="4BAA06FC"/>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nsid w:val="4FA945FF"/>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2716"/>
        </w:tabs>
        <w:ind w:left="1984" w:hanging="708"/>
      </w:pPr>
    </w:lvl>
    <w:lvl w:ilvl="4">
      <w:start w:val="1"/>
      <w:numFmt w:val="decimal"/>
      <w:lvlText w:val="%1.%2.%3.%4.%5"/>
      <w:lvlJc w:val="left"/>
      <w:pPr>
        <w:tabs>
          <w:tab w:val="num" w:pos="3141"/>
        </w:tabs>
        <w:ind w:left="2551" w:hanging="850"/>
      </w:pPr>
    </w:lvl>
    <w:lvl w:ilvl="5">
      <w:start w:val="1"/>
      <w:numFmt w:val="decimal"/>
      <w:lvlText w:val="%1.%2.%3.%4.%5.%6"/>
      <w:lvlJc w:val="left"/>
      <w:pPr>
        <w:tabs>
          <w:tab w:val="num" w:pos="3926"/>
        </w:tabs>
        <w:ind w:left="3260" w:hanging="1134"/>
      </w:pPr>
    </w:lvl>
    <w:lvl w:ilvl="6">
      <w:start w:val="1"/>
      <w:numFmt w:val="decimal"/>
      <w:lvlText w:val="%1.%2.%3.%4.%5.%6.%7"/>
      <w:lvlJc w:val="left"/>
      <w:pPr>
        <w:tabs>
          <w:tab w:val="num" w:pos="4711"/>
        </w:tabs>
        <w:ind w:left="3827" w:hanging="1276"/>
      </w:pPr>
    </w:lvl>
    <w:lvl w:ilvl="7">
      <w:start w:val="1"/>
      <w:numFmt w:val="decimal"/>
      <w:lvlText w:val="%1.%2.%3.%4.%5.%6.%7.%8"/>
      <w:lvlJc w:val="left"/>
      <w:pPr>
        <w:tabs>
          <w:tab w:val="num" w:pos="5496"/>
        </w:tabs>
        <w:ind w:left="4394" w:hanging="1418"/>
      </w:pPr>
    </w:lvl>
    <w:lvl w:ilvl="8">
      <w:start w:val="1"/>
      <w:numFmt w:val="decimal"/>
      <w:lvlText w:val="%1.%2.%3.%4.%5.%6.%7.%8.%9"/>
      <w:lvlJc w:val="left"/>
      <w:pPr>
        <w:tabs>
          <w:tab w:val="num" w:pos="6282"/>
        </w:tabs>
        <w:ind w:left="5102" w:hanging="1700"/>
      </w:pPr>
    </w:lvl>
  </w:abstractNum>
  <w:abstractNum w:abstractNumId="21">
    <w:nsid w:val="557C2AF5"/>
    <w:multiLevelType w:val="multilevel"/>
    <w:tmpl w:val="5AB41562"/>
    <w:lvl w:ilvl="0">
      <w:start w:val="1"/>
      <w:numFmt w:val="decimal"/>
      <w:pStyle w:val="a5"/>
      <w:suff w:val="nothing"/>
      <w:lvlText w:val="图%1　"/>
      <w:lvlJc w:val="left"/>
      <w:pPr>
        <w:ind w:left="2625"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2">
    <w:nsid w:val="597950A4"/>
    <w:multiLevelType w:val="multilevel"/>
    <w:tmpl w:val="8E329E24"/>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em w:val="no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nsid w:val="60B55DC2"/>
    <w:multiLevelType w:val="multilevel"/>
    <w:tmpl w:val="9DCC486E"/>
    <w:lvl w:ilvl="0">
      <w:start w:val="1"/>
      <w:numFmt w:val="upperLetter"/>
      <w:lvlText w:val="%1"/>
      <w:lvlJc w:val="left"/>
      <w:pPr>
        <w:tabs>
          <w:tab w:val="num" w:pos="0"/>
        </w:tabs>
        <w:ind w:left="0" w:hanging="425"/>
      </w:pPr>
      <w:rPr>
        <w:rFonts w:hint="eastAsia"/>
      </w:rPr>
    </w:lvl>
    <w:lvl w:ilvl="1">
      <w:start w:val="1"/>
      <w:numFmt w:val="decimal"/>
      <w:suff w:val="nothing"/>
      <w:lvlText w:val="表%1.%2　"/>
      <w:lvlJc w:val="left"/>
      <w:pPr>
        <w:ind w:left="567" w:hanging="567"/>
      </w:pPr>
      <w:rPr>
        <w:rFonts w:hint="eastAsia"/>
      </w:rPr>
    </w:lvl>
    <w:lvl w:ilvl="2">
      <w:start w:val="1"/>
      <w:numFmt w:val="decimal"/>
      <w:lvlText w:val="%1.%2.%3"/>
      <w:lvlJc w:val="left"/>
      <w:pPr>
        <w:tabs>
          <w:tab w:val="num" w:pos="993"/>
        </w:tabs>
        <w:ind w:left="993" w:hanging="567"/>
      </w:pPr>
      <w:rPr>
        <w:rFonts w:hint="eastAsia"/>
      </w:rPr>
    </w:lvl>
    <w:lvl w:ilvl="3">
      <w:start w:val="1"/>
      <w:numFmt w:val="decimal"/>
      <w:lvlText w:val="%1.%2.%3.%4"/>
      <w:lvlJc w:val="left"/>
      <w:pPr>
        <w:tabs>
          <w:tab w:val="num" w:pos="2291"/>
        </w:tabs>
        <w:ind w:left="1559" w:hanging="708"/>
      </w:pPr>
      <w:rPr>
        <w:rFonts w:hint="eastAsia"/>
      </w:rPr>
    </w:lvl>
    <w:lvl w:ilvl="4">
      <w:start w:val="1"/>
      <w:numFmt w:val="decimal"/>
      <w:lvlText w:val="%1.%2.%3.%4.%5"/>
      <w:lvlJc w:val="left"/>
      <w:pPr>
        <w:tabs>
          <w:tab w:val="num" w:pos="3076"/>
        </w:tabs>
        <w:ind w:left="2126" w:hanging="850"/>
      </w:pPr>
      <w:rPr>
        <w:rFonts w:hint="eastAsia"/>
      </w:rPr>
    </w:lvl>
    <w:lvl w:ilvl="5">
      <w:start w:val="1"/>
      <w:numFmt w:val="decimal"/>
      <w:lvlText w:val="%1.%2.%3.%4.%5.%6"/>
      <w:lvlJc w:val="left"/>
      <w:pPr>
        <w:tabs>
          <w:tab w:val="num" w:pos="3861"/>
        </w:tabs>
        <w:ind w:left="2835" w:hanging="1134"/>
      </w:pPr>
      <w:rPr>
        <w:rFonts w:hint="eastAsia"/>
      </w:rPr>
    </w:lvl>
    <w:lvl w:ilvl="6">
      <w:start w:val="1"/>
      <w:numFmt w:val="decimal"/>
      <w:lvlText w:val="%1.%2.%3.%4.%5.%6.%7"/>
      <w:lvlJc w:val="left"/>
      <w:pPr>
        <w:tabs>
          <w:tab w:val="num" w:pos="4646"/>
        </w:tabs>
        <w:ind w:left="3402" w:hanging="1276"/>
      </w:pPr>
      <w:rPr>
        <w:rFonts w:hint="eastAsia"/>
      </w:rPr>
    </w:lvl>
    <w:lvl w:ilvl="7">
      <w:start w:val="1"/>
      <w:numFmt w:val="decimal"/>
      <w:lvlText w:val="%1.%2.%3.%4.%5.%6.%7.%8"/>
      <w:lvlJc w:val="left"/>
      <w:pPr>
        <w:tabs>
          <w:tab w:val="num" w:pos="5431"/>
        </w:tabs>
        <w:ind w:left="3969" w:hanging="1418"/>
      </w:pPr>
      <w:rPr>
        <w:rFonts w:hint="eastAsia"/>
      </w:rPr>
    </w:lvl>
    <w:lvl w:ilvl="8">
      <w:start w:val="1"/>
      <w:numFmt w:val="decimal"/>
      <w:lvlText w:val="%1.%2.%3.%4.%5.%6.%7.%8.%9"/>
      <w:lvlJc w:val="left"/>
      <w:pPr>
        <w:tabs>
          <w:tab w:val="num" w:pos="6217"/>
        </w:tabs>
        <w:ind w:left="4677" w:hanging="1700"/>
      </w:pPr>
      <w:rPr>
        <w:rFonts w:hint="eastAsia"/>
      </w:rPr>
    </w:lvl>
  </w:abstractNum>
  <w:abstractNum w:abstractNumId="24">
    <w:nsid w:val="646260FA"/>
    <w:multiLevelType w:val="multilevel"/>
    <w:tmpl w:val="19B8F2BE"/>
    <w:lvl w:ilvl="0">
      <w:start w:val="1"/>
      <w:numFmt w:val="decimal"/>
      <w:suff w:val="nothing"/>
      <w:lvlText w:val="表%1　"/>
      <w:lvlJc w:val="left"/>
      <w:pPr>
        <w:ind w:left="0" w:firstLine="0"/>
      </w:pPr>
      <w:rPr>
        <w:rFonts w:ascii="黑体" w:eastAsia="黑体" w:hAnsi="Times New Roman" w:hint="eastAsia"/>
        <w:b w:val="0"/>
        <w:i w:val="0"/>
        <w:sz w:val="21"/>
        <w:lang w:val="en-US"/>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5">
    <w:nsid w:val="657D3FBC"/>
    <w:multiLevelType w:val="multilevel"/>
    <w:tmpl w:val="95FA0F16"/>
    <w:lvl w:ilvl="0">
      <w:start w:val="1"/>
      <w:numFmt w:val="upperLetter"/>
      <w:suff w:val="nothing"/>
      <w:lvlText w:val="附　录　%1"/>
      <w:lvlJc w:val="left"/>
      <w:pPr>
        <w:ind w:left="4935" w:firstLine="0"/>
      </w:pPr>
      <w:rPr>
        <w:rFonts w:ascii="黑体" w:eastAsia="黑体" w:hAnsi="Times New Roman" w:hint="eastAsia"/>
        <w:b w:val="0"/>
        <w:i w:val="0"/>
        <w:spacing w:val="0"/>
        <w:w w:val="100"/>
        <w:sz w:val="21"/>
      </w:rPr>
    </w:lvl>
    <w:lvl w:ilvl="1">
      <w:start w:val="1"/>
      <w:numFmt w:val="decimal"/>
      <w:suff w:val="nothing"/>
      <w:lvlText w:val="%1.%2　"/>
      <w:lvlJc w:val="left"/>
      <w:pPr>
        <w:ind w:left="4935"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4935" w:firstLine="0"/>
      </w:pPr>
      <w:rPr>
        <w:rFonts w:ascii="黑体" w:eastAsia="黑体" w:hAnsi="Times New Roman" w:hint="eastAsia"/>
        <w:b w:val="0"/>
        <w:i w:val="0"/>
        <w:sz w:val="21"/>
      </w:rPr>
    </w:lvl>
    <w:lvl w:ilvl="3">
      <w:start w:val="1"/>
      <w:numFmt w:val="decimal"/>
      <w:suff w:val="nothing"/>
      <w:lvlText w:val="%1.%2.%3.%4　"/>
      <w:lvlJc w:val="left"/>
      <w:pPr>
        <w:ind w:left="4935" w:firstLine="0"/>
      </w:pPr>
      <w:rPr>
        <w:rFonts w:ascii="黑体" w:eastAsia="黑体" w:hAnsi="Times New Roman" w:hint="eastAsia"/>
        <w:b w:val="0"/>
        <w:i w:val="0"/>
        <w:sz w:val="21"/>
      </w:rPr>
    </w:lvl>
    <w:lvl w:ilvl="4">
      <w:start w:val="1"/>
      <w:numFmt w:val="decimal"/>
      <w:suff w:val="nothing"/>
      <w:lvlText w:val="%1.%2.%3.%4.%5　"/>
      <w:lvlJc w:val="left"/>
      <w:pPr>
        <w:ind w:left="4935" w:firstLine="0"/>
      </w:pPr>
      <w:rPr>
        <w:rFonts w:ascii="黑体" w:eastAsia="黑体" w:hAnsi="Times New Roman" w:hint="eastAsia"/>
        <w:b w:val="0"/>
        <w:i w:val="0"/>
        <w:sz w:val="21"/>
      </w:rPr>
    </w:lvl>
    <w:lvl w:ilvl="5">
      <w:start w:val="1"/>
      <w:numFmt w:val="decimal"/>
      <w:suff w:val="nothing"/>
      <w:lvlText w:val="%1.%2.%3.%4.%5.%6　"/>
      <w:lvlJc w:val="left"/>
      <w:pPr>
        <w:ind w:left="4935" w:firstLine="0"/>
      </w:pPr>
      <w:rPr>
        <w:rFonts w:ascii="黑体" w:eastAsia="黑体" w:hAnsi="Times New Roman" w:hint="eastAsia"/>
        <w:b w:val="0"/>
        <w:i w:val="0"/>
        <w:sz w:val="21"/>
      </w:rPr>
    </w:lvl>
    <w:lvl w:ilvl="6">
      <w:start w:val="1"/>
      <w:numFmt w:val="decimal"/>
      <w:suff w:val="nothing"/>
      <w:lvlText w:val="%1.%2.%3.%4.%5.%6.%7　"/>
      <w:lvlJc w:val="left"/>
      <w:pPr>
        <w:ind w:left="4935" w:firstLine="0"/>
      </w:pPr>
      <w:rPr>
        <w:rFonts w:ascii="黑体" w:eastAsia="黑体" w:hAnsi="Times New Roman" w:hint="eastAsia"/>
        <w:b w:val="0"/>
        <w:i w:val="0"/>
        <w:sz w:val="21"/>
      </w:rPr>
    </w:lvl>
    <w:lvl w:ilvl="7">
      <w:start w:val="1"/>
      <w:numFmt w:val="decimal"/>
      <w:lvlText w:val="%1.%2.%3.%4.%5.%6.%7.%8"/>
      <w:lvlJc w:val="left"/>
      <w:pPr>
        <w:tabs>
          <w:tab w:val="num" w:pos="9329"/>
        </w:tabs>
        <w:ind w:left="9329" w:hanging="1418"/>
      </w:pPr>
      <w:rPr>
        <w:rFonts w:hint="eastAsia"/>
      </w:rPr>
    </w:lvl>
    <w:lvl w:ilvl="8">
      <w:start w:val="1"/>
      <w:numFmt w:val="decimal"/>
      <w:lvlText w:val="%1.%2.%3.%4.%5.%6.%7.%8.%9"/>
      <w:lvlJc w:val="left"/>
      <w:pPr>
        <w:tabs>
          <w:tab w:val="num" w:pos="10037"/>
        </w:tabs>
        <w:ind w:left="10037" w:hanging="1700"/>
      </w:pPr>
      <w:rPr>
        <w:rFonts w:hint="eastAsia"/>
      </w:rPr>
    </w:lvl>
  </w:abstractNum>
  <w:abstractNum w:abstractNumId="26">
    <w:nsid w:val="6CEA2025"/>
    <w:multiLevelType w:val="multilevel"/>
    <w:tmpl w:val="4158195E"/>
    <w:lvl w:ilvl="0">
      <w:start w:val="1"/>
      <w:numFmt w:val="none"/>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Times New Roman" w:eastAsia="黑体"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1"/>
        <w:szCs w:val="0"/>
        <w:u w:val="none"/>
        <w:vertAlign w:val="baseline"/>
        <w:em w:val="no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7">
    <w:nsid w:val="6D6C07CD"/>
    <w:multiLevelType w:val="multilevel"/>
    <w:tmpl w:val="7A408B34"/>
    <w:lvl w:ilvl="0">
      <w:start w:val="1"/>
      <w:numFmt w:val="lowerLetter"/>
      <w:lvlText w:val="%1)"/>
      <w:lvlJc w:val="left"/>
      <w:pPr>
        <w:tabs>
          <w:tab w:val="num" w:pos="839"/>
        </w:tabs>
        <w:ind w:left="839" w:hanging="419"/>
      </w:pPr>
      <w:rPr>
        <w:rFonts w:ascii="宋体" w:eastAsia="宋体" w:hint="eastAsia"/>
        <w:b w:val="0"/>
        <w:i w:val="0"/>
        <w:sz w:val="21"/>
      </w:rPr>
    </w:lvl>
    <w:lvl w:ilvl="1">
      <w:start w:val="1"/>
      <w:numFmt w:val="decimal"/>
      <w:lvlText w:val="%2)"/>
      <w:lvlJc w:val="left"/>
      <w:pPr>
        <w:tabs>
          <w:tab w:val="num" w:pos="840"/>
        </w:tabs>
        <w:ind w:left="839" w:hanging="419"/>
      </w:pPr>
      <w:rPr>
        <w:rFonts w:ascii="宋体" w:eastAsia="宋体" w:hint="eastAsia"/>
        <w:b w:val="0"/>
        <w:i w:val="0"/>
        <w:sz w:val="21"/>
      </w:rPr>
    </w:lvl>
    <w:lvl w:ilvl="2">
      <w:start w:val="1"/>
      <w:numFmt w:val="lowerRoman"/>
      <w:lvlText w:val="%3."/>
      <w:lvlJc w:val="right"/>
      <w:pPr>
        <w:tabs>
          <w:tab w:val="num" w:pos="1260"/>
        </w:tabs>
        <w:ind w:left="1259" w:hanging="419"/>
      </w:pPr>
      <w:rPr>
        <w:rFonts w:hint="eastAsia"/>
      </w:rPr>
    </w:lvl>
    <w:lvl w:ilvl="3">
      <w:start w:val="1"/>
      <w:numFmt w:val="decimal"/>
      <w:lvlText w:val="%4."/>
      <w:lvlJc w:val="left"/>
      <w:pPr>
        <w:tabs>
          <w:tab w:val="num" w:pos="1680"/>
        </w:tabs>
        <w:ind w:left="1679" w:hanging="419"/>
      </w:pPr>
      <w:rPr>
        <w:rFonts w:hint="eastAsia"/>
      </w:rPr>
    </w:lvl>
    <w:lvl w:ilvl="4">
      <w:start w:val="1"/>
      <w:numFmt w:val="lowerLetter"/>
      <w:lvlText w:val="%5)"/>
      <w:lvlJc w:val="left"/>
      <w:pPr>
        <w:tabs>
          <w:tab w:val="num" w:pos="2100"/>
        </w:tabs>
        <w:ind w:left="2099" w:hanging="419"/>
      </w:pPr>
      <w:rPr>
        <w:rFonts w:hint="eastAsia"/>
      </w:rPr>
    </w:lvl>
    <w:lvl w:ilvl="5">
      <w:start w:val="1"/>
      <w:numFmt w:val="lowerRoman"/>
      <w:lvlText w:val="%6."/>
      <w:lvlJc w:val="right"/>
      <w:pPr>
        <w:tabs>
          <w:tab w:val="num" w:pos="2520"/>
        </w:tabs>
        <w:ind w:left="2519" w:hanging="419"/>
      </w:pPr>
      <w:rPr>
        <w:rFonts w:hint="eastAsia"/>
      </w:rPr>
    </w:lvl>
    <w:lvl w:ilvl="6">
      <w:start w:val="1"/>
      <w:numFmt w:val="decimal"/>
      <w:lvlText w:val="%7."/>
      <w:lvlJc w:val="left"/>
      <w:pPr>
        <w:tabs>
          <w:tab w:val="num" w:pos="2940"/>
        </w:tabs>
        <w:ind w:left="2939" w:hanging="419"/>
      </w:pPr>
      <w:rPr>
        <w:rFonts w:hint="eastAsia"/>
      </w:rPr>
    </w:lvl>
    <w:lvl w:ilvl="7">
      <w:start w:val="1"/>
      <w:numFmt w:val="lowerLetter"/>
      <w:lvlText w:val="%8)"/>
      <w:lvlJc w:val="left"/>
      <w:pPr>
        <w:tabs>
          <w:tab w:val="num" w:pos="3360"/>
        </w:tabs>
        <w:ind w:left="3359" w:hanging="419"/>
      </w:pPr>
      <w:rPr>
        <w:rFonts w:hint="eastAsia"/>
      </w:rPr>
    </w:lvl>
    <w:lvl w:ilvl="8">
      <w:start w:val="1"/>
      <w:numFmt w:val="lowerRoman"/>
      <w:lvlText w:val="%9."/>
      <w:lvlJc w:val="right"/>
      <w:pPr>
        <w:tabs>
          <w:tab w:val="num" w:pos="3780"/>
        </w:tabs>
        <w:ind w:left="3779" w:hanging="419"/>
      </w:pPr>
      <w:rPr>
        <w:rFonts w:hint="eastAsia"/>
      </w:rPr>
    </w:lvl>
  </w:abstractNum>
  <w:abstractNum w:abstractNumId="28">
    <w:nsid w:val="6DBF04F4"/>
    <w:multiLevelType w:val="multilevel"/>
    <w:tmpl w:val="F19ED7E4"/>
    <w:lvl w:ilvl="0">
      <w:start w:val="1"/>
      <w:numFmt w:val="none"/>
      <w:suff w:val="nothing"/>
      <w:lvlText w:val="%1注："/>
      <w:lvlJc w:val="left"/>
      <w:pPr>
        <w:ind w:left="993" w:hanging="363"/>
      </w:pPr>
      <w:rPr>
        <w:rFonts w:ascii="黑体" w:eastAsia="黑体" w:hAnsi="Times New Roman"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num w:numId="1">
    <w:abstractNumId w:val="5"/>
  </w:num>
  <w:num w:numId="2">
    <w:abstractNumId w:val="28"/>
  </w:num>
  <w:num w:numId="3">
    <w:abstractNumId w:val="2"/>
  </w:num>
  <w:num w:numId="4">
    <w:abstractNumId w:val="10"/>
  </w:num>
  <w:num w:numId="5">
    <w:abstractNumId w:val="7"/>
  </w:num>
  <w:num w:numId="6">
    <w:abstractNumId w:val="18"/>
  </w:num>
  <w:num w:numId="7">
    <w:abstractNumId w:val="23"/>
  </w:num>
  <w:num w:numId="8">
    <w:abstractNumId w:val="9"/>
  </w:num>
  <w:num w:numId="9">
    <w:abstractNumId w:val="25"/>
  </w:num>
  <w:num w:numId="10">
    <w:abstractNumId w:val="27"/>
  </w:num>
  <w:num w:numId="11">
    <w:abstractNumId w:val="4"/>
  </w:num>
  <w:num w:numId="12">
    <w:abstractNumId w:val="13"/>
  </w:num>
  <w:num w:numId="13">
    <w:abstractNumId w:val="6"/>
  </w:num>
  <w:num w:numId="14">
    <w:abstractNumId w:val="26"/>
  </w:num>
  <w:num w:numId="15">
    <w:abstractNumId w:val="24"/>
  </w:num>
  <w:num w:numId="16">
    <w:abstractNumId w:val="21"/>
  </w:num>
  <w:num w:numId="17">
    <w:abstractNumId w:val="16"/>
  </w:num>
  <w:num w:numId="18">
    <w:abstractNumId w:val="20"/>
  </w:num>
  <w:num w:numId="19">
    <w:abstractNumId w:val="12"/>
  </w:num>
  <w:num w:numId="20">
    <w:abstractNumId w:val="22"/>
  </w:num>
  <w:num w:numId="21">
    <w:abstractNumId w:val="8"/>
  </w:num>
  <w:num w:numId="22">
    <w:abstractNumId w:val="1"/>
  </w:num>
  <w:num w:numId="23">
    <w:abstractNumId w:val="19"/>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num>
  <w:num w:numId="26">
    <w:abstractNumId w:val="15"/>
  </w:num>
  <w:num w:numId="27">
    <w:abstractNumId w:val="11"/>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14"/>
  </w:num>
  <w:num w:numId="33">
    <w:abstractNumId w:val="17"/>
  </w:num>
  <w:num w:numId="34">
    <w:abstractNumId w:val="21"/>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2457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035925"/>
    <w:rsid w:val="00000244"/>
    <w:rsid w:val="00000B27"/>
    <w:rsid w:val="000010B0"/>
    <w:rsid w:val="0000111A"/>
    <w:rsid w:val="0000185F"/>
    <w:rsid w:val="00005259"/>
    <w:rsid w:val="0000586F"/>
    <w:rsid w:val="00006401"/>
    <w:rsid w:val="00013D86"/>
    <w:rsid w:val="00013E02"/>
    <w:rsid w:val="00014A87"/>
    <w:rsid w:val="00014BBB"/>
    <w:rsid w:val="000150A8"/>
    <w:rsid w:val="00016C96"/>
    <w:rsid w:val="0001719F"/>
    <w:rsid w:val="000175EA"/>
    <w:rsid w:val="000206D8"/>
    <w:rsid w:val="0002143C"/>
    <w:rsid w:val="00025A65"/>
    <w:rsid w:val="00026C31"/>
    <w:rsid w:val="00027280"/>
    <w:rsid w:val="00027C55"/>
    <w:rsid w:val="00027C7E"/>
    <w:rsid w:val="000320A7"/>
    <w:rsid w:val="00032B88"/>
    <w:rsid w:val="00032F09"/>
    <w:rsid w:val="000357F2"/>
    <w:rsid w:val="00035925"/>
    <w:rsid w:val="000367FC"/>
    <w:rsid w:val="000400D2"/>
    <w:rsid w:val="00041429"/>
    <w:rsid w:val="00042C4A"/>
    <w:rsid w:val="00044698"/>
    <w:rsid w:val="00044EE6"/>
    <w:rsid w:val="00046C95"/>
    <w:rsid w:val="00050FE8"/>
    <w:rsid w:val="00051C60"/>
    <w:rsid w:val="00052001"/>
    <w:rsid w:val="00053625"/>
    <w:rsid w:val="00055C36"/>
    <w:rsid w:val="00063184"/>
    <w:rsid w:val="00063F96"/>
    <w:rsid w:val="00066B13"/>
    <w:rsid w:val="00067081"/>
    <w:rsid w:val="00067CDF"/>
    <w:rsid w:val="00067CE8"/>
    <w:rsid w:val="000741D7"/>
    <w:rsid w:val="00074A7B"/>
    <w:rsid w:val="00074FBE"/>
    <w:rsid w:val="00077580"/>
    <w:rsid w:val="00080579"/>
    <w:rsid w:val="00080919"/>
    <w:rsid w:val="000822EF"/>
    <w:rsid w:val="00082C76"/>
    <w:rsid w:val="00083A09"/>
    <w:rsid w:val="00084B3F"/>
    <w:rsid w:val="0009005E"/>
    <w:rsid w:val="00090870"/>
    <w:rsid w:val="00092857"/>
    <w:rsid w:val="00093117"/>
    <w:rsid w:val="0009358C"/>
    <w:rsid w:val="00096C5E"/>
    <w:rsid w:val="000A041D"/>
    <w:rsid w:val="000A19BC"/>
    <w:rsid w:val="000A20A9"/>
    <w:rsid w:val="000A48B1"/>
    <w:rsid w:val="000A6AB0"/>
    <w:rsid w:val="000A7B61"/>
    <w:rsid w:val="000B3143"/>
    <w:rsid w:val="000B4733"/>
    <w:rsid w:val="000B507E"/>
    <w:rsid w:val="000B58F4"/>
    <w:rsid w:val="000C0FCF"/>
    <w:rsid w:val="000C267E"/>
    <w:rsid w:val="000C34B3"/>
    <w:rsid w:val="000C4515"/>
    <w:rsid w:val="000C6B05"/>
    <w:rsid w:val="000C6DD6"/>
    <w:rsid w:val="000C73D4"/>
    <w:rsid w:val="000D23E5"/>
    <w:rsid w:val="000D2517"/>
    <w:rsid w:val="000D3D4C"/>
    <w:rsid w:val="000D4F51"/>
    <w:rsid w:val="000D5365"/>
    <w:rsid w:val="000D718B"/>
    <w:rsid w:val="000D79A8"/>
    <w:rsid w:val="000E0C46"/>
    <w:rsid w:val="000E3291"/>
    <w:rsid w:val="000E3E3A"/>
    <w:rsid w:val="000F030C"/>
    <w:rsid w:val="000F129C"/>
    <w:rsid w:val="000F1786"/>
    <w:rsid w:val="000F17C6"/>
    <w:rsid w:val="000F1F68"/>
    <w:rsid w:val="000F3297"/>
    <w:rsid w:val="000F3E92"/>
    <w:rsid w:val="000F3FE0"/>
    <w:rsid w:val="000F5C5A"/>
    <w:rsid w:val="000F62B1"/>
    <w:rsid w:val="000F63D4"/>
    <w:rsid w:val="00100A3F"/>
    <w:rsid w:val="00101267"/>
    <w:rsid w:val="00102267"/>
    <w:rsid w:val="0010401D"/>
    <w:rsid w:val="00104A58"/>
    <w:rsid w:val="001056DE"/>
    <w:rsid w:val="00105B02"/>
    <w:rsid w:val="00105F87"/>
    <w:rsid w:val="00110515"/>
    <w:rsid w:val="001124C0"/>
    <w:rsid w:val="00113D03"/>
    <w:rsid w:val="00113E7F"/>
    <w:rsid w:val="00115347"/>
    <w:rsid w:val="001203B4"/>
    <w:rsid w:val="00120C7C"/>
    <w:rsid w:val="00121980"/>
    <w:rsid w:val="00122A30"/>
    <w:rsid w:val="0012623D"/>
    <w:rsid w:val="00126AB2"/>
    <w:rsid w:val="00127AC9"/>
    <w:rsid w:val="00130ED7"/>
    <w:rsid w:val="001313A3"/>
    <w:rsid w:val="0013175F"/>
    <w:rsid w:val="00131ADB"/>
    <w:rsid w:val="00133738"/>
    <w:rsid w:val="00136BBA"/>
    <w:rsid w:val="00137669"/>
    <w:rsid w:val="00137CB4"/>
    <w:rsid w:val="00141602"/>
    <w:rsid w:val="0014205C"/>
    <w:rsid w:val="00144E66"/>
    <w:rsid w:val="00147F70"/>
    <w:rsid w:val="001512B4"/>
    <w:rsid w:val="00151FA9"/>
    <w:rsid w:val="00153544"/>
    <w:rsid w:val="00153D69"/>
    <w:rsid w:val="00161650"/>
    <w:rsid w:val="00161BD2"/>
    <w:rsid w:val="001620A5"/>
    <w:rsid w:val="001625D3"/>
    <w:rsid w:val="00164E53"/>
    <w:rsid w:val="001663FE"/>
    <w:rsid w:val="0016699D"/>
    <w:rsid w:val="001675CC"/>
    <w:rsid w:val="0017021A"/>
    <w:rsid w:val="001748BE"/>
    <w:rsid w:val="00175159"/>
    <w:rsid w:val="00176208"/>
    <w:rsid w:val="001762A4"/>
    <w:rsid w:val="00177634"/>
    <w:rsid w:val="001801DE"/>
    <w:rsid w:val="0018025D"/>
    <w:rsid w:val="0018111E"/>
    <w:rsid w:val="0018211B"/>
    <w:rsid w:val="001828A8"/>
    <w:rsid w:val="001840D3"/>
    <w:rsid w:val="001872B0"/>
    <w:rsid w:val="00187445"/>
    <w:rsid w:val="001900F8"/>
    <w:rsid w:val="00190108"/>
    <w:rsid w:val="00191258"/>
    <w:rsid w:val="00191606"/>
    <w:rsid w:val="00192680"/>
    <w:rsid w:val="00192768"/>
    <w:rsid w:val="00192A84"/>
    <w:rsid w:val="00193037"/>
    <w:rsid w:val="00193A2C"/>
    <w:rsid w:val="0019434C"/>
    <w:rsid w:val="001946D5"/>
    <w:rsid w:val="00196511"/>
    <w:rsid w:val="00197F94"/>
    <w:rsid w:val="00197FCC"/>
    <w:rsid w:val="001A2837"/>
    <w:rsid w:val="001A288E"/>
    <w:rsid w:val="001A3494"/>
    <w:rsid w:val="001A53D4"/>
    <w:rsid w:val="001A5D43"/>
    <w:rsid w:val="001A602B"/>
    <w:rsid w:val="001A647E"/>
    <w:rsid w:val="001A6DC9"/>
    <w:rsid w:val="001A6E8C"/>
    <w:rsid w:val="001A74DE"/>
    <w:rsid w:val="001B2B4F"/>
    <w:rsid w:val="001B56EE"/>
    <w:rsid w:val="001B68FE"/>
    <w:rsid w:val="001B6A8B"/>
    <w:rsid w:val="001B6AE5"/>
    <w:rsid w:val="001B6B8B"/>
    <w:rsid w:val="001B6DC2"/>
    <w:rsid w:val="001B716F"/>
    <w:rsid w:val="001B719D"/>
    <w:rsid w:val="001C0B2D"/>
    <w:rsid w:val="001C149C"/>
    <w:rsid w:val="001C21AC"/>
    <w:rsid w:val="001C2B61"/>
    <w:rsid w:val="001C323A"/>
    <w:rsid w:val="001C427F"/>
    <w:rsid w:val="001C47BA"/>
    <w:rsid w:val="001C59EA"/>
    <w:rsid w:val="001C5FB3"/>
    <w:rsid w:val="001C672F"/>
    <w:rsid w:val="001D0EE2"/>
    <w:rsid w:val="001D2DC9"/>
    <w:rsid w:val="001D406C"/>
    <w:rsid w:val="001D41EE"/>
    <w:rsid w:val="001D44A6"/>
    <w:rsid w:val="001E0380"/>
    <w:rsid w:val="001E13B1"/>
    <w:rsid w:val="001E39D6"/>
    <w:rsid w:val="001E49FB"/>
    <w:rsid w:val="001E4B23"/>
    <w:rsid w:val="001E4D38"/>
    <w:rsid w:val="001E6C02"/>
    <w:rsid w:val="001E6C38"/>
    <w:rsid w:val="001F0AC7"/>
    <w:rsid w:val="001F23A9"/>
    <w:rsid w:val="001F3A19"/>
    <w:rsid w:val="001F5040"/>
    <w:rsid w:val="001F53D3"/>
    <w:rsid w:val="001F61BD"/>
    <w:rsid w:val="0020010A"/>
    <w:rsid w:val="002015B9"/>
    <w:rsid w:val="00202B12"/>
    <w:rsid w:val="00203334"/>
    <w:rsid w:val="00204414"/>
    <w:rsid w:val="00205443"/>
    <w:rsid w:val="00207343"/>
    <w:rsid w:val="00207EC0"/>
    <w:rsid w:val="00210517"/>
    <w:rsid w:val="0021181D"/>
    <w:rsid w:val="00211966"/>
    <w:rsid w:val="0021207D"/>
    <w:rsid w:val="0021325E"/>
    <w:rsid w:val="002137C3"/>
    <w:rsid w:val="00214978"/>
    <w:rsid w:val="00217513"/>
    <w:rsid w:val="00222623"/>
    <w:rsid w:val="00222A6A"/>
    <w:rsid w:val="00223ED6"/>
    <w:rsid w:val="0023036B"/>
    <w:rsid w:val="0023049B"/>
    <w:rsid w:val="00231811"/>
    <w:rsid w:val="00232762"/>
    <w:rsid w:val="00234467"/>
    <w:rsid w:val="00235B4D"/>
    <w:rsid w:val="00237612"/>
    <w:rsid w:val="00237B4F"/>
    <w:rsid w:val="00237D8D"/>
    <w:rsid w:val="00241D59"/>
    <w:rsid w:val="00241DA2"/>
    <w:rsid w:val="002458DE"/>
    <w:rsid w:val="002468B5"/>
    <w:rsid w:val="0024705B"/>
    <w:rsid w:val="00247FEE"/>
    <w:rsid w:val="00250E7D"/>
    <w:rsid w:val="00250EAE"/>
    <w:rsid w:val="0025111E"/>
    <w:rsid w:val="00254823"/>
    <w:rsid w:val="002565D5"/>
    <w:rsid w:val="0025719A"/>
    <w:rsid w:val="002615F2"/>
    <w:rsid w:val="00261F5D"/>
    <w:rsid w:val="002622C0"/>
    <w:rsid w:val="00262775"/>
    <w:rsid w:val="0026432F"/>
    <w:rsid w:val="00267040"/>
    <w:rsid w:val="002671C3"/>
    <w:rsid w:val="002734F2"/>
    <w:rsid w:val="002778AE"/>
    <w:rsid w:val="00280847"/>
    <w:rsid w:val="00281F8B"/>
    <w:rsid w:val="0028269A"/>
    <w:rsid w:val="00283590"/>
    <w:rsid w:val="00283B15"/>
    <w:rsid w:val="002861CD"/>
    <w:rsid w:val="00286973"/>
    <w:rsid w:val="00290D02"/>
    <w:rsid w:val="00293AD8"/>
    <w:rsid w:val="002940D5"/>
    <w:rsid w:val="00294E70"/>
    <w:rsid w:val="002956A9"/>
    <w:rsid w:val="00295EF7"/>
    <w:rsid w:val="00296DD5"/>
    <w:rsid w:val="002A1924"/>
    <w:rsid w:val="002A38B7"/>
    <w:rsid w:val="002A452A"/>
    <w:rsid w:val="002A544E"/>
    <w:rsid w:val="002A7420"/>
    <w:rsid w:val="002B0F12"/>
    <w:rsid w:val="002B1308"/>
    <w:rsid w:val="002B166D"/>
    <w:rsid w:val="002B4554"/>
    <w:rsid w:val="002C4D9A"/>
    <w:rsid w:val="002C55D3"/>
    <w:rsid w:val="002C5D96"/>
    <w:rsid w:val="002C72D8"/>
    <w:rsid w:val="002D00D1"/>
    <w:rsid w:val="002D11FA"/>
    <w:rsid w:val="002D1973"/>
    <w:rsid w:val="002D2AE0"/>
    <w:rsid w:val="002D35E1"/>
    <w:rsid w:val="002D5F5C"/>
    <w:rsid w:val="002D600F"/>
    <w:rsid w:val="002E01D9"/>
    <w:rsid w:val="002E0DDF"/>
    <w:rsid w:val="002E1944"/>
    <w:rsid w:val="002E254C"/>
    <w:rsid w:val="002E2906"/>
    <w:rsid w:val="002E3C90"/>
    <w:rsid w:val="002E5000"/>
    <w:rsid w:val="002E530E"/>
    <w:rsid w:val="002E5635"/>
    <w:rsid w:val="002E592F"/>
    <w:rsid w:val="002E64C3"/>
    <w:rsid w:val="002E67B8"/>
    <w:rsid w:val="002E6A2C"/>
    <w:rsid w:val="002E6F80"/>
    <w:rsid w:val="002F1D8C"/>
    <w:rsid w:val="002F21DA"/>
    <w:rsid w:val="002F3033"/>
    <w:rsid w:val="002F4604"/>
    <w:rsid w:val="00301F39"/>
    <w:rsid w:val="00306BDA"/>
    <w:rsid w:val="003072D1"/>
    <w:rsid w:val="003125C6"/>
    <w:rsid w:val="003125EE"/>
    <w:rsid w:val="003139BD"/>
    <w:rsid w:val="00314730"/>
    <w:rsid w:val="00314CEF"/>
    <w:rsid w:val="003176EA"/>
    <w:rsid w:val="00320543"/>
    <w:rsid w:val="003231F2"/>
    <w:rsid w:val="00325549"/>
    <w:rsid w:val="00325926"/>
    <w:rsid w:val="003272B2"/>
    <w:rsid w:val="00327A8A"/>
    <w:rsid w:val="00327C57"/>
    <w:rsid w:val="0033076E"/>
    <w:rsid w:val="00330F7C"/>
    <w:rsid w:val="00331BAF"/>
    <w:rsid w:val="00331CCA"/>
    <w:rsid w:val="00332B00"/>
    <w:rsid w:val="003332E3"/>
    <w:rsid w:val="00334001"/>
    <w:rsid w:val="00334926"/>
    <w:rsid w:val="00335BE1"/>
    <w:rsid w:val="00335ED2"/>
    <w:rsid w:val="00335F85"/>
    <w:rsid w:val="00336610"/>
    <w:rsid w:val="003367E9"/>
    <w:rsid w:val="00336A47"/>
    <w:rsid w:val="00337181"/>
    <w:rsid w:val="003372B1"/>
    <w:rsid w:val="003373D5"/>
    <w:rsid w:val="00343700"/>
    <w:rsid w:val="00343F73"/>
    <w:rsid w:val="00344835"/>
    <w:rsid w:val="00345060"/>
    <w:rsid w:val="00347AD3"/>
    <w:rsid w:val="003524A4"/>
    <w:rsid w:val="0035323B"/>
    <w:rsid w:val="00355C96"/>
    <w:rsid w:val="00356797"/>
    <w:rsid w:val="0035796D"/>
    <w:rsid w:val="003609D2"/>
    <w:rsid w:val="00363F22"/>
    <w:rsid w:val="0037316F"/>
    <w:rsid w:val="00373342"/>
    <w:rsid w:val="003736CF"/>
    <w:rsid w:val="00375564"/>
    <w:rsid w:val="00375F04"/>
    <w:rsid w:val="0037629F"/>
    <w:rsid w:val="00376F64"/>
    <w:rsid w:val="00381278"/>
    <w:rsid w:val="0038233C"/>
    <w:rsid w:val="00383191"/>
    <w:rsid w:val="00386BD0"/>
    <w:rsid w:val="00386BE1"/>
    <w:rsid w:val="00386DED"/>
    <w:rsid w:val="00390289"/>
    <w:rsid w:val="003912E7"/>
    <w:rsid w:val="00393947"/>
    <w:rsid w:val="00395AC1"/>
    <w:rsid w:val="00396A88"/>
    <w:rsid w:val="00396FBC"/>
    <w:rsid w:val="003A0762"/>
    <w:rsid w:val="003A2275"/>
    <w:rsid w:val="003A25E7"/>
    <w:rsid w:val="003A5D63"/>
    <w:rsid w:val="003A6A4F"/>
    <w:rsid w:val="003A7088"/>
    <w:rsid w:val="003B00DF"/>
    <w:rsid w:val="003B0FF3"/>
    <w:rsid w:val="003B1275"/>
    <w:rsid w:val="003B1778"/>
    <w:rsid w:val="003B268D"/>
    <w:rsid w:val="003B576C"/>
    <w:rsid w:val="003B5FE6"/>
    <w:rsid w:val="003B619E"/>
    <w:rsid w:val="003B77E4"/>
    <w:rsid w:val="003C11CB"/>
    <w:rsid w:val="003C1765"/>
    <w:rsid w:val="003C4149"/>
    <w:rsid w:val="003C4581"/>
    <w:rsid w:val="003C4FE0"/>
    <w:rsid w:val="003C59A8"/>
    <w:rsid w:val="003C5E37"/>
    <w:rsid w:val="003C668F"/>
    <w:rsid w:val="003C75F3"/>
    <w:rsid w:val="003C78A3"/>
    <w:rsid w:val="003D11A0"/>
    <w:rsid w:val="003D126E"/>
    <w:rsid w:val="003D3CEB"/>
    <w:rsid w:val="003D5498"/>
    <w:rsid w:val="003D55A0"/>
    <w:rsid w:val="003D5D62"/>
    <w:rsid w:val="003D63A5"/>
    <w:rsid w:val="003D6DA6"/>
    <w:rsid w:val="003E185B"/>
    <w:rsid w:val="003E1867"/>
    <w:rsid w:val="003E2817"/>
    <w:rsid w:val="003E301A"/>
    <w:rsid w:val="003E3706"/>
    <w:rsid w:val="003E43AA"/>
    <w:rsid w:val="003E5729"/>
    <w:rsid w:val="003E6792"/>
    <w:rsid w:val="003F076F"/>
    <w:rsid w:val="003F1BC1"/>
    <w:rsid w:val="003F252F"/>
    <w:rsid w:val="003F4496"/>
    <w:rsid w:val="003F4EE0"/>
    <w:rsid w:val="003F5CF1"/>
    <w:rsid w:val="003F7160"/>
    <w:rsid w:val="004006C5"/>
    <w:rsid w:val="00402153"/>
    <w:rsid w:val="00402FC1"/>
    <w:rsid w:val="004109E3"/>
    <w:rsid w:val="00410D6F"/>
    <w:rsid w:val="0041122F"/>
    <w:rsid w:val="004116E2"/>
    <w:rsid w:val="00412B90"/>
    <w:rsid w:val="00413015"/>
    <w:rsid w:val="004142C2"/>
    <w:rsid w:val="0041515A"/>
    <w:rsid w:val="004153BA"/>
    <w:rsid w:val="004156B5"/>
    <w:rsid w:val="004157A2"/>
    <w:rsid w:val="00415E26"/>
    <w:rsid w:val="00416617"/>
    <w:rsid w:val="004166DB"/>
    <w:rsid w:val="00416FF6"/>
    <w:rsid w:val="00420E3C"/>
    <w:rsid w:val="00421C7B"/>
    <w:rsid w:val="00422163"/>
    <w:rsid w:val="00423072"/>
    <w:rsid w:val="00423429"/>
    <w:rsid w:val="00424D88"/>
    <w:rsid w:val="00425082"/>
    <w:rsid w:val="004269BC"/>
    <w:rsid w:val="004271A3"/>
    <w:rsid w:val="0043198A"/>
    <w:rsid w:val="00431DEB"/>
    <w:rsid w:val="00432FA1"/>
    <w:rsid w:val="00433459"/>
    <w:rsid w:val="00435E66"/>
    <w:rsid w:val="004428EE"/>
    <w:rsid w:val="00446B29"/>
    <w:rsid w:val="00446CBA"/>
    <w:rsid w:val="00447B42"/>
    <w:rsid w:val="0045052E"/>
    <w:rsid w:val="00451B8A"/>
    <w:rsid w:val="004537DC"/>
    <w:rsid w:val="00453F9A"/>
    <w:rsid w:val="00454CA9"/>
    <w:rsid w:val="00456D57"/>
    <w:rsid w:val="004570CA"/>
    <w:rsid w:val="00460DFE"/>
    <w:rsid w:val="004616FA"/>
    <w:rsid w:val="00461DC1"/>
    <w:rsid w:val="00462215"/>
    <w:rsid w:val="00462403"/>
    <w:rsid w:val="00462AD9"/>
    <w:rsid w:val="004646CE"/>
    <w:rsid w:val="00464995"/>
    <w:rsid w:val="00465477"/>
    <w:rsid w:val="0046585A"/>
    <w:rsid w:val="00465FF8"/>
    <w:rsid w:val="004669B2"/>
    <w:rsid w:val="00466B6A"/>
    <w:rsid w:val="00471E91"/>
    <w:rsid w:val="004724E1"/>
    <w:rsid w:val="00472F5D"/>
    <w:rsid w:val="00473E89"/>
    <w:rsid w:val="00474675"/>
    <w:rsid w:val="0047470C"/>
    <w:rsid w:val="00475687"/>
    <w:rsid w:val="00475E46"/>
    <w:rsid w:val="0047651F"/>
    <w:rsid w:val="00476F96"/>
    <w:rsid w:val="00477DFB"/>
    <w:rsid w:val="0048097D"/>
    <w:rsid w:val="0048143F"/>
    <w:rsid w:val="00482B9A"/>
    <w:rsid w:val="00484B0F"/>
    <w:rsid w:val="00491049"/>
    <w:rsid w:val="00491C72"/>
    <w:rsid w:val="004925D8"/>
    <w:rsid w:val="004963C1"/>
    <w:rsid w:val="00497DB5"/>
    <w:rsid w:val="004A0642"/>
    <w:rsid w:val="004A06D2"/>
    <w:rsid w:val="004A0F75"/>
    <w:rsid w:val="004A35F9"/>
    <w:rsid w:val="004A5560"/>
    <w:rsid w:val="004B08EF"/>
    <w:rsid w:val="004B24C1"/>
    <w:rsid w:val="004B27AA"/>
    <w:rsid w:val="004B2EC2"/>
    <w:rsid w:val="004B3135"/>
    <w:rsid w:val="004B34C2"/>
    <w:rsid w:val="004B6CB5"/>
    <w:rsid w:val="004C01EC"/>
    <w:rsid w:val="004C0427"/>
    <w:rsid w:val="004C1FB6"/>
    <w:rsid w:val="004C292F"/>
    <w:rsid w:val="004C741B"/>
    <w:rsid w:val="004D3798"/>
    <w:rsid w:val="004D3DA7"/>
    <w:rsid w:val="004D5C27"/>
    <w:rsid w:val="004D72EE"/>
    <w:rsid w:val="004E0495"/>
    <w:rsid w:val="004E0623"/>
    <w:rsid w:val="004E299C"/>
    <w:rsid w:val="004E3B76"/>
    <w:rsid w:val="004F0F11"/>
    <w:rsid w:val="004F61CE"/>
    <w:rsid w:val="004F6518"/>
    <w:rsid w:val="004F689C"/>
    <w:rsid w:val="004F7C6A"/>
    <w:rsid w:val="0050161F"/>
    <w:rsid w:val="00501922"/>
    <w:rsid w:val="00503AEA"/>
    <w:rsid w:val="0050595C"/>
    <w:rsid w:val="00506920"/>
    <w:rsid w:val="00510280"/>
    <w:rsid w:val="00510D43"/>
    <w:rsid w:val="00511EF1"/>
    <w:rsid w:val="00513D73"/>
    <w:rsid w:val="00514866"/>
    <w:rsid w:val="00514A43"/>
    <w:rsid w:val="005150BE"/>
    <w:rsid w:val="005174E5"/>
    <w:rsid w:val="00522393"/>
    <w:rsid w:val="005225B4"/>
    <w:rsid w:val="00522620"/>
    <w:rsid w:val="00525656"/>
    <w:rsid w:val="0052722D"/>
    <w:rsid w:val="005321A7"/>
    <w:rsid w:val="00534C02"/>
    <w:rsid w:val="0053534D"/>
    <w:rsid w:val="0053751D"/>
    <w:rsid w:val="00540F71"/>
    <w:rsid w:val="00541A3E"/>
    <w:rsid w:val="0054264B"/>
    <w:rsid w:val="00542699"/>
    <w:rsid w:val="00543786"/>
    <w:rsid w:val="005446D3"/>
    <w:rsid w:val="00544C84"/>
    <w:rsid w:val="005450D4"/>
    <w:rsid w:val="00545A3C"/>
    <w:rsid w:val="00546AB2"/>
    <w:rsid w:val="0054743A"/>
    <w:rsid w:val="00547E45"/>
    <w:rsid w:val="00547FCE"/>
    <w:rsid w:val="005516DF"/>
    <w:rsid w:val="00551904"/>
    <w:rsid w:val="00552340"/>
    <w:rsid w:val="005533D7"/>
    <w:rsid w:val="00553D1C"/>
    <w:rsid w:val="005548AA"/>
    <w:rsid w:val="00555597"/>
    <w:rsid w:val="00555B7D"/>
    <w:rsid w:val="0055669A"/>
    <w:rsid w:val="00560676"/>
    <w:rsid w:val="00562631"/>
    <w:rsid w:val="005642D6"/>
    <w:rsid w:val="005643A3"/>
    <w:rsid w:val="0056584B"/>
    <w:rsid w:val="005663BE"/>
    <w:rsid w:val="005703DE"/>
    <w:rsid w:val="0057182B"/>
    <w:rsid w:val="0057347F"/>
    <w:rsid w:val="005749EB"/>
    <w:rsid w:val="00574A94"/>
    <w:rsid w:val="0057507E"/>
    <w:rsid w:val="00577880"/>
    <w:rsid w:val="005817EF"/>
    <w:rsid w:val="00582ABA"/>
    <w:rsid w:val="00584014"/>
    <w:rsid w:val="0058464E"/>
    <w:rsid w:val="00593141"/>
    <w:rsid w:val="00593C22"/>
    <w:rsid w:val="00593F61"/>
    <w:rsid w:val="005946BC"/>
    <w:rsid w:val="00594D7A"/>
    <w:rsid w:val="005A01AA"/>
    <w:rsid w:val="005A01CB"/>
    <w:rsid w:val="005A08B2"/>
    <w:rsid w:val="005A34ED"/>
    <w:rsid w:val="005A58FF"/>
    <w:rsid w:val="005A5EAF"/>
    <w:rsid w:val="005A64C0"/>
    <w:rsid w:val="005A66B4"/>
    <w:rsid w:val="005B14F6"/>
    <w:rsid w:val="005B1CCF"/>
    <w:rsid w:val="005B1D15"/>
    <w:rsid w:val="005B3C0D"/>
    <w:rsid w:val="005B3C11"/>
    <w:rsid w:val="005B3EDB"/>
    <w:rsid w:val="005B4674"/>
    <w:rsid w:val="005B6D4A"/>
    <w:rsid w:val="005B6EB3"/>
    <w:rsid w:val="005C0214"/>
    <w:rsid w:val="005C1C28"/>
    <w:rsid w:val="005C475B"/>
    <w:rsid w:val="005C6694"/>
    <w:rsid w:val="005C6D81"/>
    <w:rsid w:val="005C6DB5"/>
    <w:rsid w:val="005C7F68"/>
    <w:rsid w:val="005D49A5"/>
    <w:rsid w:val="005D5591"/>
    <w:rsid w:val="005D79EA"/>
    <w:rsid w:val="005D7F54"/>
    <w:rsid w:val="005E15FD"/>
    <w:rsid w:val="005E18D0"/>
    <w:rsid w:val="005E19E7"/>
    <w:rsid w:val="005E2DCC"/>
    <w:rsid w:val="005E30B2"/>
    <w:rsid w:val="005E340F"/>
    <w:rsid w:val="005E4BD2"/>
    <w:rsid w:val="005E5767"/>
    <w:rsid w:val="005E5B85"/>
    <w:rsid w:val="005F0C4F"/>
    <w:rsid w:val="005F0CDF"/>
    <w:rsid w:val="005F15BB"/>
    <w:rsid w:val="005F3BC9"/>
    <w:rsid w:val="005F3DF2"/>
    <w:rsid w:val="005F43AA"/>
    <w:rsid w:val="005F4C8E"/>
    <w:rsid w:val="005F59A4"/>
    <w:rsid w:val="005F5AA2"/>
    <w:rsid w:val="005F6699"/>
    <w:rsid w:val="00601FD2"/>
    <w:rsid w:val="00602540"/>
    <w:rsid w:val="006028D6"/>
    <w:rsid w:val="0060347A"/>
    <w:rsid w:val="00603AC7"/>
    <w:rsid w:val="0060561A"/>
    <w:rsid w:val="00611536"/>
    <w:rsid w:val="006115CB"/>
    <w:rsid w:val="006115DA"/>
    <w:rsid w:val="00611ABD"/>
    <w:rsid w:val="00611AEE"/>
    <w:rsid w:val="00611CF1"/>
    <w:rsid w:val="00613BB2"/>
    <w:rsid w:val="006144BD"/>
    <w:rsid w:val="0061716C"/>
    <w:rsid w:val="00617B5E"/>
    <w:rsid w:val="00620190"/>
    <w:rsid w:val="006213DF"/>
    <w:rsid w:val="00621413"/>
    <w:rsid w:val="0062151C"/>
    <w:rsid w:val="0062187D"/>
    <w:rsid w:val="00621D26"/>
    <w:rsid w:val="00622E89"/>
    <w:rsid w:val="00623FC7"/>
    <w:rsid w:val="006243A1"/>
    <w:rsid w:val="006306A8"/>
    <w:rsid w:val="00630F21"/>
    <w:rsid w:val="00632C6B"/>
    <w:rsid w:val="00632E56"/>
    <w:rsid w:val="00634C8F"/>
    <w:rsid w:val="00635CBA"/>
    <w:rsid w:val="00635DD8"/>
    <w:rsid w:val="00640F47"/>
    <w:rsid w:val="00640F8B"/>
    <w:rsid w:val="00641826"/>
    <w:rsid w:val="006419F2"/>
    <w:rsid w:val="00642B2B"/>
    <w:rsid w:val="00642DFC"/>
    <w:rsid w:val="00642E5E"/>
    <w:rsid w:val="00642F82"/>
    <w:rsid w:val="0064338B"/>
    <w:rsid w:val="00646542"/>
    <w:rsid w:val="006504F4"/>
    <w:rsid w:val="006506F2"/>
    <w:rsid w:val="00650CC1"/>
    <w:rsid w:val="00652345"/>
    <w:rsid w:val="00652EEA"/>
    <w:rsid w:val="00654BC9"/>
    <w:rsid w:val="006552FD"/>
    <w:rsid w:val="00656207"/>
    <w:rsid w:val="00656CC1"/>
    <w:rsid w:val="00656D20"/>
    <w:rsid w:val="00656E17"/>
    <w:rsid w:val="00657A80"/>
    <w:rsid w:val="00660DF7"/>
    <w:rsid w:val="006611E7"/>
    <w:rsid w:val="00661663"/>
    <w:rsid w:val="006635E2"/>
    <w:rsid w:val="00663AF3"/>
    <w:rsid w:val="0066431E"/>
    <w:rsid w:val="006651BD"/>
    <w:rsid w:val="006656EA"/>
    <w:rsid w:val="00665856"/>
    <w:rsid w:val="00666B2C"/>
    <w:rsid w:val="00666B6C"/>
    <w:rsid w:val="00667F0A"/>
    <w:rsid w:val="0067012D"/>
    <w:rsid w:val="00670A15"/>
    <w:rsid w:val="00673D1B"/>
    <w:rsid w:val="00674521"/>
    <w:rsid w:val="0067460F"/>
    <w:rsid w:val="00681007"/>
    <w:rsid w:val="00682682"/>
    <w:rsid w:val="006826DD"/>
    <w:rsid w:val="00682702"/>
    <w:rsid w:val="0068363E"/>
    <w:rsid w:val="006846E5"/>
    <w:rsid w:val="00687CFB"/>
    <w:rsid w:val="006900FC"/>
    <w:rsid w:val="00691339"/>
    <w:rsid w:val="00692368"/>
    <w:rsid w:val="00692FB2"/>
    <w:rsid w:val="00693AD1"/>
    <w:rsid w:val="00694BF0"/>
    <w:rsid w:val="00695914"/>
    <w:rsid w:val="00696B8D"/>
    <w:rsid w:val="00697F38"/>
    <w:rsid w:val="006A0A86"/>
    <w:rsid w:val="006A17ED"/>
    <w:rsid w:val="006A2EBC"/>
    <w:rsid w:val="006A4239"/>
    <w:rsid w:val="006A4CE8"/>
    <w:rsid w:val="006A4F00"/>
    <w:rsid w:val="006A5EA0"/>
    <w:rsid w:val="006A783B"/>
    <w:rsid w:val="006A7B33"/>
    <w:rsid w:val="006B2C11"/>
    <w:rsid w:val="006B2E79"/>
    <w:rsid w:val="006B4E13"/>
    <w:rsid w:val="006B5891"/>
    <w:rsid w:val="006B66FF"/>
    <w:rsid w:val="006B6BEB"/>
    <w:rsid w:val="006B74E1"/>
    <w:rsid w:val="006B75DD"/>
    <w:rsid w:val="006B78B2"/>
    <w:rsid w:val="006B7A53"/>
    <w:rsid w:val="006B7A76"/>
    <w:rsid w:val="006C043D"/>
    <w:rsid w:val="006C0D7D"/>
    <w:rsid w:val="006C24C7"/>
    <w:rsid w:val="006C3C79"/>
    <w:rsid w:val="006C4D99"/>
    <w:rsid w:val="006C5D76"/>
    <w:rsid w:val="006C6730"/>
    <w:rsid w:val="006C67E0"/>
    <w:rsid w:val="006C7ABA"/>
    <w:rsid w:val="006D0D60"/>
    <w:rsid w:val="006D110C"/>
    <w:rsid w:val="006D1122"/>
    <w:rsid w:val="006D17BC"/>
    <w:rsid w:val="006D2F85"/>
    <w:rsid w:val="006D3C00"/>
    <w:rsid w:val="006E051B"/>
    <w:rsid w:val="006E3077"/>
    <w:rsid w:val="006E3675"/>
    <w:rsid w:val="006E3A5B"/>
    <w:rsid w:val="006E4812"/>
    <w:rsid w:val="006E4A7F"/>
    <w:rsid w:val="006E51AF"/>
    <w:rsid w:val="006F0274"/>
    <w:rsid w:val="006F2185"/>
    <w:rsid w:val="006F2C06"/>
    <w:rsid w:val="006F43F8"/>
    <w:rsid w:val="006F4A56"/>
    <w:rsid w:val="006F512E"/>
    <w:rsid w:val="006F654F"/>
    <w:rsid w:val="00702EE0"/>
    <w:rsid w:val="00704708"/>
    <w:rsid w:val="00704AA2"/>
    <w:rsid w:val="00704DF6"/>
    <w:rsid w:val="00705475"/>
    <w:rsid w:val="0070651C"/>
    <w:rsid w:val="0071149A"/>
    <w:rsid w:val="007132A3"/>
    <w:rsid w:val="00713F80"/>
    <w:rsid w:val="00714D76"/>
    <w:rsid w:val="00716421"/>
    <w:rsid w:val="007164FC"/>
    <w:rsid w:val="00720E8E"/>
    <w:rsid w:val="007212C2"/>
    <w:rsid w:val="007220B3"/>
    <w:rsid w:val="00722134"/>
    <w:rsid w:val="00724EFB"/>
    <w:rsid w:val="00726831"/>
    <w:rsid w:val="00726E6E"/>
    <w:rsid w:val="00730202"/>
    <w:rsid w:val="00730A73"/>
    <w:rsid w:val="007316AA"/>
    <w:rsid w:val="00732768"/>
    <w:rsid w:val="00735247"/>
    <w:rsid w:val="007409A0"/>
    <w:rsid w:val="00741115"/>
    <w:rsid w:val="007419C3"/>
    <w:rsid w:val="00741C0B"/>
    <w:rsid w:val="00741DB9"/>
    <w:rsid w:val="00743252"/>
    <w:rsid w:val="007442BD"/>
    <w:rsid w:val="007467A7"/>
    <w:rsid w:val="007469DD"/>
    <w:rsid w:val="0074741B"/>
    <w:rsid w:val="0074759E"/>
    <w:rsid w:val="0074782B"/>
    <w:rsid w:val="007478EA"/>
    <w:rsid w:val="00747A77"/>
    <w:rsid w:val="00747E34"/>
    <w:rsid w:val="0075182F"/>
    <w:rsid w:val="0075415C"/>
    <w:rsid w:val="00754353"/>
    <w:rsid w:val="00757B9C"/>
    <w:rsid w:val="00761AB9"/>
    <w:rsid w:val="00763119"/>
    <w:rsid w:val="00763502"/>
    <w:rsid w:val="007704CE"/>
    <w:rsid w:val="00770775"/>
    <w:rsid w:val="00770BEB"/>
    <w:rsid w:val="007734B7"/>
    <w:rsid w:val="00773CC8"/>
    <w:rsid w:val="007743E7"/>
    <w:rsid w:val="0077652F"/>
    <w:rsid w:val="00777070"/>
    <w:rsid w:val="00781E0B"/>
    <w:rsid w:val="007846B0"/>
    <w:rsid w:val="00790965"/>
    <w:rsid w:val="007913AB"/>
    <w:rsid w:val="007914F7"/>
    <w:rsid w:val="007A061D"/>
    <w:rsid w:val="007A0A13"/>
    <w:rsid w:val="007A12C4"/>
    <w:rsid w:val="007A13BF"/>
    <w:rsid w:val="007A23F4"/>
    <w:rsid w:val="007A2625"/>
    <w:rsid w:val="007A2EE4"/>
    <w:rsid w:val="007A2F47"/>
    <w:rsid w:val="007A4A97"/>
    <w:rsid w:val="007A70BA"/>
    <w:rsid w:val="007A7B5B"/>
    <w:rsid w:val="007B0977"/>
    <w:rsid w:val="007B1625"/>
    <w:rsid w:val="007B2BE3"/>
    <w:rsid w:val="007B3708"/>
    <w:rsid w:val="007B3D97"/>
    <w:rsid w:val="007B5251"/>
    <w:rsid w:val="007B706E"/>
    <w:rsid w:val="007B71EB"/>
    <w:rsid w:val="007B7CB9"/>
    <w:rsid w:val="007C0C7B"/>
    <w:rsid w:val="007C23C9"/>
    <w:rsid w:val="007C2EE8"/>
    <w:rsid w:val="007C36A8"/>
    <w:rsid w:val="007C4D6B"/>
    <w:rsid w:val="007C6205"/>
    <w:rsid w:val="007C67CC"/>
    <w:rsid w:val="007C686A"/>
    <w:rsid w:val="007C68AA"/>
    <w:rsid w:val="007C728E"/>
    <w:rsid w:val="007D0B49"/>
    <w:rsid w:val="007D2C53"/>
    <w:rsid w:val="007D3044"/>
    <w:rsid w:val="007D3D60"/>
    <w:rsid w:val="007D4B96"/>
    <w:rsid w:val="007D647D"/>
    <w:rsid w:val="007D683C"/>
    <w:rsid w:val="007D79E5"/>
    <w:rsid w:val="007E0061"/>
    <w:rsid w:val="007E16CC"/>
    <w:rsid w:val="007E17D4"/>
    <w:rsid w:val="007E1980"/>
    <w:rsid w:val="007E2198"/>
    <w:rsid w:val="007E34F7"/>
    <w:rsid w:val="007E36ED"/>
    <w:rsid w:val="007E43CB"/>
    <w:rsid w:val="007E4B76"/>
    <w:rsid w:val="007E5BBF"/>
    <w:rsid w:val="007E5D34"/>
    <w:rsid w:val="007E5EA8"/>
    <w:rsid w:val="007E79DD"/>
    <w:rsid w:val="007E7E0F"/>
    <w:rsid w:val="007F088F"/>
    <w:rsid w:val="007F0CF1"/>
    <w:rsid w:val="007F12A5"/>
    <w:rsid w:val="007F1422"/>
    <w:rsid w:val="007F4487"/>
    <w:rsid w:val="007F4CF1"/>
    <w:rsid w:val="007F602F"/>
    <w:rsid w:val="007F60E2"/>
    <w:rsid w:val="007F758D"/>
    <w:rsid w:val="007F7D52"/>
    <w:rsid w:val="00803A06"/>
    <w:rsid w:val="0080449C"/>
    <w:rsid w:val="00804851"/>
    <w:rsid w:val="0080654C"/>
    <w:rsid w:val="008071C6"/>
    <w:rsid w:val="00812943"/>
    <w:rsid w:val="00812A7D"/>
    <w:rsid w:val="00814D4A"/>
    <w:rsid w:val="008152AC"/>
    <w:rsid w:val="00815D23"/>
    <w:rsid w:val="00815E1B"/>
    <w:rsid w:val="00816760"/>
    <w:rsid w:val="00817A00"/>
    <w:rsid w:val="00820920"/>
    <w:rsid w:val="008210C5"/>
    <w:rsid w:val="0082260A"/>
    <w:rsid w:val="0082315C"/>
    <w:rsid w:val="00823636"/>
    <w:rsid w:val="00823D7B"/>
    <w:rsid w:val="008251C2"/>
    <w:rsid w:val="008275C0"/>
    <w:rsid w:val="008314AF"/>
    <w:rsid w:val="0083246F"/>
    <w:rsid w:val="00832E4D"/>
    <w:rsid w:val="0083359E"/>
    <w:rsid w:val="00834684"/>
    <w:rsid w:val="00834974"/>
    <w:rsid w:val="00835DB3"/>
    <w:rsid w:val="0083617B"/>
    <w:rsid w:val="008371BD"/>
    <w:rsid w:val="00837367"/>
    <w:rsid w:val="008404A2"/>
    <w:rsid w:val="008408AF"/>
    <w:rsid w:val="00844113"/>
    <w:rsid w:val="00844F38"/>
    <w:rsid w:val="00847A82"/>
    <w:rsid w:val="00847DD6"/>
    <w:rsid w:val="008504A8"/>
    <w:rsid w:val="0085282E"/>
    <w:rsid w:val="00855875"/>
    <w:rsid w:val="008559B1"/>
    <w:rsid w:val="0086005E"/>
    <w:rsid w:val="00860BB1"/>
    <w:rsid w:val="00861E70"/>
    <w:rsid w:val="008622C5"/>
    <w:rsid w:val="0086376B"/>
    <w:rsid w:val="00864050"/>
    <w:rsid w:val="00866504"/>
    <w:rsid w:val="0086702E"/>
    <w:rsid w:val="00867A56"/>
    <w:rsid w:val="008701C7"/>
    <w:rsid w:val="008702E8"/>
    <w:rsid w:val="00870880"/>
    <w:rsid w:val="0087198C"/>
    <w:rsid w:val="0087254C"/>
    <w:rsid w:val="00872C1F"/>
    <w:rsid w:val="00873B42"/>
    <w:rsid w:val="00877300"/>
    <w:rsid w:val="00882013"/>
    <w:rsid w:val="00883732"/>
    <w:rsid w:val="00883D68"/>
    <w:rsid w:val="0088451B"/>
    <w:rsid w:val="00884C7D"/>
    <w:rsid w:val="008856D8"/>
    <w:rsid w:val="0088612C"/>
    <w:rsid w:val="00890DB3"/>
    <w:rsid w:val="00890E63"/>
    <w:rsid w:val="0089169C"/>
    <w:rsid w:val="00892E82"/>
    <w:rsid w:val="008A02DC"/>
    <w:rsid w:val="008A04A2"/>
    <w:rsid w:val="008A1294"/>
    <w:rsid w:val="008A27CF"/>
    <w:rsid w:val="008A304D"/>
    <w:rsid w:val="008A4292"/>
    <w:rsid w:val="008A447C"/>
    <w:rsid w:val="008B2735"/>
    <w:rsid w:val="008B291E"/>
    <w:rsid w:val="008B3E2B"/>
    <w:rsid w:val="008B3FB3"/>
    <w:rsid w:val="008B4782"/>
    <w:rsid w:val="008B48EF"/>
    <w:rsid w:val="008B6E9A"/>
    <w:rsid w:val="008B6FEE"/>
    <w:rsid w:val="008B7C90"/>
    <w:rsid w:val="008C1B58"/>
    <w:rsid w:val="008C1DD5"/>
    <w:rsid w:val="008C2F32"/>
    <w:rsid w:val="008C39AE"/>
    <w:rsid w:val="008C496C"/>
    <w:rsid w:val="008C590D"/>
    <w:rsid w:val="008D0514"/>
    <w:rsid w:val="008D086A"/>
    <w:rsid w:val="008D2848"/>
    <w:rsid w:val="008D28CB"/>
    <w:rsid w:val="008D2EDE"/>
    <w:rsid w:val="008D3D72"/>
    <w:rsid w:val="008D4829"/>
    <w:rsid w:val="008D49FF"/>
    <w:rsid w:val="008D4FA1"/>
    <w:rsid w:val="008D6395"/>
    <w:rsid w:val="008D64C0"/>
    <w:rsid w:val="008D665E"/>
    <w:rsid w:val="008D6ACF"/>
    <w:rsid w:val="008E031B"/>
    <w:rsid w:val="008E103A"/>
    <w:rsid w:val="008E3390"/>
    <w:rsid w:val="008E3892"/>
    <w:rsid w:val="008E444D"/>
    <w:rsid w:val="008E457F"/>
    <w:rsid w:val="008E4A9E"/>
    <w:rsid w:val="008E5105"/>
    <w:rsid w:val="008E569E"/>
    <w:rsid w:val="008E7029"/>
    <w:rsid w:val="008E7EF6"/>
    <w:rsid w:val="008F078A"/>
    <w:rsid w:val="008F1F98"/>
    <w:rsid w:val="008F35DF"/>
    <w:rsid w:val="008F5A7B"/>
    <w:rsid w:val="008F5C85"/>
    <w:rsid w:val="008F6758"/>
    <w:rsid w:val="009022FD"/>
    <w:rsid w:val="009040DD"/>
    <w:rsid w:val="00904C46"/>
    <w:rsid w:val="009058EF"/>
    <w:rsid w:val="00905B47"/>
    <w:rsid w:val="0090619E"/>
    <w:rsid w:val="00907225"/>
    <w:rsid w:val="00907926"/>
    <w:rsid w:val="00907E4E"/>
    <w:rsid w:val="0091331C"/>
    <w:rsid w:val="009200F6"/>
    <w:rsid w:val="00920B3F"/>
    <w:rsid w:val="00920F3D"/>
    <w:rsid w:val="00921DDC"/>
    <w:rsid w:val="009228C9"/>
    <w:rsid w:val="00923DEC"/>
    <w:rsid w:val="00924BF7"/>
    <w:rsid w:val="00925961"/>
    <w:rsid w:val="00927389"/>
    <w:rsid w:val="009279DE"/>
    <w:rsid w:val="00930116"/>
    <w:rsid w:val="00933B59"/>
    <w:rsid w:val="00933F8E"/>
    <w:rsid w:val="00934611"/>
    <w:rsid w:val="0094212C"/>
    <w:rsid w:val="00943636"/>
    <w:rsid w:val="00945806"/>
    <w:rsid w:val="00946667"/>
    <w:rsid w:val="00946D92"/>
    <w:rsid w:val="00947BB3"/>
    <w:rsid w:val="009512AB"/>
    <w:rsid w:val="009516D3"/>
    <w:rsid w:val="0095179A"/>
    <w:rsid w:val="00952852"/>
    <w:rsid w:val="0095338C"/>
    <w:rsid w:val="00954689"/>
    <w:rsid w:val="00956A0B"/>
    <w:rsid w:val="00956B8B"/>
    <w:rsid w:val="00960040"/>
    <w:rsid w:val="009617C9"/>
    <w:rsid w:val="00961C93"/>
    <w:rsid w:val="00963314"/>
    <w:rsid w:val="00965324"/>
    <w:rsid w:val="00970110"/>
    <w:rsid w:val="0097091E"/>
    <w:rsid w:val="00970BF4"/>
    <w:rsid w:val="00971783"/>
    <w:rsid w:val="00971C12"/>
    <w:rsid w:val="00973B28"/>
    <w:rsid w:val="009746BD"/>
    <w:rsid w:val="009760D3"/>
    <w:rsid w:val="00977132"/>
    <w:rsid w:val="00977C9B"/>
    <w:rsid w:val="00981965"/>
    <w:rsid w:val="00981A4B"/>
    <w:rsid w:val="00982501"/>
    <w:rsid w:val="00984653"/>
    <w:rsid w:val="009877D3"/>
    <w:rsid w:val="00994E8F"/>
    <w:rsid w:val="009951DC"/>
    <w:rsid w:val="009959BB"/>
    <w:rsid w:val="009959EF"/>
    <w:rsid w:val="00996636"/>
    <w:rsid w:val="00997158"/>
    <w:rsid w:val="009A124B"/>
    <w:rsid w:val="009A2331"/>
    <w:rsid w:val="009A259E"/>
    <w:rsid w:val="009A2ABE"/>
    <w:rsid w:val="009A3A7C"/>
    <w:rsid w:val="009A3CC4"/>
    <w:rsid w:val="009A6982"/>
    <w:rsid w:val="009B1A3D"/>
    <w:rsid w:val="009B1C9A"/>
    <w:rsid w:val="009B1FF8"/>
    <w:rsid w:val="009B2ADB"/>
    <w:rsid w:val="009B33FD"/>
    <w:rsid w:val="009B4A10"/>
    <w:rsid w:val="009B603A"/>
    <w:rsid w:val="009B72A1"/>
    <w:rsid w:val="009C2ADB"/>
    <w:rsid w:val="009C2D0E"/>
    <w:rsid w:val="009C3DAC"/>
    <w:rsid w:val="009C42E0"/>
    <w:rsid w:val="009C5B7E"/>
    <w:rsid w:val="009C5BC6"/>
    <w:rsid w:val="009C5D9D"/>
    <w:rsid w:val="009C6FF5"/>
    <w:rsid w:val="009D4859"/>
    <w:rsid w:val="009D5362"/>
    <w:rsid w:val="009D7363"/>
    <w:rsid w:val="009D7A18"/>
    <w:rsid w:val="009E054C"/>
    <w:rsid w:val="009E1415"/>
    <w:rsid w:val="009E1D9F"/>
    <w:rsid w:val="009E470F"/>
    <w:rsid w:val="009E51F6"/>
    <w:rsid w:val="009E6116"/>
    <w:rsid w:val="009F0BE9"/>
    <w:rsid w:val="009F4D48"/>
    <w:rsid w:val="009F60E5"/>
    <w:rsid w:val="00A000A9"/>
    <w:rsid w:val="00A00650"/>
    <w:rsid w:val="00A00E7A"/>
    <w:rsid w:val="00A01955"/>
    <w:rsid w:val="00A019EE"/>
    <w:rsid w:val="00A02E43"/>
    <w:rsid w:val="00A0376A"/>
    <w:rsid w:val="00A040B0"/>
    <w:rsid w:val="00A04686"/>
    <w:rsid w:val="00A04BA4"/>
    <w:rsid w:val="00A05281"/>
    <w:rsid w:val="00A05908"/>
    <w:rsid w:val="00A05D99"/>
    <w:rsid w:val="00A0623C"/>
    <w:rsid w:val="00A065F9"/>
    <w:rsid w:val="00A07150"/>
    <w:rsid w:val="00A07F34"/>
    <w:rsid w:val="00A112D7"/>
    <w:rsid w:val="00A115A7"/>
    <w:rsid w:val="00A13598"/>
    <w:rsid w:val="00A13DBE"/>
    <w:rsid w:val="00A143FD"/>
    <w:rsid w:val="00A14FE8"/>
    <w:rsid w:val="00A176C7"/>
    <w:rsid w:val="00A20067"/>
    <w:rsid w:val="00A22154"/>
    <w:rsid w:val="00A23446"/>
    <w:rsid w:val="00A2472B"/>
    <w:rsid w:val="00A25C38"/>
    <w:rsid w:val="00A279B1"/>
    <w:rsid w:val="00A302B6"/>
    <w:rsid w:val="00A30CE9"/>
    <w:rsid w:val="00A311D5"/>
    <w:rsid w:val="00A3120B"/>
    <w:rsid w:val="00A3142A"/>
    <w:rsid w:val="00A35308"/>
    <w:rsid w:val="00A360E2"/>
    <w:rsid w:val="00A36BBE"/>
    <w:rsid w:val="00A4131B"/>
    <w:rsid w:val="00A41894"/>
    <w:rsid w:val="00A422A1"/>
    <w:rsid w:val="00A424A9"/>
    <w:rsid w:val="00A4307A"/>
    <w:rsid w:val="00A4348B"/>
    <w:rsid w:val="00A437C3"/>
    <w:rsid w:val="00A43C6E"/>
    <w:rsid w:val="00A47EBB"/>
    <w:rsid w:val="00A51CDD"/>
    <w:rsid w:val="00A52F21"/>
    <w:rsid w:val="00A53E4D"/>
    <w:rsid w:val="00A54468"/>
    <w:rsid w:val="00A54497"/>
    <w:rsid w:val="00A546EB"/>
    <w:rsid w:val="00A561BA"/>
    <w:rsid w:val="00A56BB4"/>
    <w:rsid w:val="00A579BB"/>
    <w:rsid w:val="00A604AE"/>
    <w:rsid w:val="00A612EF"/>
    <w:rsid w:val="00A621DE"/>
    <w:rsid w:val="00A62B52"/>
    <w:rsid w:val="00A63880"/>
    <w:rsid w:val="00A64E58"/>
    <w:rsid w:val="00A64E8B"/>
    <w:rsid w:val="00A6642A"/>
    <w:rsid w:val="00A66F09"/>
    <w:rsid w:val="00A6730D"/>
    <w:rsid w:val="00A7011D"/>
    <w:rsid w:val="00A71625"/>
    <w:rsid w:val="00A71B9B"/>
    <w:rsid w:val="00A727A9"/>
    <w:rsid w:val="00A729C0"/>
    <w:rsid w:val="00A74D5B"/>
    <w:rsid w:val="00A74DCC"/>
    <w:rsid w:val="00A751C7"/>
    <w:rsid w:val="00A759F1"/>
    <w:rsid w:val="00A76625"/>
    <w:rsid w:val="00A817F1"/>
    <w:rsid w:val="00A81A2C"/>
    <w:rsid w:val="00A81B3F"/>
    <w:rsid w:val="00A82B65"/>
    <w:rsid w:val="00A84648"/>
    <w:rsid w:val="00A84BC0"/>
    <w:rsid w:val="00A87844"/>
    <w:rsid w:val="00A90110"/>
    <w:rsid w:val="00A92B97"/>
    <w:rsid w:val="00A93C2B"/>
    <w:rsid w:val="00A9596F"/>
    <w:rsid w:val="00A959DE"/>
    <w:rsid w:val="00A95FF6"/>
    <w:rsid w:val="00A960E1"/>
    <w:rsid w:val="00A96284"/>
    <w:rsid w:val="00AA038C"/>
    <w:rsid w:val="00AA0C22"/>
    <w:rsid w:val="00AA4747"/>
    <w:rsid w:val="00AA5C0D"/>
    <w:rsid w:val="00AA6511"/>
    <w:rsid w:val="00AA74D7"/>
    <w:rsid w:val="00AA7A09"/>
    <w:rsid w:val="00AB211D"/>
    <w:rsid w:val="00AB2781"/>
    <w:rsid w:val="00AB39AC"/>
    <w:rsid w:val="00AB3B50"/>
    <w:rsid w:val="00AB7058"/>
    <w:rsid w:val="00AB78D0"/>
    <w:rsid w:val="00AC05B1"/>
    <w:rsid w:val="00AC195A"/>
    <w:rsid w:val="00AC2745"/>
    <w:rsid w:val="00AC3263"/>
    <w:rsid w:val="00AC3A96"/>
    <w:rsid w:val="00AC519C"/>
    <w:rsid w:val="00AC6459"/>
    <w:rsid w:val="00AC66E3"/>
    <w:rsid w:val="00AC67E2"/>
    <w:rsid w:val="00AC6BA6"/>
    <w:rsid w:val="00AC6F69"/>
    <w:rsid w:val="00AD25C7"/>
    <w:rsid w:val="00AD3225"/>
    <w:rsid w:val="00AD356C"/>
    <w:rsid w:val="00AD35B0"/>
    <w:rsid w:val="00AD427C"/>
    <w:rsid w:val="00AD4D20"/>
    <w:rsid w:val="00AD549E"/>
    <w:rsid w:val="00AE2191"/>
    <w:rsid w:val="00AE2419"/>
    <w:rsid w:val="00AE2847"/>
    <w:rsid w:val="00AE2914"/>
    <w:rsid w:val="00AE4CA2"/>
    <w:rsid w:val="00AE6D15"/>
    <w:rsid w:val="00AE76E8"/>
    <w:rsid w:val="00AF13CA"/>
    <w:rsid w:val="00AF2A20"/>
    <w:rsid w:val="00AF4DFC"/>
    <w:rsid w:val="00AF5E9F"/>
    <w:rsid w:val="00AF7FBE"/>
    <w:rsid w:val="00B00373"/>
    <w:rsid w:val="00B00AF6"/>
    <w:rsid w:val="00B02FA3"/>
    <w:rsid w:val="00B032C0"/>
    <w:rsid w:val="00B04182"/>
    <w:rsid w:val="00B07091"/>
    <w:rsid w:val="00B07AE3"/>
    <w:rsid w:val="00B108EE"/>
    <w:rsid w:val="00B11430"/>
    <w:rsid w:val="00B11EDF"/>
    <w:rsid w:val="00B1408B"/>
    <w:rsid w:val="00B16356"/>
    <w:rsid w:val="00B16F48"/>
    <w:rsid w:val="00B21AA4"/>
    <w:rsid w:val="00B21CAD"/>
    <w:rsid w:val="00B23728"/>
    <w:rsid w:val="00B23931"/>
    <w:rsid w:val="00B24D69"/>
    <w:rsid w:val="00B24EE2"/>
    <w:rsid w:val="00B26DB7"/>
    <w:rsid w:val="00B275BD"/>
    <w:rsid w:val="00B31AA9"/>
    <w:rsid w:val="00B31EE4"/>
    <w:rsid w:val="00B3270D"/>
    <w:rsid w:val="00B32A8A"/>
    <w:rsid w:val="00B32F34"/>
    <w:rsid w:val="00B33BFF"/>
    <w:rsid w:val="00B350CB"/>
    <w:rsid w:val="00B353EB"/>
    <w:rsid w:val="00B35440"/>
    <w:rsid w:val="00B35962"/>
    <w:rsid w:val="00B377F2"/>
    <w:rsid w:val="00B4130E"/>
    <w:rsid w:val="00B439C4"/>
    <w:rsid w:val="00B43AD6"/>
    <w:rsid w:val="00B4535E"/>
    <w:rsid w:val="00B45D8C"/>
    <w:rsid w:val="00B50951"/>
    <w:rsid w:val="00B51492"/>
    <w:rsid w:val="00B52A8C"/>
    <w:rsid w:val="00B5344F"/>
    <w:rsid w:val="00B53E34"/>
    <w:rsid w:val="00B55015"/>
    <w:rsid w:val="00B61D7A"/>
    <w:rsid w:val="00B6314A"/>
    <w:rsid w:val="00B636A8"/>
    <w:rsid w:val="00B665C6"/>
    <w:rsid w:val="00B668FE"/>
    <w:rsid w:val="00B66C76"/>
    <w:rsid w:val="00B67B9B"/>
    <w:rsid w:val="00B71245"/>
    <w:rsid w:val="00B7244F"/>
    <w:rsid w:val="00B7318E"/>
    <w:rsid w:val="00B73A6F"/>
    <w:rsid w:val="00B75B3A"/>
    <w:rsid w:val="00B75C67"/>
    <w:rsid w:val="00B762D5"/>
    <w:rsid w:val="00B763FF"/>
    <w:rsid w:val="00B775D4"/>
    <w:rsid w:val="00B805AF"/>
    <w:rsid w:val="00B81B84"/>
    <w:rsid w:val="00B83D06"/>
    <w:rsid w:val="00B84DA1"/>
    <w:rsid w:val="00B85ED1"/>
    <w:rsid w:val="00B869EC"/>
    <w:rsid w:val="00B86B65"/>
    <w:rsid w:val="00B9224E"/>
    <w:rsid w:val="00B92F63"/>
    <w:rsid w:val="00B9397A"/>
    <w:rsid w:val="00B93B87"/>
    <w:rsid w:val="00B93E39"/>
    <w:rsid w:val="00B94623"/>
    <w:rsid w:val="00B94F7B"/>
    <w:rsid w:val="00B95584"/>
    <w:rsid w:val="00B95598"/>
    <w:rsid w:val="00B95C10"/>
    <w:rsid w:val="00B95D96"/>
    <w:rsid w:val="00B9633D"/>
    <w:rsid w:val="00BA2664"/>
    <w:rsid w:val="00BA2EBE"/>
    <w:rsid w:val="00BA30DF"/>
    <w:rsid w:val="00BA37FF"/>
    <w:rsid w:val="00BA4691"/>
    <w:rsid w:val="00BA4820"/>
    <w:rsid w:val="00BA6195"/>
    <w:rsid w:val="00BA7133"/>
    <w:rsid w:val="00BB0F28"/>
    <w:rsid w:val="00BB1633"/>
    <w:rsid w:val="00BB3856"/>
    <w:rsid w:val="00BB458A"/>
    <w:rsid w:val="00BB4935"/>
    <w:rsid w:val="00BB53BD"/>
    <w:rsid w:val="00BB6DDC"/>
    <w:rsid w:val="00BD00D3"/>
    <w:rsid w:val="00BD0CE6"/>
    <w:rsid w:val="00BD1659"/>
    <w:rsid w:val="00BD1A2A"/>
    <w:rsid w:val="00BD2921"/>
    <w:rsid w:val="00BD3AA9"/>
    <w:rsid w:val="00BD4A18"/>
    <w:rsid w:val="00BD51DD"/>
    <w:rsid w:val="00BD55ED"/>
    <w:rsid w:val="00BD6DB2"/>
    <w:rsid w:val="00BD7A9C"/>
    <w:rsid w:val="00BE11CF"/>
    <w:rsid w:val="00BE1813"/>
    <w:rsid w:val="00BE1CB0"/>
    <w:rsid w:val="00BE21AB"/>
    <w:rsid w:val="00BE55CB"/>
    <w:rsid w:val="00BE5819"/>
    <w:rsid w:val="00BE69BF"/>
    <w:rsid w:val="00BF0C43"/>
    <w:rsid w:val="00BF2342"/>
    <w:rsid w:val="00BF2E03"/>
    <w:rsid w:val="00BF449E"/>
    <w:rsid w:val="00BF48AD"/>
    <w:rsid w:val="00BF617A"/>
    <w:rsid w:val="00C01B3D"/>
    <w:rsid w:val="00C0379D"/>
    <w:rsid w:val="00C03931"/>
    <w:rsid w:val="00C05FE3"/>
    <w:rsid w:val="00C07D57"/>
    <w:rsid w:val="00C103F5"/>
    <w:rsid w:val="00C12491"/>
    <w:rsid w:val="00C1258B"/>
    <w:rsid w:val="00C132D3"/>
    <w:rsid w:val="00C1547A"/>
    <w:rsid w:val="00C1658D"/>
    <w:rsid w:val="00C2136D"/>
    <w:rsid w:val="00C214EE"/>
    <w:rsid w:val="00C2314B"/>
    <w:rsid w:val="00C2395B"/>
    <w:rsid w:val="00C23E33"/>
    <w:rsid w:val="00C24971"/>
    <w:rsid w:val="00C25276"/>
    <w:rsid w:val="00C26BE5"/>
    <w:rsid w:val="00C26D15"/>
    <w:rsid w:val="00C26E4D"/>
    <w:rsid w:val="00C26F75"/>
    <w:rsid w:val="00C272C3"/>
    <w:rsid w:val="00C27909"/>
    <w:rsid w:val="00C27B03"/>
    <w:rsid w:val="00C30FBB"/>
    <w:rsid w:val="00C31468"/>
    <w:rsid w:val="00C314E1"/>
    <w:rsid w:val="00C32C83"/>
    <w:rsid w:val="00C33024"/>
    <w:rsid w:val="00C33E55"/>
    <w:rsid w:val="00C33F27"/>
    <w:rsid w:val="00C34397"/>
    <w:rsid w:val="00C36BCB"/>
    <w:rsid w:val="00C37095"/>
    <w:rsid w:val="00C377FB"/>
    <w:rsid w:val="00C4095D"/>
    <w:rsid w:val="00C423A2"/>
    <w:rsid w:val="00C42E43"/>
    <w:rsid w:val="00C42FCE"/>
    <w:rsid w:val="00C447CF"/>
    <w:rsid w:val="00C465D6"/>
    <w:rsid w:val="00C4670F"/>
    <w:rsid w:val="00C47FDA"/>
    <w:rsid w:val="00C507D9"/>
    <w:rsid w:val="00C50C28"/>
    <w:rsid w:val="00C5455E"/>
    <w:rsid w:val="00C54DBE"/>
    <w:rsid w:val="00C55B4C"/>
    <w:rsid w:val="00C564C8"/>
    <w:rsid w:val="00C56B38"/>
    <w:rsid w:val="00C601D2"/>
    <w:rsid w:val="00C64189"/>
    <w:rsid w:val="00C65BCC"/>
    <w:rsid w:val="00C66970"/>
    <w:rsid w:val="00C70A7D"/>
    <w:rsid w:val="00C718C4"/>
    <w:rsid w:val="00C71DEE"/>
    <w:rsid w:val="00C73C6C"/>
    <w:rsid w:val="00C74038"/>
    <w:rsid w:val="00C74449"/>
    <w:rsid w:val="00C746BD"/>
    <w:rsid w:val="00C74B5C"/>
    <w:rsid w:val="00C82830"/>
    <w:rsid w:val="00C83452"/>
    <w:rsid w:val="00C8691C"/>
    <w:rsid w:val="00C86E11"/>
    <w:rsid w:val="00C917AC"/>
    <w:rsid w:val="00C9195B"/>
    <w:rsid w:val="00C91B18"/>
    <w:rsid w:val="00C91DCD"/>
    <w:rsid w:val="00C96B6F"/>
    <w:rsid w:val="00C9757C"/>
    <w:rsid w:val="00CA048F"/>
    <w:rsid w:val="00CA168A"/>
    <w:rsid w:val="00CA357E"/>
    <w:rsid w:val="00CA3C71"/>
    <w:rsid w:val="00CA43F1"/>
    <w:rsid w:val="00CA44F9"/>
    <w:rsid w:val="00CA4A69"/>
    <w:rsid w:val="00CA68FF"/>
    <w:rsid w:val="00CA6C72"/>
    <w:rsid w:val="00CA7FD5"/>
    <w:rsid w:val="00CB0640"/>
    <w:rsid w:val="00CB0A97"/>
    <w:rsid w:val="00CB165A"/>
    <w:rsid w:val="00CB2E6A"/>
    <w:rsid w:val="00CB3C56"/>
    <w:rsid w:val="00CB4B0C"/>
    <w:rsid w:val="00CB4BA4"/>
    <w:rsid w:val="00CB79BC"/>
    <w:rsid w:val="00CB7C3C"/>
    <w:rsid w:val="00CC060E"/>
    <w:rsid w:val="00CC1847"/>
    <w:rsid w:val="00CC306B"/>
    <w:rsid w:val="00CC3E0C"/>
    <w:rsid w:val="00CC49B0"/>
    <w:rsid w:val="00CC4D4E"/>
    <w:rsid w:val="00CC58D3"/>
    <w:rsid w:val="00CC699C"/>
    <w:rsid w:val="00CC6EB4"/>
    <w:rsid w:val="00CC784D"/>
    <w:rsid w:val="00CD0E7C"/>
    <w:rsid w:val="00CD0EA1"/>
    <w:rsid w:val="00CD2FA0"/>
    <w:rsid w:val="00CE18AC"/>
    <w:rsid w:val="00CE1C4D"/>
    <w:rsid w:val="00CE2C66"/>
    <w:rsid w:val="00CE5094"/>
    <w:rsid w:val="00CE6B3A"/>
    <w:rsid w:val="00CE6E17"/>
    <w:rsid w:val="00CE7024"/>
    <w:rsid w:val="00CF0AD2"/>
    <w:rsid w:val="00CF0D62"/>
    <w:rsid w:val="00CF0DE6"/>
    <w:rsid w:val="00CF1674"/>
    <w:rsid w:val="00CF1A1E"/>
    <w:rsid w:val="00CF30DB"/>
    <w:rsid w:val="00CF52BD"/>
    <w:rsid w:val="00CF5557"/>
    <w:rsid w:val="00CF5752"/>
    <w:rsid w:val="00CF6E5A"/>
    <w:rsid w:val="00D01F77"/>
    <w:rsid w:val="00D0337B"/>
    <w:rsid w:val="00D03B35"/>
    <w:rsid w:val="00D04286"/>
    <w:rsid w:val="00D04FA9"/>
    <w:rsid w:val="00D05197"/>
    <w:rsid w:val="00D0607B"/>
    <w:rsid w:val="00D0655D"/>
    <w:rsid w:val="00D071D2"/>
    <w:rsid w:val="00D07974"/>
    <w:rsid w:val="00D079B2"/>
    <w:rsid w:val="00D114E9"/>
    <w:rsid w:val="00D12EB7"/>
    <w:rsid w:val="00D13E1B"/>
    <w:rsid w:val="00D16240"/>
    <w:rsid w:val="00D17559"/>
    <w:rsid w:val="00D2512B"/>
    <w:rsid w:val="00D268DF"/>
    <w:rsid w:val="00D34D75"/>
    <w:rsid w:val="00D34F75"/>
    <w:rsid w:val="00D354E4"/>
    <w:rsid w:val="00D365FF"/>
    <w:rsid w:val="00D36C2A"/>
    <w:rsid w:val="00D4234A"/>
    <w:rsid w:val="00D429C6"/>
    <w:rsid w:val="00D431BC"/>
    <w:rsid w:val="00D47748"/>
    <w:rsid w:val="00D477C6"/>
    <w:rsid w:val="00D50948"/>
    <w:rsid w:val="00D53AEC"/>
    <w:rsid w:val="00D5427F"/>
    <w:rsid w:val="00D54CC3"/>
    <w:rsid w:val="00D55CCE"/>
    <w:rsid w:val="00D56874"/>
    <w:rsid w:val="00D56F23"/>
    <w:rsid w:val="00D572F3"/>
    <w:rsid w:val="00D5792F"/>
    <w:rsid w:val="00D6041A"/>
    <w:rsid w:val="00D60D9A"/>
    <w:rsid w:val="00D62889"/>
    <w:rsid w:val="00D632C2"/>
    <w:rsid w:val="00D633EB"/>
    <w:rsid w:val="00D6435F"/>
    <w:rsid w:val="00D649F9"/>
    <w:rsid w:val="00D64FF1"/>
    <w:rsid w:val="00D65FD9"/>
    <w:rsid w:val="00D66C33"/>
    <w:rsid w:val="00D7024F"/>
    <w:rsid w:val="00D712F7"/>
    <w:rsid w:val="00D726E3"/>
    <w:rsid w:val="00D739C5"/>
    <w:rsid w:val="00D745AD"/>
    <w:rsid w:val="00D75E83"/>
    <w:rsid w:val="00D76DF4"/>
    <w:rsid w:val="00D8172F"/>
    <w:rsid w:val="00D82875"/>
    <w:rsid w:val="00D82FF7"/>
    <w:rsid w:val="00D83111"/>
    <w:rsid w:val="00D83B39"/>
    <w:rsid w:val="00D83DE8"/>
    <w:rsid w:val="00D847FE"/>
    <w:rsid w:val="00D8519D"/>
    <w:rsid w:val="00D867C7"/>
    <w:rsid w:val="00D929E8"/>
    <w:rsid w:val="00D92B38"/>
    <w:rsid w:val="00D92E16"/>
    <w:rsid w:val="00D92E64"/>
    <w:rsid w:val="00D95E0A"/>
    <w:rsid w:val="00D964EA"/>
    <w:rsid w:val="00D966D0"/>
    <w:rsid w:val="00D97E57"/>
    <w:rsid w:val="00DA0C59"/>
    <w:rsid w:val="00DA3991"/>
    <w:rsid w:val="00DA3B0A"/>
    <w:rsid w:val="00DA3B95"/>
    <w:rsid w:val="00DA454E"/>
    <w:rsid w:val="00DA61DF"/>
    <w:rsid w:val="00DA63C7"/>
    <w:rsid w:val="00DA6498"/>
    <w:rsid w:val="00DA66CE"/>
    <w:rsid w:val="00DA6C89"/>
    <w:rsid w:val="00DB2579"/>
    <w:rsid w:val="00DB616E"/>
    <w:rsid w:val="00DB7E6C"/>
    <w:rsid w:val="00DB7FA4"/>
    <w:rsid w:val="00DC0E1A"/>
    <w:rsid w:val="00DC1785"/>
    <w:rsid w:val="00DC2589"/>
    <w:rsid w:val="00DC5318"/>
    <w:rsid w:val="00DC5C87"/>
    <w:rsid w:val="00DC644C"/>
    <w:rsid w:val="00DD1C61"/>
    <w:rsid w:val="00DD338F"/>
    <w:rsid w:val="00DD5A29"/>
    <w:rsid w:val="00DD5D9D"/>
    <w:rsid w:val="00DE134A"/>
    <w:rsid w:val="00DE21F5"/>
    <w:rsid w:val="00DE35CB"/>
    <w:rsid w:val="00DE4E09"/>
    <w:rsid w:val="00DE4F0C"/>
    <w:rsid w:val="00DE6E77"/>
    <w:rsid w:val="00DE7D1F"/>
    <w:rsid w:val="00DE7DB6"/>
    <w:rsid w:val="00DE7F87"/>
    <w:rsid w:val="00DF006A"/>
    <w:rsid w:val="00DF02B2"/>
    <w:rsid w:val="00DF1E47"/>
    <w:rsid w:val="00DF21E9"/>
    <w:rsid w:val="00DF4D57"/>
    <w:rsid w:val="00DF4E89"/>
    <w:rsid w:val="00DF57FF"/>
    <w:rsid w:val="00DF620A"/>
    <w:rsid w:val="00DF758E"/>
    <w:rsid w:val="00E00F14"/>
    <w:rsid w:val="00E017FF"/>
    <w:rsid w:val="00E01958"/>
    <w:rsid w:val="00E01DD1"/>
    <w:rsid w:val="00E02E24"/>
    <w:rsid w:val="00E03772"/>
    <w:rsid w:val="00E04E60"/>
    <w:rsid w:val="00E06386"/>
    <w:rsid w:val="00E06AF3"/>
    <w:rsid w:val="00E100D5"/>
    <w:rsid w:val="00E1185A"/>
    <w:rsid w:val="00E11DD9"/>
    <w:rsid w:val="00E131B5"/>
    <w:rsid w:val="00E17C1B"/>
    <w:rsid w:val="00E24EB4"/>
    <w:rsid w:val="00E25280"/>
    <w:rsid w:val="00E25CE9"/>
    <w:rsid w:val="00E264E4"/>
    <w:rsid w:val="00E26ED0"/>
    <w:rsid w:val="00E27400"/>
    <w:rsid w:val="00E31C20"/>
    <w:rsid w:val="00E320ED"/>
    <w:rsid w:val="00E3332B"/>
    <w:rsid w:val="00E33AFB"/>
    <w:rsid w:val="00E33B37"/>
    <w:rsid w:val="00E34218"/>
    <w:rsid w:val="00E35B55"/>
    <w:rsid w:val="00E37F5A"/>
    <w:rsid w:val="00E4127D"/>
    <w:rsid w:val="00E436BC"/>
    <w:rsid w:val="00E437E9"/>
    <w:rsid w:val="00E43E91"/>
    <w:rsid w:val="00E46282"/>
    <w:rsid w:val="00E47336"/>
    <w:rsid w:val="00E47D10"/>
    <w:rsid w:val="00E50C05"/>
    <w:rsid w:val="00E50D1C"/>
    <w:rsid w:val="00E519E1"/>
    <w:rsid w:val="00E5216E"/>
    <w:rsid w:val="00E52ACC"/>
    <w:rsid w:val="00E53456"/>
    <w:rsid w:val="00E5499C"/>
    <w:rsid w:val="00E54FC0"/>
    <w:rsid w:val="00E550C6"/>
    <w:rsid w:val="00E55B00"/>
    <w:rsid w:val="00E562FA"/>
    <w:rsid w:val="00E60D7A"/>
    <w:rsid w:val="00E6120E"/>
    <w:rsid w:val="00E613C9"/>
    <w:rsid w:val="00E65171"/>
    <w:rsid w:val="00E66E66"/>
    <w:rsid w:val="00E66EAF"/>
    <w:rsid w:val="00E679A0"/>
    <w:rsid w:val="00E70241"/>
    <w:rsid w:val="00E73323"/>
    <w:rsid w:val="00E74A23"/>
    <w:rsid w:val="00E74BD4"/>
    <w:rsid w:val="00E75A50"/>
    <w:rsid w:val="00E76353"/>
    <w:rsid w:val="00E810D9"/>
    <w:rsid w:val="00E81316"/>
    <w:rsid w:val="00E82344"/>
    <w:rsid w:val="00E839CA"/>
    <w:rsid w:val="00E84C82"/>
    <w:rsid w:val="00E84D64"/>
    <w:rsid w:val="00E84E1E"/>
    <w:rsid w:val="00E85F9E"/>
    <w:rsid w:val="00E87408"/>
    <w:rsid w:val="00E87586"/>
    <w:rsid w:val="00E90C86"/>
    <w:rsid w:val="00E914C4"/>
    <w:rsid w:val="00E934F5"/>
    <w:rsid w:val="00E93857"/>
    <w:rsid w:val="00E95410"/>
    <w:rsid w:val="00E96024"/>
    <w:rsid w:val="00E96961"/>
    <w:rsid w:val="00EA24BA"/>
    <w:rsid w:val="00EA326B"/>
    <w:rsid w:val="00EA449D"/>
    <w:rsid w:val="00EA501F"/>
    <w:rsid w:val="00EA624E"/>
    <w:rsid w:val="00EA63F1"/>
    <w:rsid w:val="00EA72EC"/>
    <w:rsid w:val="00EA7D82"/>
    <w:rsid w:val="00EB03A1"/>
    <w:rsid w:val="00EB11CB"/>
    <w:rsid w:val="00EB232A"/>
    <w:rsid w:val="00EB275A"/>
    <w:rsid w:val="00EB3421"/>
    <w:rsid w:val="00EB3D31"/>
    <w:rsid w:val="00EB6960"/>
    <w:rsid w:val="00EB7007"/>
    <w:rsid w:val="00EB786A"/>
    <w:rsid w:val="00EB7FD0"/>
    <w:rsid w:val="00EC08C4"/>
    <w:rsid w:val="00EC105B"/>
    <w:rsid w:val="00EC1578"/>
    <w:rsid w:val="00EC1C72"/>
    <w:rsid w:val="00EC2661"/>
    <w:rsid w:val="00EC288E"/>
    <w:rsid w:val="00EC3CC9"/>
    <w:rsid w:val="00EC680A"/>
    <w:rsid w:val="00ED0692"/>
    <w:rsid w:val="00ED28EE"/>
    <w:rsid w:val="00ED2CC3"/>
    <w:rsid w:val="00ED30BD"/>
    <w:rsid w:val="00ED39F5"/>
    <w:rsid w:val="00ED4641"/>
    <w:rsid w:val="00ED4E52"/>
    <w:rsid w:val="00ED5DA4"/>
    <w:rsid w:val="00ED6A11"/>
    <w:rsid w:val="00ED6DD0"/>
    <w:rsid w:val="00EE0388"/>
    <w:rsid w:val="00EE2BED"/>
    <w:rsid w:val="00EE374B"/>
    <w:rsid w:val="00EE3890"/>
    <w:rsid w:val="00EE404D"/>
    <w:rsid w:val="00EE6570"/>
    <w:rsid w:val="00EF2251"/>
    <w:rsid w:val="00EF30C0"/>
    <w:rsid w:val="00EF32A2"/>
    <w:rsid w:val="00F014FE"/>
    <w:rsid w:val="00F02C7B"/>
    <w:rsid w:val="00F0363F"/>
    <w:rsid w:val="00F03F7B"/>
    <w:rsid w:val="00F04F59"/>
    <w:rsid w:val="00F06862"/>
    <w:rsid w:val="00F11BB5"/>
    <w:rsid w:val="00F1224B"/>
    <w:rsid w:val="00F1381F"/>
    <w:rsid w:val="00F1417B"/>
    <w:rsid w:val="00F165A6"/>
    <w:rsid w:val="00F16C58"/>
    <w:rsid w:val="00F23652"/>
    <w:rsid w:val="00F23E23"/>
    <w:rsid w:val="00F2406E"/>
    <w:rsid w:val="00F26F99"/>
    <w:rsid w:val="00F27C4C"/>
    <w:rsid w:val="00F3202F"/>
    <w:rsid w:val="00F34B99"/>
    <w:rsid w:val="00F3595F"/>
    <w:rsid w:val="00F37C87"/>
    <w:rsid w:val="00F42C3A"/>
    <w:rsid w:val="00F42D8A"/>
    <w:rsid w:val="00F44224"/>
    <w:rsid w:val="00F506B4"/>
    <w:rsid w:val="00F50CE3"/>
    <w:rsid w:val="00F51F2F"/>
    <w:rsid w:val="00F52D1C"/>
    <w:rsid w:val="00F52DAB"/>
    <w:rsid w:val="00F52DE7"/>
    <w:rsid w:val="00F53712"/>
    <w:rsid w:val="00F543F0"/>
    <w:rsid w:val="00F61119"/>
    <w:rsid w:val="00F61E55"/>
    <w:rsid w:val="00F61F09"/>
    <w:rsid w:val="00F70A18"/>
    <w:rsid w:val="00F70F83"/>
    <w:rsid w:val="00F81819"/>
    <w:rsid w:val="00F81D29"/>
    <w:rsid w:val="00F82E01"/>
    <w:rsid w:val="00F83E04"/>
    <w:rsid w:val="00F85C4A"/>
    <w:rsid w:val="00F879E0"/>
    <w:rsid w:val="00F90AFD"/>
    <w:rsid w:val="00F91C4D"/>
    <w:rsid w:val="00F92AAA"/>
    <w:rsid w:val="00F92FD9"/>
    <w:rsid w:val="00F9752C"/>
    <w:rsid w:val="00FA0C77"/>
    <w:rsid w:val="00FA1015"/>
    <w:rsid w:val="00FA1210"/>
    <w:rsid w:val="00FA198C"/>
    <w:rsid w:val="00FA19A5"/>
    <w:rsid w:val="00FA2428"/>
    <w:rsid w:val="00FA6684"/>
    <w:rsid w:val="00FA6790"/>
    <w:rsid w:val="00FA731E"/>
    <w:rsid w:val="00FB04AF"/>
    <w:rsid w:val="00FB2B38"/>
    <w:rsid w:val="00FB311B"/>
    <w:rsid w:val="00FB5267"/>
    <w:rsid w:val="00FB55B9"/>
    <w:rsid w:val="00FB6B2D"/>
    <w:rsid w:val="00FC0949"/>
    <w:rsid w:val="00FC106D"/>
    <w:rsid w:val="00FC144D"/>
    <w:rsid w:val="00FC39C4"/>
    <w:rsid w:val="00FC421E"/>
    <w:rsid w:val="00FC5700"/>
    <w:rsid w:val="00FC6358"/>
    <w:rsid w:val="00FD0185"/>
    <w:rsid w:val="00FD0303"/>
    <w:rsid w:val="00FD1630"/>
    <w:rsid w:val="00FD320D"/>
    <w:rsid w:val="00FE0D58"/>
    <w:rsid w:val="00FE1D5F"/>
    <w:rsid w:val="00FE1D87"/>
    <w:rsid w:val="00FE23DE"/>
    <w:rsid w:val="00FE2E4B"/>
    <w:rsid w:val="00FE49A7"/>
    <w:rsid w:val="00FE6622"/>
    <w:rsid w:val="00FE696F"/>
    <w:rsid w:val="00FE6A15"/>
    <w:rsid w:val="00FE75D5"/>
    <w:rsid w:val="00FE771F"/>
    <w:rsid w:val="00FF0306"/>
    <w:rsid w:val="00FF327E"/>
    <w:rsid w:val="00FF3C7E"/>
    <w:rsid w:val="00FF40C2"/>
    <w:rsid w:val="00FF4C99"/>
    <w:rsid w:val="00FF5485"/>
    <w:rsid w:val="00FF6D4D"/>
    <w:rsid w:val="00FF735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6">
    <w:name w:val="Normal"/>
    <w:qFormat/>
    <w:rsid w:val="00035925"/>
    <w:pPr>
      <w:widowControl w:val="0"/>
      <w:jc w:val="both"/>
    </w:pPr>
    <w:rPr>
      <w:kern w:val="2"/>
      <w:sz w:val="21"/>
      <w:szCs w:val="24"/>
    </w:rPr>
  </w:style>
  <w:style w:type="paragraph" w:styleId="1">
    <w:name w:val="heading 1"/>
    <w:basedOn w:val="a6"/>
    <w:next w:val="a6"/>
    <w:link w:val="1Char"/>
    <w:qFormat/>
    <w:rsid w:val="003E2817"/>
    <w:pPr>
      <w:keepNext/>
      <w:keepLines/>
      <w:spacing w:before="340" w:after="330" w:line="578" w:lineRule="auto"/>
      <w:outlineLvl w:val="0"/>
    </w:pPr>
    <w:rPr>
      <w:b/>
      <w:bCs/>
      <w:kern w:val="44"/>
      <w:sz w:val="44"/>
      <w:szCs w:val="44"/>
    </w:rPr>
  </w:style>
  <w:style w:type="paragraph" w:styleId="2">
    <w:name w:val="heading 2"/>
    <w:basedOn w:val="a6"/>
    <w:next w:val="a6"/>
    <w:qFormat/>
    <w:rsid w:val="003E2817"/>
    <w:pPr>
      <w:keepNext/>
      <w:keepLines/>
      <w:spacing w:before="260" w:after="260" w:line="416" w:lineRule="auto"/>
      <w:outlineLvl w:val="1"/>
    </w:pPr>
    <w:rPr>
      <w:rFonts w:ascii="Arial" w:eastAsia="黑体" w:hAnsi="Arial"/>
      <w:b/>
      <w:bCs/>
      <w:sz w:val="32"/>
      <w:szCs w:val="32"/>
    </w:rPr>
  </w:style>
  <w:style w:type="paragraph" w:styleId="3">
    <w:name w:val="heading 3"/>
    <w:basedOn w:val="a6"/>
    <w:next w:val="a6"/>
    <w:qFormat/>
    <w:rsid w:val="003E2817"/>
    <w:pPr>
      <w:keepNext/>
      <w:keepLines/>
      <w:spacing w:before="260" w:after="260" w:line="416" w:lineRule="auto"/>
      <w:outlineLvl w:val="2"/>
    </w:pPr>
    <w:rPr>
      <w:b/>
      <w:bCs/>
      <w:sz w:val="32"/>
      <w:szCs w:val="32"/>
    </w:rPr>
  </w:style>
  <w:style w:type="paragraph" w:styleId="4">
    <w:name w:val="heading 4"/>
    <w:basedOn w:val="a6"/>
    <w:next w:val="a6"/>
    <w:link w:val="4Char"/>
    <w:qFormat/>
    <w:rsid w:val="003E2817"/>
    <w:pPr>
      <w:keepNext/>
      <w:keepLines/>
      <w:spacing w:before="280" w:after="290" w:line="376" w:lineRule="auto"/>
      <w:outlineLvl w:val="3"/>
    </w:pPr>
    <w:rPr>
      <w:rFonts w:ascii="Arial" w:eastAsia="黑体" w:hAnsi="Arial"/>
      <w:b/>
      <w:bCs/>
      <w:sz w:val="28"/>
      <w:szCs w:val="28"/>
    </w:rPr>
  </w:style>
  <w:style w:type="paragraph" w:styleId="5">
    <w:name w:val="heading 5"/>
    <w:basedOn w:val="a6"/>
    <w:next w:val="a6"/>
    <w:link w:val="5Char"/>
    <w:qFormat/>
    <w:rsid w:val="003E2817"/>
    <w:pPr>
      <w:keepNext/>
      <w:keepLines/>
      <w:spacing w:before="280" w:after="290" w:line="376" w:lineRule="auto"/>
      <w:outlineLvl w:val="4"/>
    </w:pPr>
    <w:rPr>
      <w:b/>
      <w:bCs/>
      <w:sz w:val="28"/>
      <w:szCs w:val="28"/>
    </w:rPr>
  </w:style>
  <w:style w:type="paragraph" w:styleId="6">
    <w:name w:val="heading 6"/>
    <w:basedOn w:val="a6"/>
    <w:next w:val="a6"/>
    <w:qFormat/>
    <w:rsid w:val="003E2817"/>
    <w:pPr>
      <w:keepNext/>
      <w:keepLines/>
      <w:spacing w:before="240" w:after="64" w:line="320" w:lineRule="auto"/>
      <w:outlineLvl w:val="5"/>
    </w:pPr>
    <w:rPr>
      <w:rFonts w:ascii="Arial" w:eastAsia="黑体" w:hAnsi="Arial"/>
      <w:b/>
      <w:bCs/>
      <w:sz w:val="24"/>
      <w:szCs w:val="20"/>
    </w:rPr>
  </w:style>
  <w:style w:type="paragraph" w:styleId="7">
    <w:name w:val="heading 7"/>
    <w:basedOn w:val="a6"/>
    <w:next w:val="a6"/>
    <w:link w:val="7Char"/>
    <w:qFormat/>
    <w:rsid w:val="003E2817"/>
    <w:pPr>
      <w:keepNext/>
      <w:keepLines/>
      <w:spacing w:before="240" w:after="64" w:line="320" w:lineRule="auto"/>
      <w:outlineLvl w:val="6"/>
    </w:pPr>
    <w:rPr>
      <w:b/>
      <w:bCs/>
      <w:sz w:val="24"/>
      <w:szCs w:val="20"/>
    </w:rPr>
  </w:style>
  <w:style w:type="paragraph" w:styleId="8">
    <w:name w:val="heading 8"/>
    <w:basedOn w:val="a6"/>
    <w:next w:val="a6"/>
    <w:link w:val="8Char"/>
    <w:qFormat/>
    <w:rsid w:val="003E2817"/>
    <w:pPr>
      <w:keepNext/>
      <w:keepLines/>
      <w:spacing w:before="240" w:after="64" w:line="320" w:lineRule="auto"/>
      <w:outlineLvl w:val="7"/>
    </w:pPr>
    <w:rPr>
      <w:rFonts w:ascii="Arial" w:eastAsia="黑体" w:hAnsi="Arial"/>
      <w:sz w:val="24"/>
      <w:szCs w:val="20"/>
    </w:rPr>
  </w:style>
  <w:style w:type="paragraph" w:styleId="9">
    <w:name w:val="heading 9"/>
    <w:basedOn w:val="a6"/>
    <w:next w:val="a6"/>
    <w:link w:val="9Char"/>
    <w:qFormat/>
    <w:rsid w:val="003E2817"/>
    <w:pPr>
      <w:keepNext/>
      <w:keepLines/>
      <w:spacing w:before="240" w:after="64" w:line="320" w:lineRule="auto"/>
      <w:outlineLvl w:val="8"/>
    </w:pPr>
    <w:rPr>
      <w:rFonts w:ascii="Arial" w:eastAsia="黑体" w:hAnsi="Arial"/>
      <w:szCs w:val="21"/>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Char">
    <w:name w:val="标题 1 Char"/>
    <w:link w:val="1"/>
    <w:rsid w:val="003E2817"/>
    <w:rPr>
      <w:rFonts w:eastAsia="宋体"/>
      <w:b/>
      <w:bCs/>
      <w:kern w:val="44"/>
      <w:sz w:val="44"/>
      <w:szCs w:val="44"/>
      <w:lang w:val="en-US" w:eastAsia="zh-CN" w:bidi="ar-SA"/>
    </w:rPr>
  </w:style>
  <w:style w:type="character" w:customStyle="1" w:styleId="4Char">
    <w:name w:val="标题 4 Char"/>
    <w:link w:val="4"/>
    <w:rsid w:val="003E2817"/>
    <w:rPr>
      <w:rFonts w:ascii="Arial" w:eastAsia="黑体" w:hAnsi="Arial"/>
      <w:b/>
      <w:bCs/>
      <w:kern w:val="2"/>
      <w:sz w:val="28"/>
      <w:szCs w:val="28"/>
      <w:lang w:val="en-US" w:eastAsia="zh-CN" w:bidi="ar-SA"/>
    </w:rPr>
  </w:style>
  <w:style w:type="character" w:customStyle="1" w:styleId="5Char">
    <w:name w:val="标题 5 Char"/>
    <w:link w:val="5"/>
    <w:rsid w:val="003E2817"/>
    <w:rPr>
      <w:rFonts w:eastAsia="宋体"/>
      <w:b/>
      <w:bCs/>
      <w:kern w:val="2"/>
      <w:sz w:val="28"/>
      <w:szCs w:val="28"/>
      <w:lang w:val="en-US" w:eastAsia="zh-CN" w:bidi="ar-SA"/>
    </w:rPr>
  </w:style>
  <w:style w:type="character" w:customStyle="1" w:styleId="7Char">
    <w:name w:val="标题 7 Char"/>
    <w:link w:val="7"/>
    <w:rsid w:val="003E2817"/>
    <w:rPr>
      <w:rFonts w:eastAsia="宋体"/>
      <w:b/>
      <w:bCs/>
      <w:kern w:val="2"/>
      <w:sz w:val="24"/>
      <w:lang w:val="en-US" w:eastAsia="zh-CN" w:bidi="ar-SA"/>
    </w:rPr>
  </w:style>
  <w:style w:type="character" w:customStyle="1" w:styleId="8Char">
    <w:name w:val="标题 8 Char"/>
    <w:link w:val="8"/>
    <w:rsid w:val="003E2817"/>
    <w:rPr>
      <w:rFonts w:ascii="Arial" w:eastAsia="黑体" w:hAnsi="Arial"/>
      <w:kern w:val="2"/>
      <w:sz w:val="24"/>
      <w:lang w:val="en-US" w:eastAsia="zh-CN" w:bidi="ar-SA"/>
    </w:rPr>
  </w:style>
  <w:style w:type="character" w:customStyle="1" w:styleId="9Char">
    <w:name w:val="标题 9 Char"/>
    <w:link w:val="9"/>
    <w:rsid w:val="003E2817"/>
    <w:rPr>
      <w:rFonts w:ascii="Arial" w:eastAsia="黑体" w:hAnsi="Arial"/>
      <w:kern w:val="2"/>
      <w:sz w:val="21"/>
      <w:szCs w:val="21"/>
      <w:lang w:val="en-US" w:eastAsia="zh-CN" w:bidi="ar-SA"/>
    </w:rPr>
  </w:style>
  <w:style w:type="paragraph" w:customStyle="1" w:styleId="aa">
    <w:name w:val="段"/>
    <w:link w:val="Char"/>
    <w:rsid w:val="00035925"/>
    <w:pPr>
      <w:tabs>
        <w:tab w:val="center" w:pos="4201"/>
        <w:tab w:val="right" w:leader="dot" w:pos="9298"/>
      </w:tabs>
      <w:autoSpaceDE w:val="0"/>
      <w:autoSpaceDN w:val="0"/>
      <w:ind w:firstLineChars="200" w:firstLine="420"/>
      <w:jc w:val="both"/>
    </w:pPr>
    <w:rPr>
      <w:rFonts w:ascii="宋体"/>
      <w:noProof/>
      <w:sz w:val="21"/>
    </w:rPr>
  </w:style>
  <w:style w:type="character" w:customStyle="1" w:styleId="Char">
    <w:name w:val="段 Char"/>
    <w:basedOn w:val="a7"/>
    <w:link w:val="aa"/>
    <w:rsid w:val="00035925"/>
    <w:rPr>
      <w:rFonts w:ascii="宋体"/>
      <w:noProof/>
      <w:sz w:val="21"/>
      <w:lang w:val="en-US" w:eastAsia="zh-CN" w:bidi="ar-SA"/>
    </w:rPr>
  </w:style>
  <w:style w:type="paragraph" w:customStyle="1" w:styleId="ab">
    <w:name w:val="一级条标题"/>
    <w:next w:val="aa"/>
    <w:link w:val="Char0"/>
    <w:rsid w:val="001C149C"/>
    <w:pPr>
      <w:spacing w:beforeLines="50" w:afterLines="50"/>
      <w:outlineLvl w:val="2"/>
    </w:pPr>
    <w:rPr>
      <w:rFonts w:ascii="黑体" w:eastAsia="黑体"/>
      <w:sz w:val="21"/>
      <w:szCs w:val="21"/>
    </w:rPr>
  </w:style>
  <w:style w:type="character" w:customStyle="1" w:styleId="Char0">
    <w:name w:val="一级条标题 Char"/>
    <w:link w:val="ab"/>
    <w:locked/>
    <w:rsid w:val="003E2817"/>
    <w:rPr>
      <w:rFonts w:ascii="黑体" w:eastAsia="黑体"/>
      <w:sz w:val="21"/>
      <w:szCs w:val="21"/>
    </w:rPr>
  </w:style>
  <w:style w:type="paragraph" w:customStyle="1" w:styleId="ac">
    <w:name w:val="标准书脚_奇数页"/>
    <w:rsid w:val="000A48B1"/>
    <w:pPr>
      <w:spacing w:before="120"/>
      <w:ind w:right="198"/>
      <w:jc w:val="right"/>
    </w:pPr>
    <w:rPr>
      <w:rFonts w:ascii="宋体"/>
      <w:sz w:val="18"/>
      <w:szCs w:val="18"/>
    </w:rPr>
  </w:style>
  <w:style w:type="paragraph" w:customStyle="1" w:styleId="ad">
    <w:name w:val="标准书眉_奇数页"/>
    <w:next w:val="a6"/>
    <w:rsid w:val="0074741B"/>
    <w:pPr>
      <w:tabs>
        <w:tab w:val="center" w:pos="4154"/>
        <w:tab w:val="right" w:pos="8306"/>
      </w:tabs>
      <w:spacing w:after="220"/>
      <w:jc w:val="right"/>
    </w:pPr>
    <w:rPr>
      <w:rFonts w:ascii="黑体" w:eastAsia="黑体"/>
      <w:noProof/>
      <w:sz w:val="21"/>
      <w:szCs w:val="21"/>
    </w:rPr>
  </w:style>
  <w:style w:type="paragraph" w:customStyle="1" w:styleId="ae">
    <w:name w:val="章标题"/>
    <w:next w:val="aa"/>
    <w:rsid w:val="001C149C"/>
    <w:pPr>
      <w:spacing w:beforeLines="100" w:afterLines="100"/>
      <w:jc w:val="both"/>
      <w:outlineLvl w:val="1"/>
    </w:pPr>
    <w:rPr>
      <w:rFonts w:ascii="黑体" w:eastAsia="黑体"/>
      <w:sz w:val="21"/>
    </w:rPr>
  </w:style>
  <w:style w:type="paragraph" w:customStyle="1" w:styleId="af">
    <w:name w:val="二级条标题"/>
    <w:basedOn w:val="ab"/>
    <w:next w:val="aa"/>
    <w:rsid w:val="001C149C"/>
    <w:pPr>
      <w:numPr>
        <w:ilvl w:val="2"/>
      </w:numPr>
      <w:spacing w:before="50" w:after="50"/>
      <w:outlineLvl w:val="3"/>
    </w:pPr>
  </w:style>
  <w:style w:type="paragraph" w:customStyle="1" w:styleId="20">
    <w:name w:val="封面标准号2"/>
    <w:rsid w:val="009C42E0"/>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1">
    <w:name w:val="列项——（一级）"/>
    <w:rsid w:val="00BE55CB"/>
    <w:pPr>
      <w:widowControl w:val="0"/>
      <w:numPr>
        <w:numId w:val="4"/>
      </w:numPr>
      <w:jc w:val="both"/>
    </w:pPr>
    <w:rPr>
      <w:rFonts w:ascii="宋体"/>
      <w:sz w:val="21"/>
    </w:rPr>
  </w:style>
  <w:style w:type="paragraph" w:customStyle="1" w:styleId="af0">
    <w:name w:val="列项●（二级）"/>
    <w:rsid w:val="00BE55CB"/>
    <w:pPr>
      <w:tabs>
        <w:tab w:val="num" w:pos="760"/>
        <w:tab w:val="left" w:pos="840"/>
      </w:tabs>
      <w:ind w:left="1264" w:hanging="413"/>
      <w:jc w:val="both"/>
    </w:pPr>
    <w:rPr>
      <w:rFonts w:ascii="宋体"/>
      <w:sz w:val="21"/>
    </w:rPr>
  </w:style>
  <w:style w:type="paragraph" w:customStyle="1" w:styleId="af1">
    <w:name w:val="目次、标准名称标题"/>
    <w:basedOn w:val="a6"/>
    <w:next w:val="aa"/>
    <w:rsid w:val="00035925"/>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f2">
    <w:name w:val="三级条标题"/>
    <w:basedOn w:val="af"/>
    <w:next w:val="aa"/>
    <w:rsid w:val="001C149C"/>
    <w:pPr>
      <w:numPr>
        <w:ilvl w:val="3"/>
      </w:numPr>
      <w:outlineLvl w:val="4"/>
    </w:pPr>
  </w:style>
  <w:style w:type="paragraph" w:customStyle="1" w:styleId="af3">
    <w:name w:val="示例"/>
    <w:next w:val="af4"/>
    <w:rsid w:val="005A5EAF"/>
    <w:pPr>
      <w:widowControl w:val="0"/>
      <w:ind w:firstLine="363"/>
      <w:jc w:val="both"/>
    </w:pPr>
    <w:rPr>
      <w:rFonts w:ascii="宋体"/>
      <w:sz w:val="18"/>
      <w:szCs w:val="18"/>
    </w:rPr>
  </w:style>
  <w:style w:type="paragraph" w:customStyle="1" w:styleId="af4">
    <w:name w:val="示例内容"/>
    <w:rsid w:val="00B636A8"/>
    <w:pPr>
      <w:ind w:firstLineChars="200" w:firstLine="200"/>
    </w:pPr>
    <w:rPr>
      <w:rFonts w:ascii="宋体"/>
      <w:noProof/>
      <w:sz w:val="18"/>
      <w:szCs w:val="18"/>
    </w:rPr>
  </w:style>
  <w:style w:type="paragraph" w:customStyle="1" w:styleId="a3">
    <w:name w:val="数字编号列项（二级）"/>
    <w:rsid w:val="003E5729"/>
    <w:pPr>
      <w:numPr>
        <w:ilvl w:val="1"/>
        <w:numId w:val="17"/>
      </w:numPr>
      <w:jc w:val="both"/>
    </w:pPr>
    <w:rPr>
      <w:rFonts w:ascii="宋体"/>
      <w:sz w:val="21"/>
    </w:rPr>
  </w:style>
  <w:style w:type="paragraph" w:customStyle="1" w:styleId="af5">
    <w:name w:val="四级条标题"/>
    <w:basedOn w:val="af2"/>
    <w:next w:val="aa"/>
    <w:rsid w:val="001C149C"/>
    <w:pPr>
      <w:numPr>
        <w:ilvl w:val="4"/>
      </w:numPr>
      <w:outlineLvl w:val="5"/>
    </w:pPr>
  </w:style>
  <w:style w:type="paragraph" w:customStyle="1" w:styleId="af6">
    <w:name w:val="五级条标题"/>
    <w:basedOn w:val="af5"/>
    <w:next w:val="aa"/>
    <w:rsid w:val="001C149C"/>
    <w:pPr>
      <w:numPr>
        <w:ilvl w:val="5"/>
      </w:numPr>
      <w:outlineLvl w:val="6"/>
    </w:pPr>
  </w:style>
  <w:style w:type="paragraph" w:styleId="af7">
    <w:name w:val="footer"/>
    <w:basedOn w:val="a6"/>
    <w:link w:val="Char1"/>
    <w:rsid w:val="00294E70"/>
    <w:pPr>
      <w:snapToGrid w:val="0"/>
      <w:ind w:rightChars="100" w:right="210"/>
      <w:jc w:val="right"/>
    </w:pPr>
    <w:rPr>
      <w:sz w:val="18"/>
      <w:szCs w:val="18"/>
    </w:rPr>
  </w:style>
  <w:style w:type="character" w:customStyle="1" w:styleId="Char1">
    <w:name w:val="页脚 Char"/>
    <w:link w:val="af7"/>
    <w:rsid w:val="003E2817"/>
    <w:rPr>
      <w:rFonts w:eastAsia="宋体"/>
      <w:kern w:val="2"/>
      <w:sz w:val="18"/>
      <w:szCs w:val="18"/>
      <w:lang w:val="en-US" w:eastAsia="zh-CN" w:bidi="ar-SA"/>
    </w:rPr>
  </w:style>
  <w:style w:type="paragraph" w:styleId="af8">
    <w:name w:val="header"/>
    <w:basedOn w:val="a6"/>
    <w:link w:val="Char2"/>
    <w:rsid w:val="00930116"/>
    <w:pPr>
      <w:snapToGrid w:val="0"/>
      <w:jc w:val="left"/>
    </w:pPr>
    <w:rPr>
      <w:sz w:val="18"/>
      <w:szCs w:val="18"/>
    </w:rPr>
  </w:style>
  <w:style w:type="character" w:customStyle="1" w:styleId="Char2">
    <w:name w:val="页眉 Char"/>
    <w:link w:val="af8"/>
    <w:rsid w:val="003E2817"/>
    <w:rPr>
      <w:rFonts w:eastAsia="宋体"/>
      <w:kern w:val="2"/>
      <w:sz w:val="18"/>
      <w:szCs w:val="18"/>
      <w:lang w:val="en-US" w:eastAsia="zh-CN" w:bidi="ar-SA"/>
    </w:rPr>
  </w:style>
  <w:style w:type="paragraph" w:customStyle="1" w:styleId="af9">
    <w:name w:val="注："/>
    <w:next w:val="aa"/>
    <w:rsid w:val="000D718B"/>
    <w:pPr>
      <w:widowControl w:val="0"/>
      <w:autoSpaceDE w:val="0"/>
      <w:autoSpaceDN w:val="0"/>
      <w:ind w:left="993" w:hanging="363"/>
      <w:jc w:val="both"/>
    </w:pPr>
    <w:rPr>
      <w:rFonts w:ascii="宋体"/>
      <w:sz w:val="18"/>
      <w:szCs w:val="18"/>
    </w:rPr>
  </w:style>
  <w:style w:type="paragraph" w:customStyle="1" w:styleId="a">
    <w:name w:val="注×："/>
    <w:rsid w:val="000D718B"/>
    <w:pPr>
      <w:widowControl w:val="0"/>
      <w:numPr>
        <w:numId w:val="3"/>
      </w:numPr>
      <w:autoSpaceDE w:val="0"/>
      <w:autoSpaceDN w:val="0"/>
      <w:jc w:val="both"/>
    </w:pPr>
    <w:rPr>
      <w:rFonts w:ascii="宋体"/>
      <w:sz w:val="18"/>
      <w:szCs w:val="18"/>
    </w:rPr>
  </w:style>
  <w:style w:type="paragraph" w:customStyle="1" w:styleId="a2">
    <w:name w:val="字母编号列项（一级）"/>
    <w:rsid w:val="003E5729"/>
    <w:pPr>
      <w:numPr>
        <w:numId w:val="17"/>
      </w:numPr>
      <w:jc w:val="both"/>
    </w:pPr>
    <w:rPr>
      <w:rFonts w:ascii="宋体"/>
      <w:sz w:val="21"/>
    </w:rPr>
  </w:style>
  <w:style w:type="paragraph" w:customStyle="1" w:styleId="afa">
    <w:name w:val="列项◆（三级）"/>
    <w:basedOn w:val="a6"/>
    <w:rsid w:val="00BE55CB"/>
    <w:pPr>
      <w:tabs>
        <w:tab w:val="num" w:pos="1678"/>
      </w:tabs>
      <w:ind w:left="1678" w:hanging="414"/>
    </w:pPr>
    <w:rPr>
      <w:rFonts w:ascii="宋体"/>
      <w:szCs w:val="21"/>
    </w:rPr>
  </w:style>
  <w:style w:type="paragraph" w:customStyle="1" w:styleId="a4">
    <w:name w:val="编号列项（三级）"/>
    <w:rsid w:val="003E5729"/>
    <w:pPr>
      <w:numPr>
        <w:ilvl w:val="2"/>
        <w:numId w:val="17"/>
      </w:numPr>
    </w:pPr>
    <w:rPr>
      <w:rFonts w:ascii="宋体"/>
      <w:sz w:val="21"/>
    </w:rPr>
  </w:style>
  <w:style w:type="paragraph" w:customStyle="1" w:styleId="afb">
    <w:name w:val="示例×："/>
    <w:basedOn w:val="ae"/>
    <w:qFormat/>
    <w:rsid w:val="007E1980"/>
    <w:pPr>
      <w:spacing w:beforeLines="0" w:afterLines="0"/>
      <w:ind w:firstLine="363"/>
      <w:outlineLvl w:val="9"/>
    </w:pPr>
    <w:rPr>
      <w:rFonts w:ascii="宋体" w:eastAsia="宋体"/>
      <w:sz w:val="18"/>
      <w:szCs w:val="18"/>
    </w:rPr>
  </w:style>
  <w:style w:type="paragraph" w:customStyle="1" w:styleId="afc">
    <w:name w:val="二级无"/>
    <w:basedOn w:val="af"/>
    <w:rsid w:val="001C149C"/>
    <w:pPr>
      <w:spacing w:beforeLines="0" w:afterLines="0"/>
    </w:pPr>
    <w:rPr>
      <w:rFonts w:ascii="宋体" w:eastAsia="宋体"/>
    </w:rPr>
  </w:style>
  <w:style w:type="paragraph" w:customStyle="1" w:styleId="afd">
    <w:name w:val="注：（正文）"/>
    <w:basedOn w:val="af9"/>
    <w:next w:val="aa"/>
    <w:rsid w:val="000D718B"/>
  </w:style>
  <w:style w:type="paragraph" w:customStyle="1" w:styleId="afe">
    <w:name w:val="注×：（正文）"/>
    <w:rsid w:val="000D718B"/>
    <w:pPr>
      <w:ind w:left="811" w:hanging="448"/>
      <w:jc w:val="both"/>
    </w:pPr>
    <w:rPr>
      <w:rFonts w:ascii="宋体"/>
      <w:sz w:val="18"/>
      <w:szCs w:val="18"/>
    </w:rPr>
  </w:style>
  <w:style w:type="paragraph" w:customStyle="1" w:styleId="aff">
    <w:name w:val="标准标志"/>
    <w:next w:val="a6"/>
    <w:rsid w:val="001900F8"/>
    <w:pPr>
      <w:framePr w:w="2546" w:h="1389" w:hRule="exact" w:hSpace="181" w:vSpace="181" w:wrap="around" w:hAnchor="margin" w:x="6522" w:y="398" w:anchorLock="1"/>
      <w:shd w:val="solid" w:color="FFFFFF" w:fill="FFFFFF"/>
      <w:spacing w:line="0" w:lineRule="atLeast"/>
      <w:jc w:val="right"/>
    </w:pPr>
    <w:rPr>
      <w:b/>
      <w:w w:val="170"/>
      <w:sz w:val="96"/>
      <w:szCs w:val="96"/>
    </w:rPr>
  </w:style>
  <w:style w:type="paragraph" w:customStyle="1" w:styleId="aff0">
    <w:name w:val="标准称谓"/>
    <w:next w:val="a6"/>
    <w:rsid w:val="0064338B"/>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1">
    <w:name w:val="标准书脚_偶数页"/>
    <w:rsid w:val="000A48B1"/>
    <w:pPr>
      <w:spacing w:before="120"/>
      <w:ind w:left="221"/>
    </w:pPr>
    <w:rPr>
      <w:rFonts w:ascii="宋体"/>
      <w:sz w:val="18"/>
      <w:szCs w:val="18"/>
    </w:rPr>
  </w:style>
  <w:style w:type="paragraph" w:customStyle="1" w:styleId="aff2">
    <w:name w:val="标准书眉_偶数页"/>
    <w:basedOn w:val="ad"/>
    <w:next w:val="a6"/>
    <w:rsid w:val="0074741B"/>
    <w:pPr>
      <w:jc w:val="left"/>
    </w:pPr>
  </w:style>
  <w:style w:type="paragraph" w:customStyle="1" w:styleId="aff3">
    <w:name w:val="标准书眉一"/>
    <w:rsid w:val="00083A09"/>
    <w:pPr>
      <w:jc w:val="both"/>
    </w:pPr>
  </w:style>
  <w:style w:type="paragraph" w:customStyle="1" w:styleId="aff4">
    <w:name w:val="参考文献"/>
    <w:basedOn w:val="a6"/>
    <w:next w:val="aa"/>
    <w:rsid w:val="00083A09"/>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5">
    <w:name w:val="参考文献、索引标题"/>
    <w:basedOn w:val="a6"/>
    <w:next w:val="aa"/>
    <w:rsid w:val="00083A09"/>
    <w:pPr>
      <w:keepNext/>
      <w:pageBreakBefore/>
      <w:widowControl/>
      <w:shd w:val="clear" w:color="FFFFFF" w:fill="FFFFFF"/>
      <w:spacing w:before="640" w:after="200"/>
      <w:jc w:val="center"/>
      <w:outlineLvl w:val="0"/>
    </w:pPr>
    <w:rPr>
      <w:rFonts w:ascii="黑体" w:eastAsia="黑体"/>
      <w:kern w:val="0"/>
      <w:szCs w:val="20"/>
    </w:rPr>
  </w:style>
  <w:style w:type="character" w:styleId="aff6">
    <w:name w:val="Hyperlink"/>
    <w:basedOn w:val="a7"/>
    <w:rsid w:val="00083A09"/>
    <w:rPr>
      <w:noProof/>
      <w:color w:val="0000FF"/>
      <w:spacing w:val="0"/>
      <w:w w:val="100"/>
      <w:szCs w:val="21"/>
      <w:u w:val="single"/>
    </w:rPr>
  </w:style>
  <w:style w:type="character" w:customStyle="1" w:styleId="aff7">
    <w:name w:val="发布"/>
    <w:basedOn w:val="a7"/>
    <w:rsid w:val="00C2314B"/>
    <w:rPr>
      <w:rFonts w:ascii="黑体" w:eastAsia="黑体"/>
      <w:spacing w:val="85"/>
      <w:w w:val="100"/>
      <w:position w:val="3"/>
      <w:sz w:val="28"/>
      <w:szCs w:val="28"/>
    </w:rPr>
  </w:style>
  <w:style w:type="paragraph" w:customStyle="1" w:styleId="aff8">
    <w:name w:val="发布部门"/>
    <w:next w:val="aa"/>
    <w:rsid w:val="001C21AC"/>
    <w:pPr>
      <w:framePr w:w="7938" w:h="1134" w:hRule="exact" w:hSpace="125" w:vSpace="181" w:wrap="around" w:vAnchor="page" w:hAnchor="page" w:x="2150" w:y="14630" w:anchorLock="1"/>
      <w:jc w:val="center"/>
    </w:pPr>
    <w:rPr>
      <w:rFonts w:ascii="宋体"/>
      <w:b/>
      <w:spacing w:val="20"/>
      <w:w w:val="135"/>
      <w:sz w:val="28"/>
    </w:rPr>
  </w:style>
  <w:style w:type="paragraph" w:customStyle="1" w:styleId="aff9">
    <w:name w:val="发布日期"/>
    <w:rsid w:val="00EC3CC9"/>
    <w:pPr>
      <w:framePr w:w="3997" w:h="471" w:hRule="exact" w:vSpace="181" w:wrap="around" w:hAnchor="page" w:x="7089" w:y="14097" w:anchorLock="1"/>
    </w:pPr>
    <w:rPr>
      <w:rFonts w:eastAsia="黑体"/>
      <w:sz w:val="28"/>
    </w:rPr>
  </w:style>
  <w:style w:type="paragraph" w:customStyle="1" w:styleId="affa">
    <w:name w:val="封面标准代替信息"/>
    <w:rsid w:val="00425082"/>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10">
    <w:name w:val="封面标准号1"/>
    <w:rsid w:val="00083A09"/>
    <w:pPr>
      <w:widowControl w:val="0"/>
      <w:kinsoku w:val="0"/>
      <w:overflowPunct w:val="0"/>
      <w:autoSpaceDE w:val="0"/>
      <w:autoSpaceDN w:val="0"/>
      <w:spacing w:before="308"/>
      <w:jc w:val="right"/>
      <w:textAlignment w:val="center"/>
    </w:pPr>
    <w:rPr>
      <w:sz w:val="28"/>
    </w:rPr>
  </w:style>
  <w:style w:type="paragraph" w:customStyle="1" w:styleId="affb">
    <w:name w:val="封面标准名称"/>
    <w:rsid w:val="00D633EB"/>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fc">
    <w:name w:val="封面标准英文名称"/>
    <w:basedOn w:val="affb"/>
    <w:rsid w:val="001C21AC"/>
    <w:pPr>
      <w:framePr w:wrap="around"/>
      <w:spacing w:before="370" w:line="400" w:lineRule="exact"/>
    </w:pPr>
    <w:rPr>
      <w:rFonts w:ascii="Times New Roman"/>
      <w:sz w:val="28"/>
      <w:szCs w:val="28"/>
    </w:rPr>
  </w:style>
  <w:style w:type="paragraph" w:customStyle="1" w:styleId="affd">
    <w:name w:val="封面一致性程度标识"/>
    <w:basedOn w:val="affc"/>
    <w:rsid w:val="00083A09"/>
    <w:pPr>
      <w:framePr w:wrap="around"/>
      <w:spacing w:before="440"/>
    </w:pPr>
    <w:rPr>
      <w:rFonts w:ascii="宋体" w:eastAsia="宋体"/>
    </w:rPr>
  </w:style>
  <w:style w:type="paragraph" w:customStyle="1" w:styleId="affe">
    <w:name w:val="封面标准文稿类别"/>
    <w:basedOn w:val="affd"/>
    <w:rsid w:val="0054264B"/>
    <w:pPr>
      <w:framePr w:wrap="around"/>
      <w:spacing w:after="160" w:line="240" w:lineRule="auto"/>
    </w:pPr>
    <w:rPr>
      <w:sz w:val="24"/>
    </w:rPr>
  </w:style>
  <w:style w:type="paragraph" w:customStyle="1" w:styleId="afff">
    <w:name w:val="封面标准文稿编辑信息"/>
    <w:basedOn w:val="affe"/>
    <w:rsid w:val="00083A09"/>
    <w:pPr>
      <w:framePr w:wrap="around"/>
      <w:spacing w:before="180" w:line="180" w:lineRule="exact"/>
    </w:pPr>
    <w:rPr>
      <w:sz w:val="21"/>
    </w:rPr>
  </w:style>
  <w:style w:type="paragraph" w:customStyle="1" w:styleId="afff0">
    <w:name w:val="封面正文"/>
    <w:rsid w:val="00083A09"/>
    <w:pPr>
      <w:jc w:val="both"/>
    </w:pPr>
  </w:style>
  <w:style w:type="paragraph" w:customStyle="1" w:styleId="afff1">
    <w:name w:val="附录标识"/>
    <w:basedOn w:val="a6"/>
    <w:next w:val="aa"/>
    <w:rsid w:val="00083A09"/>
    <w:pPr>
      <w:keepNext/>
      <w:widowControl/>
      <w:shd w:val="clear" w:color="FFFFFF" w:fill="FFFFFF"/>
      <w:tabs>
        <w:tab w:val="num" w:pos="360"/>
        <w:tab w:val="left" w:pos="6405"/>
      </w:tabs>
      <w:spacing w:before="640" w:after="280"/>
      <w:ind w:left="4935"/>
      <w:jc w:val="center"/>
      <w:outlineLvl w:val="0"/>
    </w:pPr>
    <w:rPr>
      <w:rFonts w:ascii="黑体" w:eastAsia="黑体"/>
      <w:kern w:val="0"/>
      <w:szCs w:val="20"/>
    </w:rPr>
  </w:style>
  <w:style w:type="paragraph" w:customStyle="1" w:styleId="afff2">
    <w:name w:val="附录标题"/>
    <w:basedOn w:val="aa"/>
    <w:next w:val="aa"/>
    <w:rsid w:val="00083A09"/>
    <w:pPr>
      <w:ind w:firstLineChars="0" w:firstLine="0"/>
      <w:jc w:val="center"/>
    </w:pPr>
    <w:rPr>
      <w:rFonts w:ascii="黑体" w:eastAsia="黑体"/>
    </w:rPr>
  </w:style>
  <w:style w:type="paragraph" w:customStyle="1" w:styleId="afff3">
    <w:name w:val="附录表标号"/>
    <w:basedOn w:val="a6"/>
    <w:next w:val="aa"/>
    <w:rsid w:val="00083A09"/>
    <w:pPr>
      <w:spacing w:line="14" w:lineRule="exact"/>
      <w:ind w:left="811" w:hanging="448"/>
      <w:jc w:val="center"/>
      <w:outlineLvl w:val="0"/>
    </w:pPr>
    <w:rPr>
      <w:color w:val="FFFFFF"/>
    </w:rPr>
  </w:style>
  <w:style w:type="paragraph" w:customStyle="1" w:styleId="afff4">
    <w:name w:val="附录表标题"/>
    <w:basedOn w:val="a6"/>
    <w:next w:val="aa"/>
    <w:rsid w:val="000D718B"/>
    <w:pPr>
      <w:tabs>
        <w:tab w:val="num" w:pos="180"/>
      </w:tabs>
      <w:spacing w:beforeLines="50" w:afterLines="50"/>
      <w:jc w:val="center"/>
    </w:pPr>
    <w:rPr>
      <w:rFonts w:ascii="黑体" w:eastAsia="黑体"/>
      <w:szCs w:val="21"/>
    </w:rPr>
  </w:style>
  <w:style w:type="paragraph" w:customStyle="1" w:styleId="afff5">
    <w:name w:val="附录二级条标题"/>
    <w:basedOn w:val="a6"/>
    <w:next w:val="aa"/>
    <w:rsid w:val="00083A09"/>
    <w:pPr>
      <w:widowControl/>
      <w:tabs>
        <w:tab w:val="num" w:pos="360"/>
      </w:tabs>
      <w:wordWrap w:val="0"/>
      <w:overflowPunct w:val="0"/>
      <w:autoSpaceDE w:val="0"/>
      <w:autoSpaceDN w:val="0"/>
      <w:spacing w:beforeLines="50" w:afterLines="50"/>
      <w:ind w:left="4935"/>
      <w:textAlignment w:val="baseline"/>
      <w:outlineLvl w:val="3"/>
    </w:pPr>
    <w:rPr>
      <w:rFonts w:ascii="黑体" w:eastAsia="黑体"/>
      <w:kern w:val="21"/>
      <w:szCs w:val="20"/>
    </w:rPr>
  </w:style>
  <w:style w:type="paragraph" w:customStyle="1" w:styleId="afff6">
    <w:name w:val="附录二级无"/>
    <w:basedOn w:val="afff5"/>
    <w:rsid w:val="00BF617A"/>
    <w:pPr>
      <w:tabs>
        <w:tab w:val="clear" w:pos="360"/>
      </w:tabs>
      <w:spacing w:beforeLines="0" w:afterLines="0"/>
    </w:pPr>
    <w:rPr>
      <w:rFonts w:ascii="宋体" w:eastAsia="宋体"/>
      <w:szCs w:val="21"/>
    </w:rPr>
  </w:style>
  <w:style w:type="paragraph" w:customStyle="1" w:styleId="afff7">
    <w:name w:val="附录公式"/>
    <w:basedOn w:val="aa"/>
    <w:next w:val="aa"/>
    <w:link w:val="Char3"/>
    <w:qFormat/>
    <w:rsid w:val="00083A09"/>
  </w:style>
  <w:style w:type="character" w:customStyle="1" w:styleId="Char3">
    <w:name w:val="附录公式 Char"/>
    <w:basedOn w:val="Char"/>
    <w:link w:val="afff7"/>
    <w:rsid w:val="00083A09"/>
  </w:style>
  <w:style w:type="paragraph" w:customStyle="1" w:styleId="afff8">
    <w:name w:val="附录公式编号制表符"/>
    <w:basedOn w:val="a6"/>
    <w:next w:val="aa"/>
    <w:qFormat/>
    <w:rsid w:val="00EC680A"/>
    <w:pPr>
      <w:widowControl/>
      <w:tabs>
        <w:tab w:val="center" w:pos="4201"/>
        <w:tab w:val="right" w:leader="dot" w:pos="9298"/>
      </w:tabs>
      <w:autoSpaceDE w:val="0"/>
      <w:autoSpaceDN w:val="0"/>
    </w:pPr>
    <w:rPr>
      <w:rFonts w:ascii="宋体"/>
      <w:noProof/>
      <w:kern w:val="0"/>
      <w:szCs w:val="20"/>
    </w:rPr>
  </w:style>
  <w:style w:type="paragraph" w:customStyle="1" w:styleId="afff9">
    <w:name w:val="附录三级条标题"/>
    <w:basedOn w:val="afff5"/>
    <w:next w:val="aa"/>
    <w:rsid w:val="00083A09"/>
    <w:pPr>
      <w:numPr>
        <w:ilvl w:val="4"/>
      </w:numPr>
      <w:tabs>
        <w:tab w:val="num" w:pos="360"/>
      </w:tabs>
      <w:ind w:left="4935"/>
      <w:outlineLvl w:val="4"/>
    </w:pPr>
  </w:style>
  <w:style w:type="paragraph" w:customStyle="1" w:styleId="afffa">
    <w:name w:val="附录三级无"/>
    <w:basedOn w:val="afff9"/>
    <w:rsid w:val="00BF617A"/>
    <w:pPr>
      <w:tabs>
        <w:tab w:val="clear" w:pos="360"/>
      </w:tabs>
      <w:spacing w:beforeLines="0" w:afterLines="0"/>
    </w:pPr>
    <w:rPr>
      <w:rFonts w:ascii="宋体" w:eastAsia="宋体"/>
      <w:szCs w:val="21"/>
    </w:rPr>
  </w:style>
  <w:style w:type="paragraph" w:customStyle="1" w:styleId="afffb">
    <w:name w:val="附录数字编号列项（二级）"/>
    <w:qFormat/>
    <w:rsid w:val="00A751C7"/>
    <w:pPr>
      <w:tabs>
        <w:tab w:val="num" w:pos="840"/>
      </w:tabs>
      <w:ind w:left="839" w:hanging="419"/>
    </w:pPr>
    <w:rPr>
      <w:rFonts w:ascii="宋体"/>
      <w:sz w:val="21"/>
    </w:rPr>
  </w:style>
  <w:style w:type="paragraph" w:customStyle="1" w:styleId="afffc">
    <w:name w:val="附录四级条标题"/>
    <w:basedOn w:val="afff9"/>
    <w:next w:val="aa"/>
    <w:rsid w:val="00083A09"/>
    <w:pPr>
      <w:numPr>
        <w:ilvl w:val="5"/>
      </w:numPr>
      <w:tabs>
        <w:tab w:val="num" w:pos="360"/>
      </w:tabs>
      <w:ind w:left="4935"/>
      <w:outlineLvl w:val="5"/>
    </w:pPr>
  </w:style>
  <w:style w:type="paragraph" w:customStyle="1" w:styleId="afffd">
    <w:name w:val="附录四级无"/>
    <w:basedOn w:val="afffc"/>
    <w:rsid w:val="00BF617A"/>
    <w:pPr>
      <w:tabs>
        <w:tab w:val="clear" w:pos="360"/>
      </w:tabs>
      <w:spacing w:beforeLines="0" w:afterLines="0"/>
    </w:pPr>
    <w:rPr>
      <w:rFonts w:ascii="宋体" w:eastAsia="宋体"/>
      <w:szCs w:val="21"/>
    </w:rPr>
  </w:style>
  <w:style w:type="paragraph" w:customStyle="1" w:styleId="afffe">
    <w:name w:val="附录图标号"/>
    <w:basedOn w:val="a6"/>
    <w:rsid w:val="00083A09"/>
    <w:pPr>
      <w:keepNext/>
      <w:pageBreakBefore/>
      <w:widowControl/>
      <w:spacing w:line="14" w:lineRule="exact"/>
      <w:ind w:firstLine="363"/>
      <w:jc w:val="center"/>
      <w:outlineLvl w:val="0"/>
    </w:pPr>
    <w:rPr>
      <w:color w:val="FFFFFF"/>
    </w:rPr>
  </w:style>
  <w:style w:type="paragraph" w:customStyle="1" w:styleId="affff">
    <w:name w:val="附录图标题"/>
    <w:basedOn w:val="a6"/>
    <w:next w:val="aa"/>
    <w:rsid w:val="000D718B"/>
    <w:pPr>
      <w:tabs>
        <w:tab w:val="num" w:pos="363"/>
      </w:tabs>
      <w:spacing w:beforeLines="50" w:afterLines="50"/>
      <w:jc w:val="center"/>
    </w:pPr>
    <w:rPr>
      <w:rFonts w:ascii="黑体" w:eastAsia="黑体"/>
      <w:szCs w:val="21"/>
    </w:rPr>
  </w:style>
  <w:style w:type="paragraph" w:customStyle="1" w:styleId="affff0">
    <w:name w:val="附录五级条标题"/>
    <w:basedOn w:val="afffc"/>
    <w:next w:val="aa"/>
    <w:rsid w:val="00083A09"/>
    <w:pPr>
      <w:numPr>
        <w:ilvl w:val="6"/>
      </w:numPr>
      <w:tabs>
        <w:tab w:val="num" w:pos="360"/>
      </w:tabs>
      <w:ind w:left="4935"/>
      <w:outlineLvl w:val="6"/>
    </w:pPr>
  </w:style>
  <w:style w:type="paragraph" w:customStyle="1" w:styleId="affff1">
    <w:name w:val="附录五级无"/>
    <w:basedOn w:val="affff0"/>
    <w:rsid w:val="00BF617A"/>
    <w:pPr>
      <w:tabs>
        <w:tab w:val="clear" w:pos="360"/>
      </w:tabs>
      <w:spacing w:beforeLines="0" w:afterLines="0"/>
    </w:pPr>
    <w:rPr>
      <w:rFonts w:ascii="宋体" w:eastAsia="宋体"/>
      <w:szCs w:val="21"/>
    </w:rPr>
  </w:style>
  <w:style w:type="paragraph" w:customStyle="1" w:styleId="affff2">
    <w:name w:val="附录章标题"/>
    <w:next w:val="aa"/>
    <w:rsid w:val="00083A09"/>
    <w:pPr>
      <w:tabs>
        <w:tab w:val="num" w:pos="360"/>
      </w:tabs>
      <w:wordWrap w:val="0"/>
      <w:overflowPunct w:val="0"/>
      <w:autoSpaceDE w:val="0"/>
      <w:spacing w:beforeLines="100" w:afterLines="100"/>
      <w:ind w:left="4935"/>
      <w:jc w:val="both"/>
      <w:textAlignment w:val="baseline"/>
      <w:outlineLvl w:val="1"/>
    </w:pPr>
    <w:rPr>
      <w:rFonts w:ascii="黑体" w:eastAsia="黑体"/>
      <w:kern w:val="21"/>
      <w:sz w:val="21"/>
    </w:rPr>
  </w:style>
  <w:style w:type="paragraph" w:customStyle="1" w:styleId="affff3">
    <w:name w:val="附录一级条标题"/>
    <w:basedOn w:val="affff2"/>
    <w:next w:val="aa"/>
    <w:rsid w:val="00083A09"/>
    <w:pPr>
      <w:numPr>
        <w:ilvl w:val="2"/>
      </w:numPr>
      <w:tabs>
        <w:tab w:val="num" w:pos="360"/>
      </w:tabs>
      <w:autoSpaceDN w:val="0"/>
      <w:spacing w:beforeLines="50" w:afterLines="50"/>
      <w:ind w:left="4935"/>
      <w:outlineLvl w:val="2"/>
    </w:pPr>
  </w:style>
  <w:style w:type="paragraph" w:customStyle="1" w:styleId="affff4">
    <w:name w:val="附录一级无"/>
    <w:basedOn w:val="affff3"/>
    <w:rsid w:val="00BF617A"/>
    <w:pPr>
      <w:tabs>
        <w:tab w:val="clear" w:pos="360"/>
      </w:tabs>
      <w:spacing w:beforeLines="0" w:afterLines="0"/>
    </w:pPr>
    <w:rPr>
      <w:rFonts w:ascii="宋体" w:eastAsia="宋体"/>
      <w:szCs w:val="21"/>
    </w:rPr>
  </w:style>
  <w:style w:type="paragraph" w:customStyle="1" w:styleId="affff5">
    <w:name w:val="附录字母编号列项（一级）"/>
    <w:qFormat/>
    <w:rsid w:val="00A751C7"/>
    <w:pPr>
      <w:tabs>
        <w:tab w:val="num" w:pos="839"/>
      </w:tabs>
      <w:ind w:left="839" w:hanging="419"/>
    </w:pPr>
    <w:rPr>
      <w:rFonts w:ascii="宋体"/>
      <w:noProof/>
      <w:sz w:val="21"/>
    </w:rPr>
  </w:style>
  <w:style w:type="paragraph" w:styleId="affff6">
    <w:name w:val="footnote text"/>
    <w:basedOn w:val="a6"/>
    <w:rsid w:val="00074FBE"/>
    <w:pPr>
      <w:tabs>
        <w:tab w:val="num" w:pos="0"/>
      </w:tabs>
      <w:snapToGrid w:val="0"/>
      <w:ind w:left="720" w:hanging="357"/>
      <w:jc w:val="left"/>
    </w:pPr>
    <w:rPr>
      <w:rFonts w:ascii="宋体"/>
      <w:sz w:val="18"/>
      <w:szCs w:val="18"/>
    </w:rPr>
  </w:style>
  <w:style w:type="character" w:styleId="affff7">
    <w:name w:val="footnote reference"/>
    <w:basedOn w:val="a7"/>
    <w:semiHidden/>
    <w:rsid w:val="00083A09"/>
    <w:rPr>
      <w:vertAlign w:val="superscript"/>
    </w:rPr>
  </w:style>
  <w:style w:type="paragraph" w:customStyle="1" w:styleId="affff8">
    <w:name w:val="列项说明"/>
    <w:basedOn w:val="a6"/>
    <w:rsid w:val="00083A09"/>
    <w:pPr>
      <w:adjustRightInd w:val="0"/>
      <w:spacing w:line="320" w:lineRule="exact"/>
      <w:ind w:leftChars="200" w:left="400" w:hangingChars="200" w:hanging="200"/>
      <w:jc w:val="left"/>
      <w:textAlignment w:val="baseline"/>
    </w:pPr>
    <w:rPr>
      <w:rFonts w:ascii="宋体"/>
      <w:kern w:val="0"/>
      <w:szCs w:val="20"/>
    </w:rPr>
  </w:style>
  <w:style w:type="paragraph" w:customStyle="1" w:styleId="affff9">
    <w:name w:val="列项说明数字编号"/>
    <w:rsid w:val="00083A09"/>
    <w:pPr>
      <w:ind w:leftChars="400" w:left="600" w:hangingChars="200" w:hanging="200"/>
    </w:pPr>
    <w:rPr>
      <w:rFonts w:ascii="宋体"/>
      <w:sz w:val="21"/>
    </w:rPr>
  </w:style>
  <w:style w:type="paragraph" w:customStyle="1" w:styleId="affffa">
    <w:name w:val="目次、索引正文"/>
    <w:rsid w:val="00083A09"/>
    <w:pPr>
      <w:spacing w:line="320" w:lineRule="exact"/>
      <w:jc w:val="both"/>
    </w:pPr>
    <w:rPr>
      <w:rFonts w:ascii="宋体"/>
      <w:sz w:val="21"/>
    </w:rPr>
  </w:style>
  <w:style w:type="paragraph" w:styleId="30">
    <w:name w:val="toc 3"/>
    <w:basedOn w:val="a6"/>
    <w:next w:val="a6"/>
    <w:autoRedefine/>
    <w:semiHidden/>
    <w:rsid w:val="00961C93"/>
    <w:pPr>
      <w:tabs>
        <w:tab w:val="right" w:leader="dot" w:pos="9241"/>
      </w:tabs>
      <w:ind w:firstLineChars="100" w:firstLine="102"/>
      <w:jc w:val="left"/>
    </w:pPr>
    <w:rPr>
      <w:rFonts w:ascii="宋体"/>
      <w:szCs w:val="21"/>
    </w:rPr>
  </w:style>
  <w:style w:type="paragraph" w:styleId="40">
    <w:name w:val="toc 4"/>
    <w:basedOn w:val="a6"/>
    <w:next w:val="a6"/>
    <w:autoRedefine/>
    <w:semiHidden/>
    <w:rsid w:val="00961C93"/>
    <w:pPr>
      <w:tabs>
        <w:tab w:val="right" w:leader="dot" w:pos="9241"/>
      </w:tabs>
      <w:ind w:firstLineChars="200" w:firstLine="198"/>
      <w:jc w:val="left"/>
    </w:pPr>
    <w:rPr>
      <w:rFonts w:ascii="宋体"/>
      <w:szCs w:val="21"/>
    </w:rPr>
  </w:style>
  <w:style w:type="paragraph" w:styleId="50">
    <w:name w:val="toc 5"/>
    <w:basedOn w:val="a6"/>
    <w:next w:val="a6"/>
    <w:autoRedefine/>
    <w:semiHidden/>
    <w:rsid w:val="00961C93"/>
    <w:pPr>
      <w:tabs>
        <w:tab w:val="right" w:leader="dot" w:pos="9241"/>
      </w:tabs>
      <w:ind w:firstLineChars="300" w:firstLine="300"/>
      <w:jc w:val="left"/>
    </w:pPr>
    <w:rPr>
      <w:rFonts w:ascii="宋体"/>
      <w:szCs w:val="21"/>
    </w:rPr>
  </w:style>
  <w:style w:type="paragraph" w:styleId="60">
    <w:name w:val="toc 6"/>
    <w:basedOn w:val="a6"/>
    <w:next w:val="a6"/>
    <w:autoRedefine/>
    <w:semiHidden/>
    <w:rsid w:val="00961C93"/>
    <w:pPr>
      <w:tabs>
        <w:tab w:val="right" w:leader="dot" w:pos="9241"/>
      </w:tabs>
      <w:ind w:firstLineChars="400" w:firstLine="403"/>
      <w:jc w:val="left"/>
    </w:pPr>
    <w:rPr>
      <w:rFonts w:ascii="宋体"/>
      <w:szCs w:val="21"/>
    </w:rPr>
  </w:style>
  <w:style w:type="paragraph" w:styleId="70">
    <w:name w:val="toc 7"/>
    <w:basedOn w:val="a6"/>
    <w:next w:val="a6"/>
    <w:autoRedefine/>
    <w:semiHidden/>
    <w:rsid w:val="00961C93"/>
    <w:pPr>
      <w:tabs>
        <w:tab w:val="right" w:leader="dot" w:pos="9241"/>
      </w:tabs>
      <w:ind w:firstLineChars="500" w:firstLine="505"/>
      <w:jc w:val="left"/>
    </w:pPr>
    <w:rPr>
      <w:rFonts w:ascii="宋体"/>
      <w:szCs w:val="21"/>
    </w:rPr>
  </w:style>
  <w:style w:type="paragraph" w:styleId="80">
    <w:name w:val="toc 8"/>
    <w:basedOn w:val="a6"/>
    <w:next w:val="a6"/>
    <w:autoRedefine/>
    <w:semiHidden/>
    <w:rsid w:val="00D54CC3"/>
    <w:pPr>
      <w:tabs>
        <w:tab w:val="right" w:leader="dot" w:pos="9241"/>
      </w:tabs>
      <w:ind w:firstLineChars="600" w:firstLine="607"/>
      <w:jc w:val="left"/>
    </w:pPr>
    <w:rPr>
      <w:rFonts w:ascii="宋体"/>
      <w:szCs w:val="21"/>
    </w:rPr>
  </w:style>
  <w:style w:type="paragraph" w:styleId="90">
    <w:name w:val="toc 9"/>
    <w:basedOn w:val="a6"/>
    <w:next w:val="a6"/>
    <w:autoRedefine/>
    <w:semiHidden/>
    <w:rsid w:val="00083A09"/>
    <w:pPr>
      <w:ind w:left="1470"/>
      <w:jc w:val="left"/>
    </w:pPr>
    <w:rPr>
      <w:sz w:val="20"/>
      <w:szCs w:val="20"/>
    </w:rPr>
  </w:style>
  <w:style w:type="paragraph" w:customStyle="1" w:styleId="affffb">
    <w:name w:val="其他标准标志"/>
    <w:basedOn w:val="aff"/>
    <w:rsid w:val="0018211B"/>
    <w:pPr>
      <w:framePr w:w="6101" w:wrap="around" w:vAnchor="page" w:hAnchor="page" w:x="4673" w:y="942"/>
    </w:pPr>
    <w:rPr>
      <w:w w:val="130"/>
    </w:rPr>
  </w:style>
  <w:style w:type="paragraph" w:customStyle="1" w:styleId="affffc">
    <w:name w:val="其他标准称谓"/>
    <w:next w:val="a6"/>
    <w:rsid w:val="008E031B"/>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ffffd">
    <w:name w:val="其他发布部门"/>
    <w:basedOn w:val="aff8"/>
    <w:rsid w:val="00525656"/>
    <w:pPr>
      <w:framePr w:wrap="around" w:y="15310"/>
      <w:spacing w:line="0" w:lineRule="atLeast"/>
    </w:pPr>
    <w:rPr>
      <w:rFonts w:ascii="黑体" w:eastAsia="黑体"/>
      <w:b w:val="0"/>
    </w:rPr>
  </w:style>
  <w:style w:type="paragraph" w:customStyle="1" w:styleId="affffe">
    <w:name w:val="前言、引言标题"/>
    <w:next w:val="aa"/>
    <w:rsid w:val="00083A09"/>
    <w:pPr>
      <w:keepNext/>
      <w:pageBreakBefore/>
      <w:shd w:val="clear" w:color="FFFFFF" w:fill="FFFFFF"/>
      <w:spacing w:before="640" w:after="560"/>
      <w:jc w:val="center"/>
      <w:outlineLvl w:val="0"/>
    </w:pPr>
    <w:rPr>
      <w:rFonts w:ascii="黑体" w:eastAsia="黑体"/>
      <w:sz w:val="32"/>
    </w:rPr>
  </w:style>
  <w:style w:type="paragraph" w:customStyle="1" w:styleId="afffff">
    <w:name w:val="三级无"/>
    <w:basedOn w:val="af2"/>
    <w:rsid w:val="001C149C"/>
    <w:pPr>
      <w:spacing w:beforeLines="0" w:afterLines="0"/>
    </w:pPr>
    <w:rPr>
      <w:rFonts w:ascii="宋体" w:eastAsia="宋体"/>
    </w:rPr>
  </w:style>
  <w:style w:type="paragraph" w:customStyle="1" w:styleId="afffff0">
    <w:name w:val="实施日期"/>
    <w:basedOn w:val="aff9"/>
    <w:rsid w:val="001C21AC"/>
    <w:pPr>
      <w:framePr w:wrap="around" w:vAnchor="page" w:hAnchor="text"/>
      <w:jc w:val="right"/>
    </w:pPr>
  </w:style>
  <w:style w:type="paragraph" w:customStyle="1" w:styleId="afffff1">
    <w:name w:val="示例后文字"/>
    <w:basedOn w:val="aa"/>
    <w:next w:val="aa"/>
    <w:qFormat/>
    <w:rsid w:val="00083A09"/>
    <w:pPr>
      <w:ind w:firstLine="360"/>
    </w:pPr>
    <w:rPr>
      <w:sz w:val="18"/>
    </w:rPr>
  </w:style>
  <w:style w:type="paragraph" w:customStyle="1" w:styleId="afffff2">
    <w:name w:val="首示例"/>
    <w:next w:val="aa"/>
    <w:link w:val="Char4"/>
    <w:qFormat/>
    <w:rsid w:val="00083A09"/>
    <w:pPr>
      <w:tabs>
        <w:tab w:val="num" w:pos="360"/>
      </w:tabs>
    </w:pPr>
    <w:rPr>
      <w:rFonts w:ascii="宋体" w:hAnsi="宋体"/>
      <w:kern w:val="2"/>
      <w:sz w:val="18"/>
      <w:szCs w:val="18"/>
    </w:rPr>
  </w:style>
  <w:style w:type="character" w:customStyle="1" w:styleId="Char4">
    <w:name w:val="首示例 Char"/>
    <w:basedOn w:val="a7"/>
    <w:link w:val="afffff2"/>
    <w:rsid w:val="00083A09"/>
    <w:rPr>
      <w:rFonts w:ascii="宋体" w:hAnsi="宋体"/>
      <w:kern w:val="2"/>
      <w:sz w:val="18"/>
      <w:szCs w:val="18"/>
    </w:rPr>
  </w:style>
  <w:style w:type="paragraph" w:customStyle="1" w:styleId="afffff3">
    <w:name w:val="四级无"/>
    <w:basedOn w:val="af5"/>
    <w:rsid w:val="001C149C"/>
    <w:pPr>
      <w:spacing w:beforeLines="0" w:afterLines="0"/>
    </w:pPr>
    <w:rPr>
      <w:rFonts w:ascii="宋体" w:eastAsia="宋体"/>
    </w:rPr>
  </w:style>
  <w:style w:type="paragraph" w:styleId="11">
    <w:name w:val="index 1"/>
    <w:basedOn w:val="a6"/>
    <w:next w:val="aa"/>
    <w:rsid w:val="009951DC"/>
    <w:pPr>
      <w:tabs>
        <w:tab w:val="right" w:leader="dot" w:pos="9299"/>
      </w:tabs>
      <w:jc w:val="left"/>
    </w:pPr>
    <w:rPr>
      <w:rFonts w:ascii="宋体"/>
      <w:szCs w:val="21"/>
    </w:rPr>
  </w:style>
  <w:style w:type="paragraph" w:styleId="21">
    <w:name w:val="index 2"/>
    <w:basedOn w:val="a6"/>
    <w:next w:val="a6"/>
    <w:autoRedefine/>
    <w:rsid w:val="00083A09"/>
    <w:pPr>
      <w:ind w:left="420" w:hanging="210"/>
      <w:jc w:val="left"/>
    </w:pPr>
    <w:rPr>
      <w:rFonts w:ascii="Calibri" w:hAnsi="Calibri"/>
      <w:sz w:val="20"/>
      <w:szCs w:val="20"/>
    </w:rPr>
  </w:style>
  <w:style w:type="paragraph" w:styleId="31">
    <w:name w:val="index 3"/>
    <w:basedOn w:val="a6"/>
    <w:next w:val="a6"/>
    <w:autoRedefine/>
    <w:rsid w:val="00083A09"/>
    <w:pPr>
      <w:ind w:left="630" w:hanging="210"/>
      <w:jc w:val="left"/>
    </w:pPr>
    <w:rPr>
      <w:rFonts w:ascii="Calibri" w:hAnsi="Calibri"/>
      <w:sz w:val="20"/>
      <w:szCs w:val="20"/>
    </w:rPr>
  </w:style>
  <w:style w:type="paragraph" w:styleId="41">
    <w:name w:val="index 4"/>
    <w:basedOn w:val="a6"/>
    <w:next w:val="a6"/>
    <w:autoRedefine/>
    <w:rsid w:val="00083A09"/>
    <w:pPr>
      <w:ind w:left="840" w:hanging="210"/>
      <w:jc w:val="left"/>
    </w:pPr>
    <w:rPr>
      <w:rFonts w:ascii="Calibri" w:hAnsi="Calibri"/>
      <w:sz w:val="20"/>
      <w:szCs w:val="20"/>
    </w:rPr>
  </w:style>
  <w:style w:type="paragraph" w:styleId="51">
    <w:name w:val="index 5"/>
    <w:basedOn w:val="a6"/>
    <w:next w:val="a6"/>
    <w:autoRedefine/>
    <w:rsid w:val="00083A09"/>
    <w:pPr>
      <w:ind w:left="1050" w:hanging="210"/>
      <w:jc w:val="left"/>
    </w:pPr>
    <w:rPr>
      <w:rFonts w:ascii="Calibri" w:hAnsi="Calibri"/>
      <w:sz w:val="20"/>
      <w:szCs w:val="20"/>
    </w:rPr>
  </w:style>
  <w:style w:type="paragraph" w:styleId="61">
    <w:name w:val="index 6"/>
    <w:basedOn w:val="a6"/>
    <w:next w:val="a6"/>
    <w:autoRedefine/>
    <w:rsid w:val="00083A09"/>
    <w:pPr>
      <w:ind w:left="1260" w:hanging="210"/>
      <w:jc w:val="left"/>
    </w:pPr>
    <w:rPr>
      <w:rFonts w:ascii="Calibri" w:hAnsi="Calibri"/>
      <w:sz w:val="20"/>
      <w:szCs w:val="20"/>
    </w:rPr>
  </w:style>
  <w:style w:type="paragraph" w:styleId="71">
    <w:name w:val="index 7"/>
    <w:basedOn w:val="a6"/>
    <w:next w:val="a6"/>
    <w:autoRedefine/>
    <w:rsid w:val="00083A09"/>
    <w:pPr>
      <w:ind w:left="1470" w:hanging="210"/>
      <w:jc w:val="left"/>
    </w:pPr>
    <w:rPr>
      <w:rFonts w:ascii="Calibri" w:hAnsi="Calibri"/>
      <w:sz w:val="20"/>
      <w:szCs w:val="20"/>
    </w:rPr>
  </w:style>
  <w:style w:type="paragraph" w:styleId="81">
    <w:name w:val="index 8"/>
    <w:basedOn w:val="a6"/>
    <w:next w:val="a6"/>
    <w:autoRedefine/>
    <w:rsid w:val="00083A09"/>
    <w:pPr>
      <w:ind w:left="1680" w:hanging="210"/>
      <w:jc w:val="left"/>
    </w:pPr>
    <w:rPr>
      <w:rFonts w:ascii="Calibri" w:hAnsi="Calibri"/>
      <w:sz w:val="20"/>
      <w:szCs w:val="20"/>
    </w:rPr>
  </w:style>
  <w:style w:type="paragraph" w:styleId="91">
    <w:name w:val="index 9"/>
    <w:basedOn w:val="a6"/>
    <w:next w:val="a6"/>
    <w:autoRedefine/>
    <w:rsid w:val="00083A09"/>
    <w:pPr>
      <w:ind w:left="1890" w:hanging="210"/>
      <w:jc w:val="left"/>
    </w:pPr>
    <w:rPr>
      <w:rFonts w:ascii="Calibri" w:hAnsi="Calibri"/>
      <w:sz w:val="20"/>
      <w:szCs w:val="20"/>
    </w:rPr>
  </w:style>
  <w:style w:type="paragraph" w:styleId="afffff4">
    <w:name w:val="index heading"/>
    <w:basedOn w:val="a6"/>
    <w:next w:val="11"/>
    <w:rsid w:val="00083A09"/>
    <w:pPr>
      <w:spacing w:before="120" w:after="120"/>
      <w:jc w:val="center"/>
    </w:pPr>
    <w:rPr>
      <w:rFonts w:ascii="Calibri" w:hAnsi="Calibri"/>
      <w:b/>
      <w:bCs/>
      <w:iCs/>
      <w:szCs w:val="20"/>
    </w:rPr>
  </w:style>
  <w:style w:type="paragraph" w:styleId="afffff5">
    <w:name w:val="caption"/>
    <w:basedOn w:val="a6"/>
    <w:next w:val="a6"/>
    <w:qFormat/>
    <w:rsid w:val="00083A09"/>
    <w:pPr>
      <w:spacing w:before="152" w:after="160"/>
    </w:pPr>
    <w:rPr>
      <w:rFonts w:ascii="Arial" w:eastAsia="黑体" w:hAnsi="Arial" w:cs="Arial"/>
      <w:sz w:val="20"/>
      <w:szCs w:val="20"/>
    </w:rPr>
  </w:style>
  <w:style w:type="paragraph" w:customStyle="1" w:styleId="afffff6">
    <w:name w:val="条文脚注"/>
    <w:basedOn w:val="affff6"/>
    <w:rsid w:val="000D718B"/>
    <w:pPr>
      <w:tabs>
        <w:tab w:val="clear" w:pos="0"/>
      </w:tabs>
      <w:ind w:left="0" w:firstLine="0"/>
      <w:jc w:val="both"/>
    </w:pPr>
  </w:style>
  <w:style w:type="paragraph" w:customStyle="1" w:styleId="afffff7">
    <w:name w:val="图标脚注说明"/>
    <w:basedOn w:val="aa"/>
    <w:rsid w:val="000D718B"/>
    <w:pPr>
      <w:ind w:left="840" w:firstLineChars="0" w:hanging="420"/>
    </w:pPr>
    <w:rPr>
      <w:sz w:val="18"/>
      <w:szCs w:val="18"/>
    </w:rPr>
  </w:style>
  <w:style w:type="paragraph" w:customStyle="1" w:styleId="a0">
    <w:name w:val="图表脚注说明"/>
    <w:basedOn w:val="a6"/>
    <w:rsid w:val="003912E7"/>
    <w:pPr>
      <w:numPr>
        <w:numId w:val="13"/>
      </w:numPr>
    </w:pPr>
    <w:rPr>
      <w:rFonts w:ascii="宋体"/>
      <w:sz w:val="18"/>
      <w:szCs w:val="18"/>
    </w:rPr>
  </w:style>
  <w:style w:type="paragraph" w:customStyle="1" w:styleId="afffff8">
    <w:name w:val="图的脚注"/>
    <w:next w:val="aa"/>
    <w:autoRedefine/>
    <w:qFormat/>
    <w:rsid w:val="00083A09"/>
    <w:pPr>
      <w:widowControl w:val="0"/>
      <w:ind w:leftChars="200" w:left="840" w:hangingChars="200" w:hanging="420"/>
      <w:jc w:val="both"/>
    </w:pPr>
    <w:rPr>
      <w:rFonts w:ascii="宋体"/>
      <w:sz w:val="18"/>
    </w:rPr>
  </w:style>
  <w:style w:type="table" w:styleId="afffff9">
    <w:name w:val="Table Grid"/>
    <w:basedOn w:val="a8"/>
    <w:rsid w:val="001D41EE"/>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fa">
    <w:name w:val="endnote text"/>
    <w:basedOn w:val="a6"/>
    <w:link w:val="Char5"/>
    <w:semiHidden/>
    <w:rsid w:val="00083A09"/>
    <w:pPr>
      <w:snapToGrid w:val="0"/>
      <w:jc w:val="left"/>
    </w:pPr>
  </w:style>
  <w:style w:type="character" w:customStyle="1" w:styleId="Char5">
    <w:name w:val="尾注文本 Char"/>
    <w:link w:val="afffffa"/>
    <w:rsid w:val="003E2817"/>
    <w:rPr>
      <w:rFonts w:eastAsia="宋体"/>
      <w:kern w:val="2"/>
      <w:sz w:val="21"/>
      <w:szCs w:val="24"/>
      <w:lang w:val="en-US" w:eastAsia="zh-CN" w:bidi="ar-SA"/>
    </w:rPr>
  </w:style>
  <w:style w:type="character" w:styleId="afffffb">
    <w:name w:val="endnote reference"/>
    <w:basedOn w:val="a7"/>
    <w:semiHidden/>
    <w:rsid w:val="00083A09"/>
    <w:rPr>
      <w:vertAlign w:val="superscript"/>
    </w:rPr>
  </w:style>
  <w:style w:type="paragraph" w:styleId="afffffc">
    <w:name w:val="Document Map"/>
    <w:basedOn w:val="a6"/>
    <w:link w:val="Char6"/>
    <w:semiHidden/>
    <w:rsid w:val="00083A09"/>
    <w:pPr>
      <w:shd w:val="clear" w:color="auto" w:fill="000080"/>
    </w:pPr>
  </w:style>
  <w:style w:type="character" w:customStyle="1" w:styleId="Char6">
    <w:name w:val="文档结构图 Char"/>
    <w:link w:val="afffffc"/>
    <w:qFormat/>
    <w:rsid w:val="003E2817"/>
    <w:rPr>
      <w:rFonts w:eastAsia="宋体"/>
      <w:kern w:val="2"/>
      <w:sz w:val="21"/>
      <w:szCs w:val="24"/>
      <w:lang w:val="en-US" w:eastAsia="zh-CN" w:bidi="ar-SA"/>
    </w:rPr>
  </w:style>
  <w:style w:type="paragraph" w:customStyle="1" w:styleId="afffffd">
    <w:name w:val="文献分类号"/>
    <w:rsid w:val="00654BC9"/>
    <w:pPr>
      <w:framePr w:hSpace="180" w:vSpace="180" w:wrap="around" w:hAnchor="margin" w:y="1" w:anchorLock="1"/>
      <w:widowControl w:val="0"/>
      <w:textAlignment w:val="center"/>
    </w:pPr>
    <w:rPr>
      <w:rFonts w:ascii="黑体" w:eastAsia="黑体"/>
      <w:sz w:val="21"/>
      <w:szCs w:val="21"/>
    </w:rPr>
  </w:style>
  <w:style w:type="paragraph" w:customStyle="1" w:styleId="afffffe">
    <w:name w:val="五级无"/>
    <w:basedOn w:val="af6"/>
    <w:rsid w:val="001C149C"/>
    <w:pPr>
      <w:spacing w:beforeLines="0" w:afterLines="0"/>
    </w:pPr>
    <w:rPr>
      <w:rFonts w:ascii="宋体" w:eastAsia="宋体"/>
    </w:rPr>
  </w:style>
  <w:style w:type="character" w:styleId="affffff">
    <w:name w:val="page number"/>
    <w:basedOn w:val="a7"/>
    <w:rsid w:val="00083A09"/>
    <w:rPr>
      <w:rFonts w:ascii="Times New Roman" w:eastAsia="宋体" w:hAnsi="Times New Roman"/>
      <w:sz w:val="18"/>
    </w:rPr>
  </w:style>
  <w:style w:type="paragraph" w:customStyle="1" w:styleId="affffff0">
    <w:name w:val="一级无"/>
    <w:basedOn w:val="ab"/>
    <w:rsid w:val="001C149C"/>
    <w:pPr>
      <w:spacing w:beforeLines="0" w:afterLines="0"/>
    </w:pPr>
    <w:rPr>
      <w:rFonts w:ascii="宋体" w:eastAsia="宋体"/>
    </w:rPr>
  </w:style>
  <w:style w:type="character" w:styleId="affffff1">
    <w:name w:val="FollowedHyperlink"/>
    <w:basedOn w:val="a7"/>
    <w:rsid w:val="00083A09"/>
    <w:rPr>
      <w:color w:val="800080"/>
      <w:u w:val="single"/>
    </w:rPr>
  </w:style>
  <w:style w:type="paragraph" w:customStyle="1" w:styleId="affffff2">
    <w:name w:val="正文表标题"/>
    <w:next w:val="aa"/>
    <w:rsid w:val="00083A09"/>
    <w:pPr>
      <w:tabs>
        <w:tab w:val="num" w:pos="360"/>
      </w:tabs>
      <w:spacing w:beforeLines="50" w:afterLines="50"/>
      <w:jc w:val="center"/>
    </w:pPr>
    <w:rPr>
      <w:rFonts w:ascii="黑体" w:eastAsia="黑体"/>
      <w:sz w:val="21"/>
    </w:rPr>
  </w:style>
  <w:style w:type="paragraph" w:customStyle="1" w:styleId="affffff3">
    <w:name w:val="正文公式编号制表符"/>
    <w:basedOn w:val="aa"/>
    <w:next w:val="aa"/>
    <w:qFormat/>
    <w:rsid w:val="00EC680A"/>
    <w:pPr>
      <w:ind w:firstLineChars="0" w:firstLine="0"/>
    </w:pPr>
  </w:style>
  <w:style w:type="paragraph" w:customStyle="1" w:styleId="a5">
    <w:name w:val="正文图标题"/>
    <w:next w:val="aa"/>
    <w:rsid w:val="00083A09"/>
    <w:pPr>
      <w:numPr>
        <w:numId w:val="16"/>
      </w:numPr>
      <w:spacing w:beforeLines="50" w:afterLines="50"/>
      <w:jc w:val="center"/>
    </w:pPr>
    <w:rPr>
      <w:rFonts w:ascii="黑体" w:eastAsia="黑体"/>
      <w:sz w:val="21"/>
    </w:rPr>
  </w:style>
  <w:style w:type="paragraph" w:customStyle="1" w:styleId="affffff4">
    <w:name w:val="终结线"/>
    <w:basedOn w:val="a6"/>
    <w:rsid w:val="00083A09"/>
    <w:pPr>
      <w:framePr w:hSpace="181" w:vSpace="181" w:wrap="around" w:vAnchor="text" w:hAnchor="margin" w:xAlign="center" w:y="285"/>
    </w:pPr>
  </w:style>
  <w:style w:type="paragraph" w:customStyle="1" w:styleId="affffff5">
    <w:name w:val="其他发布日期"/>
    <w:basedOn w:val="aff9"/>
    <w:rsid w:val="006E4A7F"/>
    <w:pPr>
      <w:framePr w:wrap="around" w:vAnchor="page" w:hAnchor="text" w:x="1419"/>
    </w:pPr>
  </w:style>
  <w:style w:type="paragraph" w:customStyle="1" w:styleId="affffff6">
    <w:name w:val="其他实施日期"/>
    <w:basedOn w:val="afffff0"/>
    <w:rsid w:val="006E4A7F"/>
    <w:pPr>
      <w:framePr w:wrap="around"/>
    </w:pPr>
  </w:style>
  <w:style w:type="paragraph" w:customStyle="1" w:styleId="22">
    <w:name w:val="封面标准名称2"/>
    <w:basedOn w:val="affb"/>
    <w:rsid w:val="0028269A"/>
    <w:pPr>
      <w:framePr w:wrap="around" w:y="4469"/>
      <w:spacing w:beforeLines="630"/>
    </w:pPr>
  </w:style>
  <w:style w:type="paragraph" w:customStyle="1" w:styleId="23">
    <w:name w:val="封面标准英文名称2"/>
    <w:basedOn w:val="affc"/>
    <w:rsid w:val="0028269A"/>
    <w:pPr>
      <w:framePr w:wrap="around" w:y="4469"/>
    </w:pPr>
  </w:style>
  <w:style w:type="paragraph" w:customStyle="1" w:styleId="24">
    <w:name w:val="封面一致性程度标识2"/>
    <w:basedOn w:val="affd"/>
    <w:rsid w:val="0028269A"/>
    <w:pPr>
      <w:framePr w:wrap="around" w:y="4469"/>
    </w:pPr>
  </w:style>
  <w:style w:type="paragraph" w:customStyle="1" w:styleId="25">
    <w:name w:val="封面标准文稿类别2"/>
    <w:basedOn w:val="affe"/>
    <w:rsid w:val="0028269A"/>
    <w:pPr>
      <w:framePr w:wrap="around" w:y="4469"/>
    </w:pPr>
  </w:style>
  <w:style w:type="paragraph" w:customStyle="1" w:styleId="26">
    <w:name w:val="封面标准文稿编辑信息2"/>
    <w:basedOn w:val="afff"/>
    <w:rsid w:val="0028269A"/>
    <w:pPr>
      <w:framePr w:wrap="around" w:y="4469"/>
    </w:pPr>
  </w:style>
  <w:style w:type="character" w:customStyle="1" w:styleId="CharChar">
    <w:name w:val="段 Char Char"/>
    <w:rsid w:val="009E51F6"/>
    <w:rPr>
      <w:rFonts w:ascii="宋体"/>
      <w:sz w:val="21"/>
      <w:lang w:val="en-US" w:eastAsia="zh-CN" w:bidi="ar-SA"/>
    </w:rPr>
  </w:style>
  <w:style w:type="paragraph" w:styleId="12">
    <w:name w:val="toc 1"/>
    <w:basedOn w:val="a6"/>
    <w:next w:val="a6"/>
    <w:autoRedefine/>
    <w:semiHidden/>
    <w:rsid w:val="00961C93"/>
    <w:pPr>
      <w:tabs>
        <w:tab w:val="right" w:leader="dot" w:pos="9241"/>
      </w:tabs>
      <w:spacing w:beforeLines="25" w:afterLines="25"/>
      <w:jc w:val="left"/>
    </w:pPr>
    <w:rPr>
      <w:rFonts w:ascii="宋体"/>
      <w:szCs w:val="21"/>
    </w:rPr>
  </w:style>
  <w:style w:type="paragraph" w:styleId="27">
    <w:name w:val="toc 2"/>
    <w:basedOn w:val="a6"/>
    <w:next w:val="a6"/>
    <w:autoRedefine/>
    <w:semiHidden/>
    <w:rsid w:val="00961C93"/>
    <w:pPr>
      <w:tabs>
        <w:tab w:val="right" w:leader="dot" w:pos="9241"/>
      </w:tabs>
    </w:pPr>
    <w:rPr>
      <w:rFonts w:ascii="宋体"/>
      <w:szCs w:val="21"/>
    </w:rPr>
  </w:style>
  <w:style w:type="character" w:customStyle="1" w:styleId="transsent">
    <w:name w:val="transsent"/>
    <w:basedOn w:val="a7"/>
    <w:rsid w:val="009E51F6"/>
  </w:style>
  <w:style w:type="character" w:customStyle="1" w:styleId="transsenthighlight">
    <w:name w:val="transsent highlight"/>
    <w:basedOn w:val="a7"/>
    <w:rsid w:val="009E51F6"/>
  </w:style>
  <w:style w:type="paragraph" w:styleId="affffff7">
    <w:name w:val="Balloon Text"/>
    <w:basedOn w:val="a6"/>
    <w:link w:val="Char7"/>
    <w:semiHidden/>
    <w:rsid w:val="00D477C6"/>
    <w:rPr>
      <w:sz w:val="18"/>
      <w:szCs w:val="18"/>
    </w:rPr>
  </w:style>
  <w:style w:type="character" w:customStyle="1" w:styleId="Char7">
    <w:name w:val="批注框文本 Char"/>
    <w:link w:val="affffff7"/>
    <w:rsid w:val="003E2817"/>
    <w:rPr>
      <w:rFonts w:eastAsia="宋体"/>
      <w:kern w:val="2"/>
      <w:sz w:val="18"/>
      <w:szCs w:val="18"/>
      <w:lang w:val="en-US" w:eastAsia="zh-CN" w:bidi="ar-SA"/>
    </w:rPr>
  </w:style>
  <w:style w:type="paragraph" w:customStyle="1" w:styleId="affffff8">
    <w:name w:val="术语定义条标题"/>
    <w:basedOn w:val="ae"/>
    <w:next w:val="aa"/>
    <w:rsid w:val="00D477C6"/>
    <w:pPr>
      <w:tabs>
        <w:tab w:val="left" w:pos="357"/>
        <w:tab w:val="left" w:pos="360"/>
        <w:tab w:val="left" w:pos="420"/>
        <w:tab w:val="num" w:pos="840"/>
      </w:tabs>
      <w:spacing w:beforeLines="0" w:afterLines="0"/>
      <w:ind w:left="839" w:hanging="419"/>
      <w:jc w:val="left"/>
      <w:outlineLvl w:val="9"/>
    </w:pPr>
    <w:rPr>
      <w:b/>
    </w:rPr>
  </w:style>
  <w:style w:type="character" w:styleId="HTML">
    <w:name w:val="HTML Variable"/>
    <w:qFormat/>
    <w:rsid w:val="003E2817"/>
    <w:rPr>
      <w:i/>
      <w:iCs/>
    </w:rPr>
  </w:style>
  <w:style w:type="character" w:styleId="HTML0">
    <w:name w:val="HTML Keyboard"/>
    <w:rsid w:val="003E2817"/>
    <w:rPr>
      <w:rFonts w:ascii="Courier New" w:hAnsi="Courier New"/>
      <w:sz w:val="20"/>
      <w:szCs w:val="20"/>
    </w:rPr>
  </w:style>
  <w:style w:type="character" w:styleId="HTML1">
    <w:name w:val="HTML Typewriter"/>
    <w:qFormat/>
    <w:rsid w:val="003E2817"/>
    <w:rPr>
      <w:rFonts w:ascii="Courier New" w:hAnsi="Courier New"/>
      <w:sz w:val="20"/>
      <w:szCs w:val="20"/>
    </w:rPr>
  </w:style>
  <w:style w:type="character" w:styleId="HTML2">
    <w:name w:val="HTML Code"/>
    <w:rsid w:val="003E2817"/>
    <w:rPr>
      <w:rFonts w:ascii="Courier New" w:hAnsi="Courier New"/>
      <w:sz w:val="20"/>
      <w:szCs w:val="20"/>
    </w:rPr>
  </w:style>
  <w:style w:type="character" w:styleId="HTML3">
    <w:name w:val="HTML Sample"/>
    <w:qFormat/>
    <w:rsid w:val="003E2817"/>
    <w:rPr>
      <w:rFonts w:ascii="Courier New" w:hAnsi="Courier New"/>
    </w:rPr>
  </w:style>
  <w:style w:type="character" w:styleId="HTML4">
    <w:name w:val="HTML Acronym"/>
    <w:basedOn w:val="a7"/>
    <w:qFormat/>
    <w:rsid w:val="003E2817"/>
  </w:style>
  <w:style w:type="character" w:styleId="HTML5">
    <w:name w:val="HTML Cite"/>
    <w:qFormat/>
    <w:rsid w:val="003E2817"/>
    <w:rPr>
      <w:i/>
      <w:iCs/>
    </w:rPr>
  </w:style>
  <w:style w:type="character" w:styleId="HTML6">
    <w:name w:val="HTML Definition"/>
    <w:qFormat/>
    <w:rsid w:val="003E2817"/>
    <w:rPr>
      <w:i/>
      <w:iCs/>
    </w:rPr>
  </w:style>
  <w:style w:type="character" w:customStyle="1" w:styleId="Char8">
    <w:name w:val="日期 Char"/>
    <w:link w:val="affffff9"/>
    <w:rsid w:val="003E2817"/>
    <w:rPr>
      <w:rFonts w:ascii="Calibri" w:eastAsia="宋体" w:hAnsi="Calibri"/>
      <w:kern w:val="2"/>
      <w:sz w:val="21"/>
      <w:szCs w:val="22"/>
      <w:lang w:bidi="ar-SA"/>
    </w:rPr>
  </w:style>
  <w:style w:type="paragraph" w:styleId="affffff9">
    <w:name w:val="Date"/>
    <w:basedOn w:val="a6"/>
    <w:next w:val="a6"/>
    <w:link w:val="Char8"/>
    <w:unhideWhenUsed/>
    <w:rsid w:val="003E2817"/>
    <w:pPr>
      <w:ind w:leftChars="2500" w:left="100"/>
    </w:pPr>
    <w:rPr>
      <w:rFonts w:ascii="Calibri" w:hAnsi="Calibri"/>
      <w:szCs w:val="22"/>
    </w:rPr>
  </w:style>
  <w:style w:type="character" w:customStyle="1" w:styleId="EndNoteBibliographyChar">
    <w:name w:val="EndNote Bibliography Char"/>
    <w:link w:val="EndNoteBibliography"/>
    <w:rsid w:val="003E2817"/>
    <w:rPr>
      <w:rFonts w:ascii="Calibri" w:eastAsia="宋体" w:hAnsi="Calibri"/>
      <w:kern w:val="2"/>
      <w:szCs w:val="22"/>
      <w:lang w:bidi="ar-SA"/>
    </w:rPr>
  </w:style>
  <w:style w:type="paragraph" w:customStyle="1" w:styleId="EndNoteBibliography">
    <w:name w:val="EndNote Bibliography"/>
    <w:basedOn w:val="a6"/>
    <w:link w:val="EndNoteBibliographyChar"/>
    <w:rsid w:val="003E2817"/>
    <w:pPr>
      <w:jc w:val="center"/>
    </w:pPr>
    <w:rPr>
      <w:rFonts w:ascii="Calibri" w:hAnsi="Calibri"/>
      <w:sz w:val="20"/>
      <w:szCs w:val="22"/>
    </w:rPr>
  </w:style>
  <w:style w:type="character" w:customStyle="1" w:styleId="EmailStyle62">
    <w:name w:val="EmailStyle62"/>
    <w:rsid w:val="003E2817"/>
    <w:rPr>
      <w:rFonts w:ascii="Arial" w:eastAsia="宋体" w:hAnsi="Arial" w:cs="Arial"/>
      <w:color w:val="auto"/>
      <w:sz w:val="20"/>
    </w:rPr>
  </w:style>
  <w:style w:type="character" w:customStyle="1" w:styleId="EmailStyle63">
    <w:name w:val="EmailStyle63"/>
    <w:rsid w:val="003E2817"/>
    <w:rPr>
      <w:rFonts w:ascii="Arial" w:eastAsia="宋体" w:hAnsi="Arial" w:cs="Arial"/>
      <w:color w:val="auto"/>
      <w:sz w:val="20"/>
    </w:rPr>
  </w:style>
  <w:style w:type="character" w:customStyle="1" w:styleId="bdsmore">
    <w:name w:val="bds_more"/>
    <w:basedOn w:val="a7"/>
    <w:rsid w:val="003E2817"/>
  </w:style>
  <w:style w:type="character" w:customStyle="1" w:styleId="copied">
    <w:name w:val="copied"/>
    <w:basedOn w:val="a7"/>
    <w:rsid w:val="003E2817"/>
  </w:style>
  <w:style w:type="character" w:customStyle="1" w:styleId="shorttext">
    <w:name w:val="short_text"/>
    <w:basedOn w:val="a7"/>
    <w:rsid w:val="003E2817"/>
  </w:style>
  <w:style w:type="character" w:customStyle="1" w:styleId="Char9">
    <w:name w:val="正文文本 Char"/>
    <w:link w:val="affffffa"/>
    <w:rsid w:val="003E2817"/>
    <w:rPr>
      <w:rFonts w:ascii="Arial" w:eastAsia="Arial" w:hAnsi="Arial"/>
      <w:lang w:eastAsia="en-US" w:bidi="ar-SA"/>
    </w:rPr>
  </w:style>
  <w:style w:type="paragraph" w:styleId="affffffa">
    <w:name w:val="Body Text"/>
    <w:basedOn w:val="a6"/>
    <w:link w:val="Char9"/>
    <w:unhideWhenUsed/>
    <w:qFormat/>
    <w:rsid w:val="003E2817"/>
    <w:pPr>
      <w:ind w:left="115"/>
      <w:jc w:val="left"/>
    </w:pPr>
    <w:rPr>
      <w:rFonts w:ascii="Arial" w:eastAsia="Arial" w:hAnsi="Arial"/>
      <w:kern w:val="0"/>
      <w:sz w:val="20"/>
      <w:szCs w:val="20"/>
      <w:lang w:eastAsia="en-US"/>
    </w:rPr>
  </w:style>
  <w:style w:type="character" w:customStyle="1" w:styleId="EndNoteBibliographyTitleChar">
    <w:name w:val="EndNote Bibliography Title Char"/>
    <w:link w:val="EndNoteBibliographyTitle"/>
    <w:rsid w:val="003E2817"/>
    <w:rPr>
      <w:rFonts w:ascii="Calibri" w:eastAsia="宋体" w:hAnsi="Calibri"/>
      <w:kern w:val="2"/>
      <w:szCs w:val="22"/>
      <w:lang w:bidi="ar-SA"/>
    </w:rPr>
  </w:style>
  <w:style w:type="paragraph" w:customStyle="1" w:styleId="EndNoteBibliographyTitle">
    <w:name w:val="EndNote Bibliography Title"/>
    <w:basedOn w:val="a6"/>
    <w:link w:val="EndNoteBibliographyTitleChar"/>
    <w:rsid w:val="003E2817"/>
    <w:pPr>
      <w:jc w:val="center"/>
    </w:pPr>
    <w:rPr>
      <w:rFonts w:ascii="Calibri" w:hAnsi="Calibri"/>
      <w:sz w:val="20"/>
      <w:szCs w:val="22"/>
    </w:rPr>
  </w:style>
  <w:style w:type="paragraph" w:styleId="affffffb">
    <w:name w:val="Title"/>
    <w:basedOn w:val="a6"/>
    <w:qFormat/>
    <w:rsid w:val="003E2817"/>
    <w:pPr>
      <w:spacing w:before="240" w:after="60"/>
      <w:jc w:val="center"/>
      <w:outlineLvl w:val="0"/>
    </w:pPr>
    <w:rPr>
      <w:rFonts w:ascii="Arial" w:hAnsi="Arial" w:cs="Arial"/>
      <w:b/>
      <w:bCs/>
      <w:sz w:val="32"/>
      <w:szCs w:val="32"/>
    </w:rPr>
  </w:style>
  <w:style w:type="paragraph" w:customStyle="1" w:styleId="affffffc">
    <w:name w:val="列项·"/>
    <w:rsid w:val="003E2817"/>
    <w:pPr>
      <w:tabs>
        <w:tab w:val="left" w:pos="840"/>
        <w:tab w:val="left" w:pos="1140"/>
      </w:tabs>
      <w:ind w:leftChars="200" w:left="840" w:hangingChars="200" w:hanging="420"/>
      <w:jc w:val="both"/>
    </w:pPr>
    <w:rPr>
      <w:rFonts w:ascii="宋体"/>
      <w:sz w:val="21"/>
    </w:rPr>
  </w:style>
  <w:style w:type="paragraph" w:customStyle="1" w:styleId="affffffd">
    <w:name w:val="工程建设公式标题"/>
    <w:basedOn w:val="affffffe"/>
    <w:rsid w:val="003E2817"/>
    <w:pPr>
      <w:tabs>
        <w:tab w:val="clear" w:pos="2071"/>
        <w:tab w:val="num" w:pos="3007"/>
      </w:tabs>
      <w:ind w:left="2820"/>
      <w:jc w:val="center"/>
      <w:outlineLvl w:val="6"/>
    </w:pPr>
  </w:style>
  <w:style w:type="paragraph" w:customStyle="1" w:styleId="affffffe">
    <w:name w:val="工程建设条标题"/>
    <w:basedOn w:val="afffffff"/>
    <w:next w:val="aa"/>
    <w:rsid w:val="003E2817"/>
    <w:pPr>
      <w:tabs>
        <w:tab w:val="clear" w:pos="1678"/>
        <w:tab w:val="num" w:pos="2071"/>
      </w:tabs>
      <w:spacing w:before="0" w:after="0"/>
      <w:ind w:left="1884" w:hanging="528"/>
      <w:jc w:val="left"/>
      <w:outlineLvl w:val="3"/>
    </w:pPr>
    <w:rPr>
      <w:b w:val="0"/>
    </w:rPr>
  </w:style>
  <w:style w:type="paragraph" w:customStyle="1" w:styleId="afffffff">
    <w:name w:val="工程建设节标题"/>
    <w:basedOn w:val="afffffff0"/>
    <w:next w:val="aa"/>
    <w:rsid w:val="003E2817"/>
    <w:pPr>
      <w:tabs>
        <w:tab w:val="clear" w:pos="760"/>
        <w:tab w:val="num" w:pos="1678"/>
      </w:tabs>
      <w:spacing w:before="400" w:after="400" w:line="240" w:lineRule="auto"/>
      <w:ind w:left="1678" w:hanging="414"/>
      <w:outlineLvl w:val="2"/>
    </w:pPr>
    <w:rPr>
      <w:sz w:val="21"/>
    </w:rPr>
  </w:style>
  <w:style w:type="paragraph" w:customStyle="1" w:styleId="afffffff0">
    <w:name w:val="工程建设章标题"/>
    <w:next w:val="aa"/>
    <w:rsid w:val="003E2817"/>
    <w:pPr>
      <w:tabs>
        <w:tab w:val="num" w:pos="760"/>
      </w:tabs>
      <w:spacing w:before="640" w:after="560" w:line="480" w:lineRule="exact"/>
      <w:ind w:left="1264" w:hanging="413"/>
      <w:jc w:val="center"/>
      <w:outlineLvl w:val="1"/>
    </w:pPr>
    <w:rPr>
      <w:rFonts w:ascii="黑体" w:eastAsia="黑体"/>
      <w:b/>
      <w:sz w:val="28"/>
    </w:rPr>
  </w:style>
  <w:style w:type="paragraph" w:styleId="HTML7">
    <w:name w:val="HTML Preformatted"/>
    <w:basedOn w:val="a6"/>
    <w:qFormat/>
    <w:rsid w:val="003E2817"/>
    <w:rPr>
      <w:rFonts w:ascii="Courier New" w:hAnsi="Courier New" w:cs="Courier New"/>
      <w:sz w:val="20"/>
      <w:szCs w:val="20"/>
    </w:rPr>
  </w:style>
  <w:style w:type="paragraph" w:customStyle="1" w:styleId="afffffff1">
    <w:name w:val="四级无标题条"/>
    <w:basedOn w:val="a6"/>
    <w:rsid w:val="003E2817"/>
    <w:pPr>
      <w:tabs>
        <w:tab w:val="num" w:pos="3861"/>
      </w:tabs>
      <w:ind w:left="2835" w:hanging="1134"/>
    </w:pPr>
    <w:rPr>
      <w:rFonts w:eastAsia="黑体"/>
      <w:b/>
      <w:szCs w:val="20"/>
    </w:rPr>
  </w:style>
  <w:style w:type="paragraph" w:customStyle="1" w:styleId="afffffff2">
    <w:name w:val="工程建设图标题"/>
    <w:basedOn w:val="affffffe"/>
    <w:rsid w:val="003E2817"/>
    <w:pPr>
      <w:numPr>
        <w:ilvl w:val="5"/>
      </w:numPr>
      <w:tabs>
        <w:tab w:val="num" w:pos="2071"/>
      </w:tabs>
      <w:ind w:left="1884" w:hanging="528"/>
      <w:jc w:val="center"/>
      <w:outlineLvl w:val="5"/>
    </w:pPr>
  </w:style>
  <w:style w:type="paragraph" w:customStyle="1" w:styleId="afffffff3">
    <w:name w:val="图表脚注"/>
    <w:next w:val="aa"/>
    <w:rsid w:val="003E2817"/>
    <w:pPr>
      <w:ind w:leftChars="200" w:left="300" w:hangingChars="100" w:hanging="100"/>
      <w:jc w:val="both"/>
    </w:pPr>
    <w:rPr>
      <w:rFonts w:ascii="宋体"/>
      <w:sz w:val="18"/>
    </w:rPr>
  </w:style>
  <w:style w:type="paragraph" w:customStyle="1" w:styleId="afffffff4">
    <w:name w:val="二级无标题条"/>
    <w:basedOn w:val="a6"/>
    <w:qFormat/>
    <w:rsid w:val="003E2817"/>
    <w:pPr>
      <w:tabs>
        <w:tab w:val="num" w:pos="2291"/>
      </w:tabs>
      <w:ind w:left="1559" w:hanging="708"/>
    </w:pPr>
    <w:rPr>
      <w:b/>
      <w:szCs w:val="20"/>
    </w:rPr>
  </w:style>
  <w:style w:type="paragraph" w:styleId="afffffff5">
    <w:name w:val="Normal (Web)"/>
    <w:basedOn w:val="a6"/>
    <w:unhideWhenUsed/>
    <w:qFormat/>
    <w:rsid w:val="003E2817"/>
    <w:pPr>
      <w:widowControl/>
      <w:spacing w:before="100" w:beforeAutospacing="1" w:after="100" w:afterAutospacing="1"/>
      <w:jc w:val="left"/>
    </w:pPr>
    <w:rPr>
      <w:rFonts w:ascii="宋体" w:hAnsi="宋体" w:cs="宋体"/>
      <w:kern w:val="0"/>
      <w:sz w:val="24"/>
    </w:rPr>
  </w:style>
  <w:style w:type="paragraph" w:customStyle="1" w:styleId="afffffff6">
    <w:name w:val="三级无标题条"/>
    <w:basedOn w:val="a6"/>
    <w:rsid w:val="003E2817"/>
    <w:pPr>
      <w:tabs>
        <w:tab w:val="num" w:pos="3076"/>
      </w:tabs>
      <w:ind w:left="2126" w:hanging="850"/>
    </w:pPr>
    <w:rPr>
      <w:b/>
      <w:szCs w:val="20"/>
    </w:rPr>
  </w:style>
  <w:style w:type="paragraph" w:customStyle="1" w:styleId="afffffff7">
    <w:name w:val="五级无标题条"/>
    <w:basedOn w:val="a6"/>
    <w:rsid w:val="003E2817"/>
    <w:pPr>
      <w:tabs>
        <w:tab w:val="num" w:pos="4646"/>
      </w:tabs>
      <w:ind w:left="3402" w:hanging="1276"/>
    </w:pPr>
    <w:rPr>
      <w:rFonts w:ascii="黑体" w:eastAsia="黑体"/>
      <w:b/>
      <w:szCs w:val="20"/>
    </w:rPr>
  </w:style>
  <w:style w:type="paragraph" w:styleId="HTML8">
    <w:name w:val="HTML Address"/>
    <w:basedOn w:val="a6"/>
    <w:rsid w:val="003E2817"/>
    <w:rPr>
      <w:i/>
      <w:iCs/>
      <w:szCs w:val="20"/>
    </w:rPr>
  </w:style>
  <w:style w:type="paragraph" w:customStyle="1" w:styleId="afffffff8">
    <w:name w:val="工程建设无节条标题"/>
    <w:basedOn w:val="a6"/>
    <w:next w:val="aa"/>
    <w:rsid w:val="003E2817"/>
    <w:pPr>
      <w:tabs>
        <w:tab w:val="left" w:pos="720"/>
        <w:tab w:val="num" w:pos="3631"/>
      </w:tabs>
      <w:ind w:left="3444" w:hanging="528"/>
      <w:outlineLvl w:val="3"/>
    </w:pPr>
    <w:rPr>
      <w:szCs w:val="20"/>
    </w:rPr>
  </w:style>
  <w:style w:type="paragraph" w:customStyle="1" w:styleId="afffffff9">
    <w:name w:val="引言一级条标题"/>
    <w:basedOn w:val="a6"/>
    <w:next w:val="aa"/>
    <w:rsid w:val="003E2817"/>
    <w:pPr>
      <w:widowControl/>
      <w:tabs>
        <w:tab w:val="left" w:pos="360"/>
        <w:tab w:val="num" w:pos="839"/>
      </w:tabs>
      <w:ind w:left="839" w:hanging="419"/>
    </w:pPr>
    <w:rPr>
      <w:rFonts w:eastAsia="黑体"/>
      <w:b/>
      <w:szCs w:val="20"/>
    </w:rPr>
  </w:style>
  <w:style w:type="paragraph" w:customStyle="1" w:styleId="afffffffa">
    <w:name w:val="一级无标题条"/>
    <w:basedOn w:val="a6"/>
    <w:rsid w:val="003E2817"/>
    <w:pPr>
      <w:tabs>
        <w:tab w:val="left" w:pos="420"/>
        <w:tab w:val="num" w:pos="993"/>
      </w:tabs>
      <w:ind w:left="993" w:hanging="567"/>
    </w:pPr>
    <w:rPr>
      <w:b/>
      <w:szCs w:val="20"/>
    </w:rPr>
  </w:style>
  <w:style w:type="paragraph" w:customStyle="1" w:styleId="afffffffb">
    <w:name w:val="列项——"/>
    <w:rsid w:val="003E2817"/>
    <w:pPr>
      <w:widowControl w:val="0"/>
      <w:tabs>
        <w:tab w:val="left" w:pos="854"/>
        <w:tab w:val="left" w:pos="1140"/>
      </w:tabs>
      <w:ind w:leftChars="200" w:left="200" w:hangingChars="200" w:hanging="200"/>
      <w:jc w:val="both"/>
    </w:pPr>
    <w:rPr>
      <w:rFonts w:ascii="宋体"/>
      <w:sz w:val="21"/>
    </w:rPr>
  </w:style>
  <w:style w:type="paragraph" w:customStyle="1" w:styleId="afffffffc">
    <w:name w:val="引言二级条标题"/>
    <w:basedOn w:val="afffffff9"/>
    <w:next w:val="aa"/>
    <w:rsid w:val="003E2817"/>
    <w:pPr>
      <w:tabs>
        <w:tab w:val="clear" w:pos="839"/>
        <w:tab w:val="left" w:pos="720"/>
      </w:tabs>
      <w:ind w:left="0" w:firstLine="0"/>
    </w:pPr>
  </w:style>
  <w:style w:type="paragraph" w:customStyle="1" w:styleId="afffffffd">
    <w:name w:val="无标题条"/>
    <w:next w:val="aa"/>
    <w:rsid w:val="003E2817"/>
    <w:pPr>
      <w:jc w:val="both"/>
    </w:pPr>
    <w:rPr>
      <w:sz w:val="21"/>
    </w:rPr>
  </w:style>
  <w:style w:type="paragraph" w:customStyle="1" w:styleId="afffffffe">
    <w:name w:val="工程建设表标题"/>
    <w:basedOn w:val="affffffe"/>
    <w:rsid w:val="003E2817"/>
    <w:pPr>
      <w:numPr>
        <w:ilvl w:val="4"/>
      </w:numPr>
      <w:tabs>
        <w:tab w:val="num" w:pos="2071"/>
      </w:tabs>
      <w:ind w:left="1884" w:hanging="528"/>
      <w:jc w:val="center"/>
      <w:outlineLvl w:val="4"/>
    </w:pPr>
  </w:style>
  <w:style w:type="paragraph" w:customStyle="1" w:styleId="affffffff">
    <w:name w:val="工程建设款标题"/>
    <w:basedOn w:val="affffffe"/>
    <w:rsid w:val="003E2817"/>
    <w:pPr>
      <w:numPr>
        <w:ilvl w:val="7"/>
      </w:numPr>
      <w:tabs>
        <w:tab w:val="left" w:pos="720"/>
        <w:tab w:val="num" w:pos="2071"/>
      </w:tabs>
      <w:ind w:left="1884" w:hanging="528"/>
      <w:outlineLvl w:val="9"/>
    </w:pPr>
  </w:style>
  <w:style w:type="paragraph" w:customStyle="1" w:styleId="affffffff0">
    <w:name w:val="名称"/>
    <w:basedOn w:val="affffe"/>
    <w:next w:val="aa"/>
    <w:rsid w:val="003E2817"/>
    <w:pPr>
      <w:keepNext w:val="0"/>
      <w:pageBreakBefore w:val="0"/>
      <w:spacing w:line="460" w:lineRule="exact"/>
      <w:outlineLvl w:val="9"/>
    </w:pPr>
    <w:rPr>
      <w:b/>
    </w:rPr>
  </w:style>
  <w:style w:type="paragraph" w:customStyle="1" w:styleId="affffffff1">
    <w:name w:val="正文表标题续表"/>
    <w:basedOn w:val="affffff2"/>
    <w:next w:val="aa"/>
    <w:rsid w:val="003E2817"/>
    <w:pPr>
      <w:tabs>
        <w:tab w:val="num" w:pos="57"/>
        <w:tab w:val="left" w:pos="360"/>
        <w:tab w:val="left" w:pos="420"/>
      </w:tabs>
      <w:spacing w:beforeLines="0" w:afterLines="0"/>
      <w:ind w:left="363" w:hanging="363"/>
    </w:pPr>
  </w:style>
  <w:style w:type="paragraph" w:customStyle="1" w:styleId="affffffff2">
    <w:name w:val="附录表标题续表"/>
    <w:basedOn w:val="afff4"/>
    <w:next w:val="aa"/>
    <w:rsid w:val="003E2817"/>
    <w:pPr>
      <w:widowControl/>
      <w:tabs>
        <w:tab w:val="clear" w:pos="180"/>
        <w:tab w:val="left" w:pos="210"/>
        <w:tab w:val="left" w:pos="360"/>
        <w:tab w:val="left" w:pos="420"/>
      </w:tabs>
      <w:spacing w:beforeLines="0" w:afterLines="0"/>
      <w:ind w:left="425" w:hanging="425"/>
      <w:textAlignment w:val="baseline"/>
    </w:pPr>
    <w:rPr>
      <w:rFonts w:ascii="宋体" w:eastAsia="宋体"/>
      <w:kern w:val="21"/>
      <w:szCs w:val="20"/>
    </w:rPr>
  </w:style>
  <w:style w:type="paragraph" w:customStyle="1" w:styleId="affffffff3">
    <w:name w:val="术语定义二级条标题"/>
    <w:basedOn w:val="affffff8"/>
    <w:next w:val="aa"/>
    <w:rsid w:val="003E2817"/>
    <w:pPr>
      <w:numPr>
        <w:ilvl w:val="1"/>
      </w:numPr>
      <w:tabs>
        <w:tab w:val="left" w:pos="720"/>
        <w:tab w:val="num" w:pos="840"/>
      </w:tabs>
      <w:ind w:left="839" w:hanging="419"/>
    </w:pPr>
  </w:style>
  <w:style w:type="paragraph" w:customStyle="1" w:styleId="affffffff4">
    <w:name w:val="式中"/>
    <w:next w:val="aa"/>
    <w:rsid w:val="003E2817"/>
    <w:pPr>
      <w:tabs>
        <w:tab w:val="left" w:pos="210"/>
        <w:tab w:val="left" w:pos="918"/>
      </w:tabs>
    </w:pPr>
    <w:rPr>
      <w:rFonts w:ascii="宋体"/>
      <w:sz w:val="18"/>
    </w:rPr>
  </w:style>
  <w:style w:type="paragraph" w:customStyle="1" w:styleId="affffffff5">
    <w:name w:val="术语定义三级条标题"/>
    <w:basedOn w:val="affffff8"/>
    <w:next w:val="aa"/>
    <w:qFormat/>
    <w:rsid w:val="003E2817"/>
    <w:pPr>
      <w:numPr>
        <w:ilvl w:val="2"/>
      </w:numPr>
      <w:tabs>
        <w:tab w:val="left" w:pos="720"/>
        <w:tab w:val="num" w:pos="840"/>
      </w:tabs>
      <w:ind w:left="839" w:hanging="419"/>
    </w:pPr>
  </w:style>
  <w:style w:type="paragraph" w:customStyle="1" w:styleId="affffffff6">
    <w:name w:val="术语定义四级条标题"/>
    <w:basedOn w:val="affffff8"/>
    <w:next w:val="aa"/>
    <w:qFormat/>
    <w:rsid w:val="003E2817"/>
    <w:pPr>
      <w:numPr>
        <w:ilvl w:val="3"/>
      </w:numPr>
      <w:tabs>
        <w:tab w:val="num" w:pos="840"/>
        <w:tab w:val="left" w:pos="1077"/>
      </w:tabs>
      <w:ind w:left="839" w:hanging="419"/>
    </w:pPr>
  </w:style>
  <w:style w:type="paragraph" w:customStyle="1" w:styleId="affffffff7">
    <w:name w:val="术语定义五级条标题"/>
    <w:basedOn w:val="ae"/>
    <w:next w:val="aa"/>
    <w:qFormat/>
    <w:rsid w:val="003E2817"/>
    <w:pPr>
      <w:tabs>
        <w:tab w:val="left" w:pos="360"/>
        <w:tab w:val="left" w:pos="420"/>
        <w:tab w:val="left" w:pos="1440"/>
        <w:tab w:val="num" w:pos="2520"/>
      </w:tabs>
      <w:spacing w:beforeLines="0" w:afterLines="0"/>
      <w:ind w:left="2519" w:hanging="419"/>
      <w:outlineLvl w:val="9"/>
    </w:pPr>
    <w:rPr>
      <w:b/>
    </w:rPr>
  </w:style>
  <w:style w:type="paragraph" w:customStyle="1" w:styleId="affffffff8">
    <w:name w:val="条文说明"/>
    <w:basedOn w:val="affffffff0"/>
    <w:qFormat/>
    <w:rsid w:val="003E2817"/>
  </w:style>
  <w:style w:type="paragraph" w:customStyle="1" w:styleId="TOC1">
    <w:name w:val="TOC 标题1"/>
    <w:basedOn w:val="1"/>
    <w:next w:val="a6"/>
    <w:unhideWhenUsed/>
    <w:qFormat/>
    <w:rsid w:val="003E2817"/>
    <w:pPr>
      <w:widowControl/>
      <w:spacing w:before="480" w:after="0" w:line="276" w:lineRule="auto"/>
      <w:jc w:val="left"/>
      <w:outlineLvl w:val="9"/>
    </w:pPr>
    <w:rPr>
      <w:rFonts w:ascii="Cambria" w:hAnsi="Cambria"/>
      <w:color w:val="365F91"/>
      <w:kern w:val="0"/>
      <w:sz w:val="28"/>
      <w:szCs w:val="28"/>
    </w:rPr>
  </w:style>
  <w:style w:type="paragraph" w:customStyle="1" w:styleId="13">
    <w:name w:val="列出段落1"/>
    <w:basedOn w:val="a6"/>
    <w:qFormat/>
    <w:rsid w:val="003E2817"/>
    <w:pPr>
      <w:ind w:firstLineChars="200" w:firstLine="420"/>
    </w:pPr>
    <w:rPr>
      <w:szCs w:val="20"/>
    </w:rPr>
  </w:style>
  <w:style w:type="paragraph" w:styleId="affffffff9">
    <w:name w:val="List Paragraph"/>
    <w:basedOn w:val="a6"/>
    <w:qFormat/>
    <w:rsid w:val="003E2817"/>
    <w:pPr>
      <w:ind w:firstLineChars="200" w:firstLine="420"/>
    </w:pPr>
    <w:rPr>
      <w:rFonts w:ascii="Calibri" w:hAnsi="Calibri"/>
      <w:szCs w:val="22"/>
    </w:rPr>
  </w:style>
  <w:style w:type="paragraph" w:customStyle="1" w:styleId="TableParagraph">
    <w:name w:val="Table Paragraph"/>
    <w:basedOn w:val="a6"/>
    <w:qFormat/>
    <w:rsid w:val="003E2817"/>
    <w:pPr>
      <w:jc w:val="left"/>
    </w:pPr>
    <w:rPr>
      <w:rFonts w:ascii="Calibri" w:hAnsi="Calibri"/>
      <w:kern w:val="0"/>
      <w:sz w:val="22"/>
      <w:szCs w:val="22"/>
      <w:lang w:eastAsia="en-US"/>
    </w:rPr>
  </w:style>
  <w:style w:type="paragraph" w:styleId="TOC">
    <w:name w:val="TOC Heading"/>
    <w:basedOn w:val="1"/>
    <w:next w:val="a6"/>
    <w:qFormat/>
    <w:rsid w:val="003E2817"/>
    <w:pPr>
      <w:widowControl/>
      <w:spacing w:before="480" w:after="0" w:line="276" w:lineRule="auto"/>
      <w:jc w:val="left"/>
      <w:outlineLvl w:val="9"/>
    </w:pPr>
    <w:rPr>
      <w:rFonts w:ascii="Cambria" w:hAnsi="Cambria"/>
      <w:color w:val="365F91"/>
      <w:kern w:val="0"/>
      <w:sz w:val="28"/>
      <w:szCs w:val="28"/>
    </w:rPr>
  </w:style>
  <w:style w:type="paragraph" w:customStyle="1" w:styleId="src">
    <w:name w:val="src"/>
    <w:basedOn w:val="a6"/>
    <w:rsid w:val="003E2817"/>
    <w:pPr>
      <w:widowControl/>
      <w:spacing w:before="100" w:beforeAutospacing="1" w:after="100" w:afterAutospacing="1"/>
      <w:jc w:val="left"/>
    </w:pPr>
    <w:rPr>
      <w:rFonts w:ascii="宋体" w:hAnsi="宋体" w:cs="宋体"/>
      <w:kern w:val="0"/>
      <w:sz w:val="24"/>
    </w:rPr>
  </w:style>
  <w:style w:type="character" w:styleId="affffffffa">
    <w:name w:val="annotation reference"/>
    <w:basedOn w:val="a7"/>
    <w:semiHidden/>
    <w:rsid w:val="003E2817"/>
    <w:rPr>
      <w:sz w:val="21"/>
      <w:szCs w:val="21"/>
    </w:rPr>
  </w:style>
  <w:style w:type="paragraph" w:styleId="affffffffb">
    <w:name w:val="annotation text"/>
    <w:basedOn w:val="a6"/>
    <w:semiHidden/>
    <w:rsid w:val="003E2817"/>
    <w:pPr>
      <w:jc w:val="left"/>
    </w:pPr>
    <w:rPr>
      <w:szCs w:val="20"/>
    </w:rPr>
  </w:style>
  <w:style w:type="paragraph" w:styleId="affffffffc">
    <w:name w:val="table of figures"/>
    <w:basedOn w:val="a6"/>
    <w:next w:val="a6"/>
    <w:semiHidden/>
    <w:rsid w:val="00F16C58"/>
    <w:rPr>
      <w:szCs w:val="20"/>
    </w:rPr>
  </w:style>
  <w:style w:type="table" w:customStyle="1" w:styleId="TableNormal">
    <w:name w:val="Table Normal"/>
    <w:semiHidden/>
    <w:qFormat/>
    <w:rsid w:val="00F16C58"/>
    <w:pPr>
      <w:widowControl w:val="0"/>
    </w:pPr>
    <w:rPr>
      <w:rFonts w:ascii="Calibri" w:eastAsia="Times New Roman" w:hAnsi="Calibri"/>
      <w:sz w:val="22"/>
      <w:szCs w:val="22"/>
      <w:lang w:eastAsia="en-US"/>
    </w:rPr>
    <w:tblPr>
      <w:tblCellMar>
        <w:top w:w="0" w:type="dxa"/>
        <w:left w:w="0" w:type="dxa"/>
        <w:bottom w:w="0" w:type="dxa"/>
        <w:right w:w="0" w:type="dxa"/>
      </w:tblCellMar>
    </w:tblPr>
  </w:style>
  <w:style w:type="table" w:customStyle="1" w:styleId="14">
    <w:name w:val="网格型1"/>
    <w:basedOn w:val="a8"/>
    <w:rsid w:val="00F16C58"/>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d">
    <w:name w:val="annotation subject"/>
    <w:basedOn w:val="affffffffb"/>
    <w:next w:val="affffffffb"/>
    <w:semiHidden/>
    <w:rsid w:val="00F16C58"/>
    <w:rPr>
      <w:b/>
      <w:bCs/>
    </w:rPr>
  </w:style>
</w:styles>
</file>

<file path=word/webSettings.xml><?xml version="1.0" encoding="utf-8"?>
<w:webSettings xmlns:r="http://schemas.openxmlformats.org/officeDocument/2006/relationships" xmlns:w="http://schemas.openxmlformats.org/wordprocessingml/2006/main">
  <w:divs>
    <w:div w:id="1334409272">
      <w:bodyDiv w:val="1"/>
      <w:marLeft w:val="0"/>
      <w:marRight w:val="0"/>
      <w:marTop w:val="0"/>
      <w:marBottom w:val="0"/>
      <w:divBdr>
        <w:top w:val="none" w:sz="0" w:space="0" w:color="auto"/>
        <w:left w:val="none" w:sz="0" w:space="0" w:color="auto"/>
        <w:bottom w:val="none" w:sz="0" w:space="0" w:color="auto"/>
        <w:right w:val="none" w:sz="0" w:space="0" w:color="auto"/>
      </w:divBdr>
    </w:div>
    <w:div w:id="1690370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42.bin"/><Relationship Id="rId21" Type="http://schemas.openxmlformats.org/officeDocument/2006/relationships/oleObject" Target="embeddings/oleObject5.bin"/><Relationship Id="rId63" Type="http://schemas.openxmlformats.org/officeDocument/2006/relationships/image" Target="media/image29.wmf"/><Relationship Id="rId159" Type="http://schemas.openxmlformats.org/officeDocument/2006/relationships/oleObject" Target="embeddings/oleObject73.bin"/><Relationship Id="rId324" Type="http://schemas.openxmlformats.org/officeDocument/2006/relationships/image" Target="media/image161.wmf"/><Relationship Id="rId366" Type="http://schemas.openxmlformats.org/officeDocument/2006/relationships/oleObject" Target="embeddings/oleObject175.bin"/><Relationship Id="rId531" Type="http://schemas.openxmlformats.org/officeDocument/2006/relationships/oleObject" Target="embeddings/oleObject254.bin"/><Relationship Id="rId573" Type="http://schemas.openxmlformats.org/officeDocument/2006/relationships/oleObject" Target="embeddings/oleObject275.bin"/><Relationship Id="rId170" Type="http://schemas.openxmlformats.org/officeDocument/2006/relationships/image" Target="media/image83.wmf"/><Relationship Id="rId226" Type="http://schemas.openxmlformats.org/officeDocument/2006/relationships/image" Target="media/image112.emf"/><Relationship Id="rId433" Type="http://schemas.openxmlformats.org/officeDocument/2006/relationships/oleObject" Target="embeddings/oleObject206.bin"/><Relationship Id="rId268" Type="http://schemas.openxmlformats.org/officeDocument/2006/relationships/image" Target="media/image133.emf"/><Relationship Id="rId475" Type="http://schemas.openxmlformats.org/officeDocument/2006/relationships/oleObject" Target="embeddings/oleObject226.bin"/><Relationship Id="rId32" Type="http://schemas.openxmlformats.org/officeDocument/2006/relationships/image" Target="media/image14.wmf"/><Relationship Id="rId74" Type="http://schemas.openxmlformats.org/officeDocument/2006/relationships/oleObject" Target="embeddings/oleObject31.bin"/><Relationship Id="rId128" Type="http://schemas.openxmlformats.org/officeDocument/2006/relationships/image" Target="media/image62.wmf"/><Relationship Id="rId335" Type="http://schemas.openxmlformats.org/officeDocument/2006/relationships/image" Target="media/image167.wmf"/><Relationship Id="rId377" Type="http://schemas.openxmlformats.org/officeDocument/2006/relationships/image" Target="media/image188.wmf"/><Relationship Id="rId500" Type="http://schemas.openxmlformats.org/officeDocument/2006/relationships/image" Target="media/image253.emf"/><Relationship Id="rId542" Type="http://schemas.openxmlformats.org/officeDocument/2006/relationships/image" Target="media/image274.emf"/><Relationship Id="rId584" Type="http://schemas.openxmlformats.org/officeDocument/2006/relationships/image" Target="media/image295.wmf"/><Relationship Id="rId5" Type="http://schemas.openxmlformats.org/officeDocument/2006/relationships/webSettings" Target="webSettings.xml"/><Relationship Id="rId181" Type="http://schemas.openxmlformats.org/officeDocument/2006/relationships/oleObject" Target="embeddings/oleObject84.bin"/><Relationship Id="rId237" Type="http://schemas.openxmlformats.org/officeDocument/2006/relationships/oleObject" Target="embeddings/oleObject111.bin"/><Relationship Id="rId402" Type="http://schemas.openxmlformats.org/officeDocument/2006/relationships/oleObject" Target="embeddings/oleObject193.bin"/><Relationship Id="rId279" Type="http://schemas.openxmlformats.org/officeDocument/2006/relationships/oleObject" Target="embeddings/oleObject132.bin"/><Relationship Id="rId444" Type="http://schemas.openxmlformats.org/officeDocument/2006/relationships/oleObject" Target="embeddings/oleObject211.bin"/><Relationship Id="rId486" Type="http://schemas.openxmlformats.org/officeDocument/2006/relationships/image" Target="media/image246.wmf"/><Relationship Id="rId43" Type="http://schemas.openxmlformats.org/officeDocument/2006/relationships/oleObject" Target="embeddings/oleObject15.bin"/><Relationship Id="rId139" Type="http://schemas.openxmlformats.org/officeDocument/2006/relationships/image" Target="media/image67.jpeg"/><Relationship Id="rId290" Type="http://schemas.openxmlformats.org/officeDocument/2006/relationships/image" Target="media/image144.wmf"/><Relationship Id="rId304" Type="http://schemas.openxmlformats.org/officeDocument/2006/relationships/image" Target="media/image151.wmf"/><Relationship Id="rId346" Type="http://schemas.openxmlformats.org/officeDocument/2006/relationships/oleObject" Target="embeddings/oleObject165.bin"/><Relationship Id="rId388" Type="http://schemas.openxmlformats.org/officeDocument/2006/relationships/oleObject" Target="embeddings/oleObject186.bin"/><Relationship Id="rId511" Type="http://schemas.openxmlformats.org/officeDocument/2006/relationships/oleObject" Target="embeddings/oleObject244.bin"/><Relationship Id="rId553" Type="http://schemas.openxmlformats.org/officeDocument/2006/relationships/oleObject" Target="embeddings/oleObject265.bin"/><Relationship Id="rId85" Type="http://schemas.openxmlformats.org/officeDocument/2006/relationships/image" Target="media/image40.wmf"/><Relationship Id="rId150" Type="http://schemas.openxmlformats.org/officeDocument/2006/relationships/image" Target="media/image73.wmf"/><Relationship Id="rId192" Type="http://schemas.openxmlformats.org/officeDocument/2006/relationships/oleObject" Target="embeddings/oleObject89.bin"/><Relationship Id="rId206" Type="http://schemas.openxmlformats.org/officeDocument/2006/relationships/oleObject" Target="embeddings/oleObject96.bin"/><Relationship Id="rId413" Type="http://schemas.openxmlformats.org/officeDocument/2006/relationships/image" Target="media/image206.wmf"/><Relationship Id="rId595" Type="http://schemas.openxmlformats.org/officeDocument/2006/relationships/oleObject" Target="embeddings/oleObject286.bin"/><Relationship Id="rId248" Type="http://schemas.openxmlformats.org/officeDocument/2006/relationships/image" Target="media/image123.emf"/><Relationship Id="rId455" Type="http://schemas.openxmlformats.org/officeDocument/2006/relationships/oleObject" Target="embeddings/oleObject216.bin"/><Relationship Id="rId497" Type="http://schemas.openxmlformats.org/officeDocument/2006/relationships/oleObject" Target="embeddings/oleObject237.bin"/><Relationship Id="rId12" Type="http://schemas.openxmlformats.org/officeDocument/2006/relationships/image" Target="media/image3.emf"/><Relationship Id="rId108" Type="http://schemas.openxmlformats.org/officeDocument/2006/relationships/oleObject" Target="embeddings/oleObject48.bin"/><Relationship Id="rId315" Type="http://schemas.openxmlformats.org/officeDocument/2006/relationships/oleObject" Target="embeddings/oleObject150.bin"/><Relationship Id="rId357" Type="http://schemas.openxmlformats.org/officeDocument/2006/relationships/image" Target="media/image178.wmf"/><Relationship Id="rId522" Type="http://schemas.openxmlformats.org/officeDocument/2006/relationships/image" Target="media/image264.wmf"/><Relationship Id="rId54" Type="http://schemas.openxmlformats.org/officeDocument/2006/relationships/image" Target="media/image25.wmf"/><Relationship Id="rId96" Type="http://schemas.openxmlformats.org/officeDocument/2006/relationships/oleObject" Target="embeddings/oleObject42.bin"/><Relationship Id="rId161" Type="http://schemas.openxmlformats.org/officeDocument/2006/relationships/oleObject" Target="embeddings/oleObject74.bin"/><Relationship Id="rId217" Type="http://schemas.openxmlformats.org/officeDocument/2006/relationships/image" Target="media/image107.wmf"/><Relationship Id="rId399" Type="http://schemas.openxmlformats.org/officeDocument/2006/relationships/image" Target="media/image199.wmf"/><Relationship Id="rId564" Type="http://schemas.openxmlformats.org/officeDocument/2006/relationships/image" Target="media/image285.wmf"/><Relationship Id="rId259" Type="http://schemas.openxmlformats.org/officeDocument/2006/relationships/oleObject" Target="embeddings/oleObject122.bin"/><Relationship Id="rId424" Type="http://schemas.openxmlformats.org/officeDocument/2006/relationships/image" Target="media/image211.png"/><Relationship Id="rId466" Type="http://schemas.openxmlformats.org/officeDocument/2006/relationships/image" Target="media/image236.wmf"/><Relationship Id="rId23" Type="http://schemas.openxmlformats.org/officeDocument/2006/relationships/oleObject" Target="embeddings/oleObject6.bin"/><Relationship Id="rId119" Type="http://schemas.openxmlformats.org/officeDocument/2006/relationships/oleObject" Target="embeddings/oleObject53.bin"/><Relationship Id="rId270" Type="http://schemas.openxmlformats.org/officeDocument/2006/relationships/image" Target="media/image134.wmf"/><Relationship Id="rId326" Type="http://schemas.openxmlformats.org/officeDocument/2006/relationships/image" Target="media/image162.emf"/><Relationship Id="rId533" Type="http://schemas.openxmlformats.org/officeDocument/2006/relationships/oleObject" Target="embeddings/oleObject255.bin"/><Relationship Id="rId65" Type="http://schemas.openxmlformats.org/officeDocument/2006/relationships/image" Target="media/image30.wmf"/><Relationship Id="rId130" Type="http://schemas.openxmlformats.org/officeDocument/2006/relationships/image" Target="media/image63.wmf"/><Relationship Id="rId368" Type="http://schemas.openxmlformats.org/officeDocument/2006/relationships/oleObject" Target="embeddings/oleObject176.bin"/><Relationship Id="rId575" Type="http://schemas.openxmlformats.org/officeDocument/2006/relationships/oleObject" Target="embeddings/oleObject276.bin"/><Relationship Id="rId172" Type="http://schemas.openxmlformats.org/officeDocument/2006/relationships/image" Target="media/image84.wmf"/><Relationship Id="rId228" Type="http://schemas.openxmlformats.org/officeDocument/2006/relationships/image" Target="media/image113.wmf"/><Relationship Id="rId435" Type="http://schemas.openxmlformats.org/officeDocument/2006/relationships/oleObject" Target="embeddings/oleObject207.bin"/><Relationship Id="rId477" Type="http://schemas.openxmlformats.org/officeDocument/2006/relationships/oleObject" Target="embeddings/oleObject227.bin"/><Relationship Id="rId600" Type="http://schemas.openxmlformats.org/officeDocument/2006/relationships/image" Target="media/image303.wmf"/><Relationship Id="rId281" Type="http://schemas.openxmlformats.org/officeDocument/2006/relationships/oleObject" Target="embeddings/oleObject133.bin"/><Relationship Id="rId337" Type="http://schemas.openxmlformats.org/officeDocument/2006/relationships/image" Target="media/image168.wmf"/><Relationship Id="rId502" Type="http://schemas.openxmlformats.org/officeDocument/2006/relationships/image" Target="media/image254.emf"/><Relationship Id="rId34" Type="http://schemas.openxmlformats.org/officeDocument/2006/relationships/image" Target="media/image15.wmf"/><Relationship Id="rId76" Type="http://schemas.openxmlformats.org/officeDocument/2006/relationships/oleObject" Target="embeddings/oleObject32.bin"/><Relationship Id="rId141" Type="http://schemas.openxmlformats.org/officeDocument/2006/relationships/oleObject" Target="embeddings/oleObject64.bin"/><Relationship Id="rId379" Type="http://schemas.openxmlformats.org/officeDocument/2006/relationships/image" Target="media/image189.wmf"/><Relationship Id="rId544" Type="http://schemas.openxmlformats.org/officeDocument/2006/relationships/image" Target="media/image275.wmf"/><Relationship Id="rId586" Type="http://schemas.openxmlformats.org/officeDocument/2006/relationships/image" Target="media/image296.wmf"/><Relationship Id="rId7" Type="http://schemas.openxmlformats.org/officeDocument/2006/relationships/endnotes" Target="endnotes.xml"/><Relationship Id="rId183" Type="http://schemas.openxmlformats.org/officeDocument/2006/relationships/oleObject" Target="embeddings/oleObject85.bin"/><Relationship Id="rId239" Type="http://schemas.openxmlformats.org/officeDocument/2006/relationships/oleObject" Target="embeddings/oleObject112.bin"/><Relationship Id="rId390" Type="http://schemas.openxmlformats.org/officeDocument/2006/relationships/oleObject" Target="embeddings/oleObject187.bin"/><Relationship Id="rId404" Type="http://schemas.openxmlformats.org/officeDocument/2006/relationships/oleObject" Target="embeddings/oleObject194.bin"/><Relationship Id="rId446" Type="http://schemas.openxmlformats.org/officeDocument/2006/relationships/image" Target="media/image226.wmf"/><Relationship Id="rId250" Type="http://schemas.openxmlformats.org/officeDocument/2006/relationships/image" Target="media/image124.wmf"/><Relationship Id="rId292" Type="http://schemas.openxmlformats.org/officeDocument/2006/relationships/image" Target="media/image145.wmf"/><Relationship Id="rId306" Type="http://schemas.openxmlformats.org/officeDocument/2006/relationships/image" Target="media/image152.wmf"/><Relationship Id="rId488" Type="http://schemas.openxmlformats.org/officeDocument/2006/relationships/image" Target="media/image247.wmf"/><Relationship Id="rId45" Type="http://schemas.openxmlformats.org/officeDocument/2006/relationships/oleObject" Target="embeddings/oleObject16.bin"/><Relationship Id="rId87" Type="http://schemas.openxmlformats.org/officeDocument/2006/relationships/image" Target="media/image41.wmf"/><Relationship Id="rId110" Type="http://schemas.openxmlformats.org/officeDocument/2006/relationships/oleObject" Target="embeddings/oleObject49.bin"/><Relationship Id="rId348" Type="http://schemas.openxmlformats.org/officeDocument/2006/relationships/oleObject" Target="embeddings/oleObject166.bin"/><Relationship Id="rId513" Type="http://schemas.openxmlformats.org/officeDocument/2006/relationships/oleObject" Target="embeddings/oleObject245.bin"/><Relationship Id="rId555" Type="http://schemas.openxmlformats.org/officeDocument/2006/relationships/oleObject" Target="embeddings/oleObject266.bin"/><Relationship Id="rId597" Type="http://schemas.openxmlformats.org/officeDocument/2006/relationships/oleObject" Target="embeddings/oleObject287.bin"/><Relationship Id="rId152" Type="http://schemas.openxmlformats.org/officeDocument/2006/relationships/image" Target="media/image74.wmf"/><Relationship Id="rId194" Type="http://schemas.openxmlformats.org/officeDocument/2006/relationships/oleObject" Target="embeddings/oleObject90.bin"/><Relationship Id="rId208" Type="http://schemas.openxmlformats.org/officeDocument/2006/relationships/oleObject" Target="embeddings/oleObject97.bin"/><Relationship Id="rId415" Type="http://schemas.openxmlformats.org/officeDocument/2006/relationships/image" Target="media/image207.wmf"/><Relationship Id="rId457" Type="http://schemas.openxmlformats.org/officeDocument/2006/relationships/oleObject" Target="embeddings/oleObject217.bin"/><Relationship Id="rId261" Type="http://schemas.openxmlformats.org/officeDocument/2006/relationships/oleObject" Target="embeddings/oleObject123.bin"/><Relationship Id="rId499" Type="http://schemas.openxmlformats.org/officeDocument/2006/relationships/oleObject" Target="embeddings/oleObject238.bin"/><Relationship Id="rId14" Type="http://schemas.openxmlformats.org/officeDocument/2006/relationships/image" Target="media/image4.wmf"/><Relationship Id="rId56" Type="http://schemas.openxmlformats.org/officeDocument/2006/relationships/image" Target="media/image26.wmf"/><Relationship Id="rId317" Type="http://schemas.openxmlformats.org/officeDocument/2006/relationships/oleObject" Target="embeddings/oleObject151.bin"/><Relationship Id="rId359" Type="http://schemas.openxmlformats.org/officeDocument/2006/relationships/image" Target="media/image179.wmf"/><Relationship Id="rId524" Type="http://schemas.openxmlformats.org/officeDocument/2006/relationships/image" Target="media/image265.wmf"/><Relationship Id="rId566" Type="http://schemas.openxmlformats.org/officeDocument/2006/relationships/image" Target="media/image286.wmf"/><Relationship Id="rId98" Type="http://schemas.openxmlformats.org/officeDocument/2006/relationships/oleObject" Target="embeddings/oleObject43.bin"/><Relationship Id="rId121" Type="http://schemas.openxmlformats.org/officeDocument/2006/relationships/oleObject" Target="embeddings/oleObject54.bin"/><Relationship Id="rId163" Type="http://schemas.openxmlformats.org/officeDocument/2006/relationships/oleObject" Target="embeddings/oleObject75.bin"/><Relationship Id="rId219" Type="http://schemas.openxmlformats.org/officeDocument/2006/relationships/image" Target="media/image108.wmf"/><Relationship Id="rId370" Type="http://schemas.openxmlformats.org/officeDocument/2006/relationships/oleObject" Target="embeddings/oleObject177.bin"/><Relationship Id="rId426" Type="http://schemas.openxmlformats.org/officeDocument/2006/relationships/image" Target="media/image213.png"/><Relationship Id="rId230" Type="http://schemas.openxmlformats.org/officeDocument/2006/relationships/image" Target="media/image114.wmf"/><Relationship Id="rId468" Type="http://schemas.openxmlformats.org/officeDocument/2006/relationships/image" Target="media/image237.wmf"/><Relationship Id="rId25" Type="http://schemas.openxmlformats.org/officeDocument/2006/relationships/oleObject" Target="embeddings/oleObject7.bin"/><Relationship Id="rId67" Type="http://schemas.openxmlformats.org/officeDocument/2006/relationships/image" Target="media/image31.wmf"/><Relationship Id="rId272" Type="http://schemas.openxmlformats.org/officeDocument/2006/relationships/image" Target="media/image135.wmf"/><Relationship Id="rId328" Type="http://schemas.openxmlformats.org/officeDocument/2006/relationships/image" Target="media/image163.png"/><Relationship Id="rId535" Type="http://schemas.openxmlformats.org/officeDocument/2006/relationships/oleObject" Target="embeddings/oleObject256.bin"/><Relationship Id="rId577" Type="http://schemas.openxmlformats.org/officeDocument/2006/relationships/oleObject" Target="embeddings/oleObject277.bin"/><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image" Target="media/image190.wmf"/><Relationship Id="rId602" Type="http://schemas.openxmlformats.org/officeDocument/2006/relationships/image" Target="media/image304.wmf"/><Relationship Id="rId241" Type="http://schemas.openxmlformats.org/officeDocument/2006/relationships/oleObject" Target="embeddings/oleObject113.bin"/><Relationship Id="rId437" Type="http://schemas.openxmlformats.org/officeDocument/2006/relationships/oleObject" Target="embeddings/oleObject208.bin"/><Relationship Id="rId479" Type="http://schemas.openxmlformats.org/officeDocument/2006/relationships/oleObject" Target="embeddings/oleObject228.bin"/><Relationship Id="rId36" Type="http://schemas.openxmlformats.org/officeDocument/2006/relationships/image" Target="media/image16.wmf"/><Relationship Id="rId283" Type="http://schemas.openxmlformats.org/officeDocument/2006/relationships/oleObject" Target="embeddings/oleObject134.bin"/><Relationship Id="rId339" Type="http://schemas.openxmlformats.org/officeDocument/2006/relationships/image" Target="media/image169.wmf"/><Relationship Id="rId490" Type="http://schemas.openxmlformats.org/officeDocument/2006/relationships/image" Target="media/image248.wmf"/><Relationship Id="rId504" Type="http://schemas.openxmlformats.org/officeDocument/2006/relationships/image" Target="media/image255.emf"/><Relationship Id="rId546" Type="http://schemas.openxmlformats.org/officeDocument/2006/relationships/image" Target="media/image276.wmf"/><Relationship Id="rId78" Type="http://schemas.openxmlformats.org/officeDocument/2006/relationships/oleObject" Target="embeddings/oleObject33.bin"/><Relationship Id="rId101" Type="http://schemas.openxmlformats.org/officeDocument/2006/relationships/image" Target="media/image48.wmf"/><Relationship Id="rId143" Type="http://schemas.openxmlformats.org/officeDocument/2006/relationships/oleObject" Target="embeddings/oleObject65.bin"/><Relationship Id="rId185" Type="http://schemas.openxmlformats.org/officeDocument/2006/relationships/image" Target="media/image91.wmf"/><Relationship Id="rId350" Type="http://schemas.openxmlformats.org/officeDocument/2006/relationships/oleObject" Target="embeddings/oleObject167.bin"/><Relationship Id="rId406" Type="http://schemas.openxmlformats.org/officeDocument/2006/relationships/oleObject" Target="embeddings/oleObject195.bin"/><Relationship Id="rId588" Type="http://schemas.openxmlformats.org/officeDocument/2006/relationships/image" Target="media/image297.wmf"/><Relationship Id="rId9" Type="http://schemas.openxmlformats.org/officeDocument/2006/relationships/image" Target="media/image2.png"/><Relationship Id="rId210" Type="http://schemas.openxmlformats.org/officeDocument/2006/relationships/oleObject" Target="embeddings/oleObject98.bin"/><Relationship Id="rId392" Type="http://schemas.openxmlformats.org/officeDocument/2006/relationships/oleObject" Target="embeddings/oleObject188.bin"/><Relationship Id="rId448" Type="http://schemas.openxmlformats.org/officeDocument/2006/relationships/image" Target="media/image227.wmf"/><Relationship Id="rId252" Type="http://schemas.openxmlformats.org/officeDocument/2006/relationships/image" Target="media/image125.wmf"/><Relationship Id="rId294" Type="http://schemas.openxmlformats.org/officeDocument/2006/relationships/image" Target="media/image146.wmf"/><Relationship Id="rId308" Type="http://schemas.openxmlformats.org/officeDocument/2006/relationships/image" Target="media/image153.wmf"/><Relationship Id="rId515" Type="http://schemas.openxmlformats.org/officeDocument/2006/relationships/oleObject" Target="embeddings/oleObject246.bin"/><Relationship Id="rId47" Type="http://schemas.openxmlformats.org/officeDocument/2006/relationships/oleObject" Target="embeddings/oleObject17.bin"/><Relationship Id="rId89" Type="http://schemas.openxmlformats.org/officeDocument/2006/relationships/image" Target="media/image42.wmf"/><Relationship Id="rId112" Type="http://schemas.openxmlformats.org/officeDocument/2006/relationships/oleObject" Target="embeddings/oleObject50.bin"/><Relationship Id="rId154" Type="http://schemas.openxmlformats.org/officeDocument/2006/relationships/image" Target="media/image75.wmf"/><Relationship Id="rId361" Type="http://schemas.openxmlformats.org/officeDocument/2006/relationships/image" Target="media/image180.wmf"/><Relationship Id="rId557" Type="http://schemas.openxmlformats.org/officeDocument/2006/relationships/oleObject" Target="embeddings/oleObject267.bin"/><Relationship Id="rId599" Type="http://schemas.openxmlformats.org/officeDocument/2006/relationships/oleObject" Target="embeddings/oleObject288.bin"/><Relationship Id="rId196" Type="http://schemas.openxmlformats.org/officeDocument/2006/relationships/oleObject" Target="embeddings/oleObject91.bin"/><Relationship Id="rId417" Type="http://schemas.openxmlformats.org/officeDocument/2006/relationships/oleObject" Target="embeddings/oleObject201.bin"/><Relationship Id="rId459" Type="http://schemas.openxmlformats.org/officeDocument/2006/relationships/oleObject" Target="embeddings/oleObject218.bin"/><Relationship Id="rId16" Type="http://schemas.openxmlformats.org/officeDocument/2006/relationships/image" Target="media/image5.wmf"/><Relationship Id="rId221" Type="http://schemas.openxmlformats.org/officeDocument/2006/relationships/image" Target="media/image109.png"/><Relationship Id="rId263" Type="http://schemas.openxmlformats.org/officeDocument/2006/relationships/oleObject" Target="embeddings/oleObject124.bin"/><Relationship Id="rId319" Type="http://schemas.openxmlformats.org/officeDocument/2006/relationships/oleObject" Target="embeddings/oleObject152.bin"/><Relationship Id="rId470" Type="http://schemas.openxmlformats.org/officeDocument/2006/relationships/image" Target="media/image238.wmf"/><Relationship Id="rId526" Type="http://schemas.openxmlformats.org/officeDocument/2006/relationships/image" Target="media/image266.wmf"/><Relationship Id="rId58" Type="http://schemas.openxmlformats.org/officeDocument/2006/relationships/image" Target="media/image27.emf"/><Relationship Id="rId123" Type="http://schemas.openxmlformats.org/officeDocument/2006/relationships/oleObject" Target="embeddings/oleObject55.bin"/><Relationship Id="rId330" Type="http://schemas.openxmlformats.org/officeDocument/2006/relationships/oleObject" Target="embeddings/oleObject157.bin"/><Relationship Id="rId568" Type="http://schemas.openxmlformats.org/officeDocument/2006/relationships/image" Target="media/image287.wmf"/><Relationship Id="rId90" Type="http://schemas.openxmlformats.org/officeDocument/2006/relationships/oleObject" Target="embeddings/oleObject39.bin"/><Relationship Id="rId165" Type="http://schemas.openxmlformats.org/officeDocument/2006/relationships/oleObject" Target="embeddings/oleObject76.bin"/><Relationship Id="rId186" Type="http://schemas.openxmlformats.org/officeDocument/2006/relationships/oleObject" Target="embeddings/oleObject86.bin"/><Relationship Id="rId351" Type="http://schemas.openxmlformats.org/officeDocument/2006/relationships/image" Target="media/image175.emf"/><Relationship Id="rId372" Type="http://schemas.openxmlformats.org/officeDocument/2006/relationships/oleObject" Target="embeddings/oleObject178.bin"/><Relationship Id="rId393" Type="http://schemas.openxmlformats.org/officeDocument/2006/relationships/image" Target="media/image196.wmf"/><Relationship Id="rId407" Type="http://schemas.openxmlformats.org/officeDocument/2006/relationships/image" Target="media/image203.wmf"/><Relationship Id="rId428" Type="http://schemas.openxmlformats.org/officeDocument/2006/relationships/image" Target="media/image215.png"/><Relationship Id="rId449" Type="http://schemas.openxmlformats.org/officeDocument/2006/relationships/oleObject" Target="embeddings/oleObject213.bin"/><Relationship Id="rId211" Type="http://schemas.openxmlformats.org/officeDocument/2006/relationships/image" Target="media/image104.wmf"/><Relationship Id="rId232" Type="http://schemas.openxmlformats.org/officeDocument/2006/relationships/image" Target="media/image115.wmf"/><Relationship Id="rId253" Type="http://schemas.openxmlformats.org/officeDocument/2006/relationships/oleObject" Target="embeddings/oleObject119.bin"/><Relationship Id="rId274" Type="http://schemas.openxmlformats.org/officeDocument/2006/relationships/image" Target="media/image136.wmf"/><Relationship Id="rId295" Type="http://schemas.openxmlformats.org/officeDocument/2006/relationships/oleObject" Target="embeddings/oleObject140.bin"/><Relationship Id="rId309" Type="http://schemas.openxmlformats.org/officeDocument/2006/relationships/oleObject" Target="embeddings/oleObject147.bin"/><Relationship Id="rId460" Type="http://schemas.openxmlformats.org/officeDocument/2006/relationships/image" Target="media/image233.wmf"/><Relationship Id="rId481" Type="http://schemas.openxmlformats.org/officeDocument/2006/relationships/oleObject" Target="embeddings/oleObject229.bin"/><Relationship Id="rId516" Type="http://schemas.openxmlformats.org/officeDocument/2006/relationships/image" Target="media/image261.emf"/><Relationship Id="rId27" Type="http://schemas.openxmlformats.org/officeDocument/2006/relationships/image" Target="media/image11.emf"/><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54.jpeg"/><Relationship Id="rId134" Type="http://schemas.openxmlformats.org/officeDocument/2006/relationships/image" Target="media/image65.wmf"/><Relationship Id="rId320" Type="http://schemas.openxmlformats.org/officeDocument/2006/relationships/image" Target="media/image159.wmf"/><Relationship Id="rId537" Type="http://schemas.openxmlformats.org/officeDocument/2006/relationships/oleObject" Target="embeddings/oleObject257.bin"/><Relationship Id="rId558" Type="http://schemas.openxmlformats.org/officeDocument/2006/relationships/image" Target="media/image282.wmf"/><Relationship Id="rId579" Type="http://schemas.openxmlformats.org/officeDocument/2006/relationships/oleObject" Target="embeddings/oleObject278.bin"/><Relationship Id="rId80" Type="http://schemas.openxmlformats.org/officeDocument/2006/relationships/oleObject" Target="embeddings/oleObject34.bin"/><Relationship Id="rId155" Type="http://schemas.openxmlformats.org/officeDocument/2006/relationships/oleObject" Target="embeddings/oleObject71.bin"/><Relationship Id="rId176" Type="http://schemas.openxmlformats.org/officeDocument/2006/relationships/image" Target="media/image86.wmf"/><Relationship Id="rId197" Type="http://schemas.openxmlformats.org/officeDocument/2006/relationships/image" Target="media/image97.emf"/><Relationship Id="rId341" Type="http://schemas.openxmlformats.org/officeDocument/2006/relationships/image" Target="media/image170.wmf"/><Relationship Id="rId362" Type="http://schemas.openxmlformats.org/officeDocument/2006/relationships/oleObject" Target="embeddings/oleObject173.bin"/><Relationship Id="rId383" Type="http://schemas.openxmlformats.org/officeDocument/2006/relationships/image" Target="media/image191.wmf"/><Relationship Id="rId418" Type="http://schemas.openxmlformats.org/officeDocument/2006/relationships/image" Target="media/image208.wmf"/><Relationship Id="rId439" Type="http://schemas.openxmlformats.org/officeDocument/2006/relationships/image" Target="media/image222.emf"/><Relationship Id="rId590" Type="http://schemas.openxmlformats.org/officeDocument/2006/relationships/image" Target="media/image298.wmf"/><Relationship Id="rId604" Type="http://schemas.openxmlformats.org/officeDocument/2006/relationships/fontTable" Target="fontTable.xml"/><Relationship Id="rId201" Type="http://schemas.openxmlformats.org/officeDocument/2006/relationships/image" Target="media/image99.emf"/><Relationship Id="rId222" Type="http://schemas.openxmlformats.org/officeDocument/2006/relationships/image" Target="media/image110.emf"/><Relationship Id="rId243" Type="http://schemas.openxmlformats.org/officeDocument/2006/relationships/oleObject" Target="embeddings/oleObject114.bin"/><Relationship Id="rId264" Type="http://schemas.openxmlformats.org/officeDocument/2006/relationships/image" Target="media/image131.emf"/><Relationship Id="rId285" Type="http://schemas.openxmlformats.org/officeDocument/2006/relationships/oleObject" Target="embeddings/oleObject135.bin"/><Relationship Id="rId450" Type="http://schemas.openxmlformats.org/officeDocument/2006/relationships/image" Target="media/image228.wmf"/><Relationship Id="rId471" Type="http://schemas.openxmlformats.org/officeDocument/2006/relationships/oleObject" Target="embeddings/oleObject224.bin"/><Relationship Id="rId506" Type="http://schemas.openxmlformats.org/officeDocument/2006/relationships/image" Target="media/image256.emf"/><Relationship Id="rId17" Type="http://schemas.openxmlformats.org/officeDocument/2006/relationships/oleObject" Target="embeddings/oleObject3.bin"/><Relationship Id="rId38" Type="http://schemas.openxmlformats.org/officeDocument/2006/relationships/image" Target="media/image17.emf"/><Relationship Id="rId59" Type="http://schemas.openxmlformats.org/officeDocument/2006/relationships/oleObject" Target="embeddings/oleObject23.bin"/><Relationship Id="rId103" Type="http://schemas.openxmlformats.org/officeDocument/2006/relationships/image" Target="media/image49.wmf"/><Relationship Id="rId124" Type="http://schemas.openxmlformats.org/officeDocument/2006/relationships/image" Target="media/image60.wmf"/><Relationship Id="rId310" Type="http://schemas.openxmlformats.org/officeDocument/2006/relationships/image" Target="media/image154.wmf"/><Relationship Id="rId492" Type="http://schemas.openxmlformats.org/officeDocument/2006/relationships/image" Target="media/image249.wmf"/><Relationship Id="rId527" Type="http://schemas.openxmlformats.org/officeDocument/2006/relationships/oleObject" Target="embeddings/oleObject252.bin"/><Relationship Id="rId548" Type="http://schemas.openxmlformats.org/officeDocument/2006/relationships/image" Target="media/image277.emf"/><Relationship Id="rId569" Type="http://schemas.openxmlformats.org/officeDocument/2006/relationships/oleObject" Target="embeddings/oleObject273.bin"/><Relationship Id="rId70" Type="http://schemas.openxmlformats.org/officeDocument/2006/relationships/oleObject" Target="embeddings/oleObject29.bin"/><Relationship Id="rId91" Type="http://schemas.openxmlformats.org/officeDocument/2006/relationships/image" Target="media/image43.wmf"/><Relationship Id="rId145" Type="http://schemas.openxmlformats.org/officeDocument/2006/relationships/oleObject" Target="embeddings/oleObject66.bin"/><Relationship Id="rId166" Type="http://schemas.openxmlformats.org/officeDocument/2006/relationships/image" Target="media/image81.wmf"/><Relationship Id="rId187" Type="http://schemas.openxmlformats.org/officeDocument/2006/relationships/image" Target="media/image92.emf"/><Relationship Id="rId331" Type="http://schemas.openxmlformats.org/officeDocument/2006/relationships/image" Target="media/image165.emf"/><Relationship Id="rId352" Type="http://schemas.openxmlformats.org/officeDocument/2006/relationships/oleObject" Target="embeddings/oleObject168.bin"/><Relationship Id="rId373" Type="http://schemas.openxmlformats.org/officeDocument/2006/relationships/image" Target="media/image186.wmf"/><Relationship Id="rId394" Type="http://schemas.openxmlformats.org/officeDocument/2006/relationships/oleObject" Target="embeddings/oleObject189.bin"/><Relationship Id="rId408" Type="http://schemas.openxmlformats.org/officeDocument/2006/relationships/oleObject" Target="embeddings/oleObject196.bin"/><Relationship Id="rId429" Type="http://schemas.openxmlformats.org/officeDocument/2006/relationships/image" Target="media/image216.png"/><Relationship Id="rId580" Type="http://schemas.openxmlformats.org/officeDocument/2006/relationships/image" Target="media/image293.wmf"/><Relationship Id="rId1" Type="http://schemas.microsoft.com/office/2006/relationships/keyMapCustomizations" Target="customizations.xml"/><Relationship Id="rId212" Type="http://schemas.openxmlformats.org/officeDocument/2006/relationships/oleObject" Target="embeddings/oleObject99.bin"/><Relationship Id="rId233" Type="http://schemas.openxmlformats.org/officeDocument/2006/relationships/oleObject" Target="embeddings/oleObject109.bin"/><Relationship Id="rId254" Type="http://schemas.openxmlformats.org/officeDocument/2006/relationships/image" Target="media/image126.emf"/><Relationship Id="rId440" Type="http://schemas.openxmlformats.org/officeDocument/2006/relationships/oleObject" Target="embeddings/oleObject209.bin"/><Relationship Id="rId28" Type="http://schemas.openxmlformats.org/officeDocument/2006/relationships/oleObject" Target="embeddings/oleObject8.bin"/><Relationship Id="rId49" Type="http://schemas.openxmlformats.org/officeDocument/2006/relationships/oleObject" Target="embeddings/oleObject18.bin"/><Relationship Id="rId114" Type="http://schemas.openxmlformats.org/officeDocument/2006/relationships/image" Target="media/image55.wmf"/><Relationship Id="rId275" Type="http://schemas.openxmlformats.org/officeDocument/2006/relationships/oleObject" Target="embeddings/oleObject130.bin"/><Relationship Id="rId296" Type="http://schemas.openxmlformats.org/officeDocument/2006/relationships/image" Target="media/image147.wmf"/><Relationship Id="rId300" Type="http://schemas.openxmlformats.org/officeDocument/2006/relationships/image" Target="media/image149.wmf"/><Relationship Id="rId461" Type="http://schemas.openxmlformats.org/officeDocument/2006/relationships/oleObject" Target="embeddings/oleObject219.bin"/><Relationship Id="rId482" Type="http://schemas.openxmlformats.org/officeDocument/2006/relationships/image" Target="media/image244.wmf"/><Relationship Id="rId517" Type="http://schemas.openxmlformats.org/officeDocument/2006/relationships/oleObject" Target="embeddings/oleObject247.bin"/><Relationship Id="rId538" Type="http://schemas.openxmlformats.org/officeDocument/2006/relationships/image" Target="media/image272.wmf"/><Relationship Id="rId559" Type="http://schemas.openxmlformats.org/officeDocument/2006/relationships/oleObject" Target="embeddings/oleObject268.bin"/><Relationship Id="rId60" Type="http://schemas.openxmlformats.org/officeDocument/2006/relationships/image" Target="media/image28.wmf"/><Relationship Id="rId81" Type="http://schemas.openxmlformats.org/officeDocument/2006/relationships/image" Target="media/image38.wmf"/><Relationship Id="rId135" Type="http://schemas.openxmlformats.org/officeDocument/2006/relationships/oleObject" Target="embeddings/oleObject61.bin"/><Relationship Id="rId156" Type="http://schemas.openxmlformats.org/officeDocument/2006/relationships/image" Target="media/image76.wmf"/><Relationship Id="rId177" Type="http://schemas.openxmlformats.org/officeDocument/2006/relationships/oleObject" Target="embeddings/oleObject82.bin"/><Relationship Id="rId198" Type="http://schemas.openxmlformats.org/officeDocument/2006/relationships/oleObject" Target="embeddings/oleObject92.bin"/><Relationship Id="rId321" Type="http://schemas.openxmlformats.org/officeDocument/2006/relationships/oleObject" Target="embeddings/oleObject153.bin"/><Relationship Id="rId342" Type="http://schemas.openxmlformats.org/officeDocument/2006/relationships/oleObject" Target="embeddings/oleObject163.bin"/><Relationship Id="rId363" Type="http://schemas.openxmlformats.org/officeDocument/2006/relationships/image" Target="media/image181.wmf"/><Relationship Id="rId384" Type="http://schemas.openxmlformats.org/officeDocument/2006/relationships/oleObject" Target="embeddings/oleObject184.bin"/><Relationship Id="rId419" Type="http://schemas.openxmlformats.org/officeDocument/2006/relationships/oleObject" Target="embeddings/oleObject202.bin"/><Relationship Id="rId570" Type="http://schemas.openxmlformats.org/officeDocument/2006/relationships/image" Target="media/image288.wmf"/><Relationship Id="rId591" Type="http://schemas.openxmlformats.org/officeDocument/2006/relationships/oleObject" Target="embeddings/oleObject284.bin"/><Relationship Id="rId605" Type="http://schemas.openxmlformats.org/officeDocument/2006/relationships/theme" Target="theme/theme1.xml"/><Relationship Id="rId202" Type="http://schemas.openxmlformats.org/officeDocument/2006/relationships/oleObject" Target="embeddings/oleObject94.bin"/><Relationship Id="rId223" Type="http://schemas.openxmlformats.org/officeDocument/2006/relationships/oleObject" Target="embeddings/oleObject104.bin"/><Relationship Id="rId244" Type="http://schemas.openxmlformats.org/officeDocument/2006/relationships/image" Target="media/image121.emf"/><Relationship Id="rId430" Type="http://schemas.openxmlformats.org/officeDocument/2006/relationships/image" Target="media/image217.emf"/><Relationship Id="rId18" Type="http://schemas.openxmlformats.org/officeDocument/2006/relationships/image" Target="media/image6.wmf"/><Relationship Id="rId39" Type="http://schemas.openxmlformats.org/officeDocument/2006/relationships/oleObject" Target="embeddings/oleObject13.bin"/><Relationship Id="rId265" Type="http://schemas.openxmlformats.org/officeDocument/2006/relationships/oleObject" Target="embeddings/oleObject125.bin"/><Relationship Id="rId286" Type="http://schemas.openxmlformats.org/officeDocument/2006/relationships/image" Target="media/image142.wmf"/><Relationship Id="rId451" Type="http://schemas.openxmlformats.org/officeDocument/2006/relationships/oleObject" Target="embeddings/oleObject214.bin"/><Relationship Id="rId472" Type="http://schemas.openxmlformats.org/officeDocument/2006/relationships/image" Target="media/image239.wmf"/><Relationship Id="rId493" Type="http://schemas.openxmlformats.org/officeDocument/2006/relationships/oleObject" Target="embeddings/oleObject235.bin"/><Relationship Id="rId507" Type="http://schemas.openxmlformats.org/officeDocument/2006/relationships/oleObject" Target="embeddings/oleObject242.bin"/><Relationship Id="rId528" Type="http://schemas.openxmlformats.org/officeDocument/2006/relationships/image" Target="media/image267.wmf"/><Relationship Id="rId549" Type="http://schemas.openxmlformats.org/officeDocument/2006/relationships/oleObject" Target="embeddings/oleObject263.bin"/><Relationship Id="rId50" Type="http://schemas.openxmlformats.org/officeDocument/2006/relationships/image" Target="media/image23.wmf"/><Relationship Id="rId104" Type="http://schemas.openxmlformats.org/officeDocument/2006/relationships/oleObject" Target="embeddings/oleObject46.bin"/><Relationship Id="rId125" Type="http://schemas.openxmlformats.org/officeDocument/2006/relationships/oleObject" Target="embeddings/oleObject56.bin"/><Relationship Id="rId146" Type="http://schemas.openxmlformats.org/officeDocument/2006/relationships/image" Target="media/image71.wmf"/><Relationship Id="rId167" Type="http://schemas.openxmlformats.org/officeDocument/2006/relationships/oleObject" Target="embeddings/oleObject77.bin"/><Relationship Id="rId188" Type="http://schemas.openxmlformats.org/officeDocument/2006/relationships/oleObject" Target="embeddings/oleObject87.bin"/><Relationship Id="rId311" Type="http://schemas.openxmlformats.org/officeDocument/2006/relationships/oleObject" Target="embeddings/oleObject148.bin"/><Relationship Id="rId332" Type="http://schemas.openxmlformats.org/officeDocument/2006/relationships/oleObject" Target="embeddings/oleObject158.bin"/><Relationship Id="rId353" Type="http://schemas.openxmlformats.org/officeDocument/2006/relationships/image" Target="media/image176.wmf"/><Relationship Id="rId374" Type="http://schemas.openxmlformats.org/officeDocument/2006/relationships/oleObject" Target="embeddings/oleObject179.bin"/><Relationship Id="rId395" Type="http://schemas.openxmlformats.org/officeDocument/2006/relationships/image" Target="media/image197.wmf"/><Relationship Id="rId409" Type="http://schemas.openxmlformats.org/officeDocument/2006/relationships/image" Target="media/image204.wmf"/><Relationship Id="rId560" Type="http://schemas.openxmlformats.org/officeDocument/2006/relationships/image" Target="media/image283.wmf"/><Relationship Id="rId581" Type="http://schemas.openxmlformats.org/officeDocument/2006/relationships/oleObject" Target="embeddings/oleObject279.bin"/><Relationship Id="rId71" Type="http://schemas.openxmlformats.org/officeDocument/2006/relationships/image" Target="media/image33.wmf"/><Relationship Id="rId92" Type="http://schemas.openxmlformats.org/officeDocument/2006/relationships/oleObject" Target="embeddings/oleObject40.bin"/><Relationship Id="rId213" Type="http://schemas.openxmlformats.org/officeDocument/2006/relationships/image" Target="media/image105.emf"/><Relationship Id="rId234" Type="http://schemas.openxmlformats.org/officeDocument/2006/relationships/image" Target="media/image116.emf"/><Relationship Id="rId420" Type="http://schemas.openxmlformats.org/officeDocument/2006/relationships/image" Target="media/image209.wmf"/><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oleObject" Target="embeddings/oleObject120.bin"/><Relationship Id="rId276" Type="http://schemas.openxmlformats.org/officeDocument/2006/relationships/image" Target="media/image137.wmf"/><Relationship Id="rId297" Type="http://schemas.openxmlformats.org/officeDocument/2006/relationships/oleObject" Target="embeddings/oleObject141.bin"/><Relationship Id="rId441" Type="http://schemas.openxmlformats.org/officeDocument/2006/relationships/image" Target="media/image223.emf"/><Relationship Id="rId462" Type="http://schemas.openxmlformats.org/officeDocument/2006/relationships/image" Target="media/image234.wmf"/><Relationship Id="rId483" Type="http://schemas.openxmlformats.org/officeDocument/2006/relationships/oleObject" Target="embeddings/oleObject230.bin"/><Relationship Id="rId518" Type="http://schemas.openxmlformats.org/officeDocument/2006/relationships/oleObject" Target="embeddings/oleObject248.bin"/><Relationship Id="rId539" Type="http://schemas.openxmlformats.org/officeDocument/2006/relationships/oleObject" Target="embeddings/oleObject258.bin"/><Relationship Id="rId40" Type="http://schemas.openxmlformats.org/officeDocument/2006/relationships/image" Target="media/image18.emf"/><Relationship Id="rId115" Type="http://schemas.openxmlformats.org/officeDocument/2006/relationships/oleObject" Target="embeddings/oleObject51.bin"/><Relationship Id="rId136" Type="http://schemas.openxmlformats.org/officeDocument/2006/relationships/image" Target="media/image66.wmf"/><Relationship Id="rId157" Type="http://schemas.openxmlformats.org/officeDocument/2006/relationships/oleObject" Target="embeddings/oleObject72.bin"/><Relationship Id="rId178" Type="http://schemas.openxmlformats.org/officeDocument/2006/relationships/image" Target="media/image87.emf"/><Relationship Id="rId301" Type="http://schemas.openxmlformats.org/officeDocument/2006/relationships/oleObject" Target="embeddings/oleObject143.bin"/><Relationship Id="rId322" Type="http://schemas.openxmlformats.org/officeDocument/2006/relationships/image" Target="media/image160.wmf"/><Relationship Id="rId343" Type="http://schemas.openxmlformats.org/officeDocument/2006/relationships/image" Target="media/image171.wmf"/><Relationship Id="rId364" Type="http://schemas.openxmlformats.org/officeDocument/2006/relationships/oleObject" Target="embeddings/oleObject174.bin"/><Relationship Id="rId550" Type="http://schemas.openxmlformats.org/officeDocument/2006/relationships/image" Target="media/image278.emf"/><Relationship Id="rId61" Type="http://schemas.openxmlformats.org/officeDocument/2006/relationships/oleObject" Target="embeddings/oleObject24.bin"/><Relationship Id="rId82" Type="http://schemas.openxmlformats.org/officeDocument/2006/relationships/oleObject" Target="embeddings/oleObject35.bin"/><Relationship Id="rId199" Type="http://schemas.openxmlformats.org/officeDocument/2006/relationships/image" Target="media/image98.emf"/><Relationship Id="rId203" Type="http://schemas.openxmlformats.org/officeDocument/2006/relationships/image" Target="media/image100.emf"/><Relationship Id="rId385" Type="http://schemas.openxmlformats.org/officeDocument/2006/relationships/image" Target="media/image192.wmf"/><Relationship Id="rId571" Type="http://schemas.openxmlformats.org/officeDocument/2006/relationships/oleObject" Target="embeddings/oleObject274.bin"/><Relationship Id="rId592" Type="http://schemas.openxmlformats.org/officeDocument/2006/relationships/image" Target="media/image299.wmf"/><Relationship Id="rId19" Type="http://schemas.openxmlformats.org/officeDocument/2006/relationships/oleObject" Target="embeddings/oleObject4.bin"/><Relationship Id="rId224" Type="http://schemas.openxmlformats.org/officeDocument/2006/relationships/image" Target="media/image111.emf"/><Relationship Id="rId245" Type="http://schemas.openxmlformats.org/officeDocument/2006/relationships/oleObject" Target="embeddings/oleObject115.bin"/><Relationship Id="rId266" Type="http://schemas.openxmlformats.org/officeDocument/2006/relationships/image" Target="media/image132.wmf"/><Relationship Id="rId287" Type="http://schemas.openxmlformats.org/officeDocument/2006/relationships/oleObject" Target="embeddings/oleObject136.bin"/><Relationship Id="rId410" Type="http://schemas.openxmlformats.org/officeDocument/2006/relationships/oleObject" Target="embeddings/oleObject197.bin"/><Relationship Id="rId431" Type="http://schemas.openxmlformats.org/officeDocument/2006/relationships/oleObject" Target="embeddings/oleObject205.bin"/><Relationship Id="rId452" Type="http://schemas.openxmlformats.org/officeDocument/2006/relationships/image" Target="media/image229.wmf"/><Relationship Id="rId473" Type="http://schemas.openxmlformats.org/officeDocument/2006/relationships/oleObject" Target="embeddings/oleObject225.bin"/><Relationship Id="rId494" Type="http://schemas.openxmlformats.org/officeDocument/2006/relationships/image" Target="media/image250.wmf"/><Relationship Id="rId508" Type="http://schemas.openxmlformats.org/officeDocument/2006/relationships/image" Target="media/image257.emf"/><Relationship Id="rId529" Type="http://schemas.openxmlformats.org/officeDocument/2006/relationships/oleObject" Target="embeddings/oleObject253.bin"/><Relationship Id="rId30" Type="http://schemas.openxmlformats.org/officeDocument/2006/relationships/oleObject" Target="embeddings/oleObject9.bin"/><Relationship Id="rId105" Type="http://schemas.openxmlformats.org/officeDocument/2006/relationships/image" Target="media/image50.wmf"/><Relationship Id="rId126" Type="http://schemas.openxmlformats.org/officeDocument/2006/relationships/image" Target="media/image61.wmf"/><Relationship Id="rId147" Type="http://schemas.openxmlformats.org/officeDocument/2006/relationships/oleObject" Target="embeddings/oleObject67.bin"/><Relationship Id="rId168" Type="http://schemas.openxmlformats.org/officeDocument/2006/relationships/image" Target="media/image82.wmf"/><Relationship Id="rId312" Type="http://schemas.openxmlformats.org/officeDocument/2006/relationships/image" Target="media/image155.wmf"/><Relationship Id="rId333" Type="http://schemas.openxmlformats.org/officeDocument/2006/relationships/image" Target="media/image166.wmf"/><Relationship Id="rId354" Type="http://schemas.openxmlformats.org/officeDocument/2006/relationships/oleObject" Target="embeddings/oleObject169.bin"/><Relationship Id="rId540" Type="http://schemas.openxmlformats.org/officeDocument/2006/relationships/image" Target="media/image273.wmf"/><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4.wmf"/><Relationship Id="rId189" Type="http://schemas.openxmlformats.org/officeDocument/2006/relationships/image" Target="media/image93.emf"/><Relationship Id="rId375" Type="http://schemas.openxmlformats.org/officeDocument/2006/relationships/image" Target="media/image187.wmf"/><Relationship Id="rId396" Type="http://schemas.openxmlformats.org/officeDocument/2006/relationships/oleObject" Target="embeddings/oleObject190.bin"/><Relationship Id="rId561" Type="http://schemas.openxmlformats.org/officeDocument/2006/relationships/oleObject" Target="embeddings/oleObject269.bin"/><Relationship Id="rId582" Type="http://schemas.openxmlformats.org/officeDocument/2006/relationships/image" Target="media/image294.wmf"/><Relationship Id="rId3" Type="http://schemas.openxmlformats.org/officeDocument/2006/relationships/styles" Target="styles.xml"/><Relationship Id="rId214" Type="http://schemas.openxmlformats.org/officeDocument/2006/relationships/oleObject" Target="embeddings/oleObject100.bin"/><Relationship Id="rId235" Type="http://schemas.openxmlformats.org/officeDocument/2006/relationships/oleObject" Target="embeddings/oleObject110.bin"/><Relationship Id="rId256" Type="http://schemas.openxmlformats.org/officeDocument/2006/relationships/image" Target="media/image127.emf"/><Relationship Id="rId277" Type="http://schemas.openxmlformats.org/officeDocument/2006/relationships/oleObject" Target="embeddings/oleObject131.bin"/><Relationship Id="rId298" Type="http://schemas.openxmlformats.org/officeDocument/2006/relationships/image" Target="media/image148.wmf"/><Relationship Id="rId400" Type="http://schemas.openxmlformats.org/officeDocument/2006/relationships/oleObject" Target="embeddings/oleObject192.bin"/><Relationship Id="rId421" Type="http://schemas.openxmlformats.org/officeDocument/2006/relationships/oleObject" Target="embeddings/oleObject203.bin"/><Relationship Id="rId442" Type="http://schemas.openxmlformats.org/officeDocument/2006/relationships/oleObject" Target="embeddings/oleObject210.bin"/><Relationship Id="rId463" Type="http://schemas.openxmlformats.org/officeDocument/2006/relationships/oleObject" Target="embeddings/oleObject220.bin"/><Relationship Id="rId484" Type="http://schemas.openxmlformats.org/officeDocument/2006/relationships/image" Target="media/image245.wmf"/><Relationship Id="rId519" Type="http://schemas.openxmlformats.org/officeDocument/2006/relationships/image" Target="media/image262.png"/><Relationship Id="rId116" Type="http://schemas.openxmlformats.org/officeDocument/2006/relationships/image" Target="media/image56.wmf"/><Relationship Id="rId137" Type="http://schemas.openxmlformats.org/officeDocument/2006/relationships/oleObject" Target="embeddings/oleObject62.bin"/><Relationship Id="rId158" Type="http://schemas.openxmlformats.org/officeDocument/2006/relationships/image" Target="media/image77.wmf"/><Relationship Id="rId302" Type="http://schemas.openxmlformats.org/officeDocument/2006/relationships/image" Target="media/image150.wmf"/><Relationship Id="rId323" Type="http://schemas.openxmlformats.org/officeDocument/2006/relationships/oleObject" Target="embeddings/oleObject154.bin"/><Relationship Id="rId344" Type="http://schemas.openxmlformats.org/officeDocument/2006/relationships/oleObject" Target="embeddings/oleObject164.bin"/><Relationship Id="rId530" Type="http://schemas.openxmlformats.org/officeDocument/2006/relationships/image" Target="media/image268.wmf"/><Relationship Id="rId20" Type="http://schemas.openxmlformats.org/officeDocument/2006/relationships/image" Target="media/image7.w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39.wmf"/><Relationship Id="rId179" Type="http://schemas.openxmlformats.org/officeDocument/2006/relationships/oleObject" Target="embeddings/oleObject83.bin"/><Relationship Id="rId365" Type="http://schemas.openxmlformats.org/officeDocument/2006/relationships/image" Target="media/image182.wmf"/><Relationship Id="rId386" Type="http://schemas.openxmlformats.org/officeDocument/2006/relationships/oleObject" Target="embeddings/oleObject185.bin"/><Relationship Id="rId551" Type="http://schemas.openxmlformats.org/officeDocument/2006/relationships/oleObject" Target="embeddings/oleObject264.bin"/><Relationship Id="rId572" Type="http://schemas.openxmlformats.org/officeDocument/2006/relationships/image" Target="media/image289.wmf"/><Relationship Id="rId593" Type="http://schemas.openxmlformats.org/officeDocument/2006/relationships/oleObject" Target="embeddings/oleObject285.bin"/><Relationship Id="rId190" Type="http://schemas.openxmlformats.org/officeDocument/2006/relationships/oleObject" Target="embeddings/oleObject88.bin"/><Relationship Id="rId204" Type="http://schemas.openxmlformats.org/officeDocument/2006/relationships/oleObject" Target="embeddings/oleObject95.bin"/><Relationship Id="rId225" Type="http://schemas.openxmlformats.org/officeDocument/2006/relationships/oleObject" Target="embeddings/oleObject105.bin"/><Relationship Id="rId246" Type="http://schemas.openxmlformats.org/officeDocument/2006/relationships/image" Target="media/image122.emf"/><Relationship Id="rId267" Type="http://schemas.openxmlformats.org/officeDocument/2006/relationships/oleObject" Target="embeddings/oleObject126.bin"/><Relationship Id="rId288" Type="http://schemas.openxmlformats.org/officeDocument/2006/relationships/image" Target="media/image143.wmf"/><Relationship Id="rId411" Type="http://schemas.openxmlformats.org/officeDocument/2006/relationships/image" Target="media/image205.wmf"/><Relationship Id="rId432" Type="http://schemas.openxmlformats.org/officeDocument/2006/relationships/image" Target="media/image218.emf"/><Relationship Id="rId453" Type="http://schemas.openxmlformats.org/officeDocument/2006/relationships/oleObject" Target="embeddings/oleObject215.bin"/><Relationship Id="rId474" Type="http://schemas.openxmlformats.org/officeDocument/2006/relationships/image" Target="media/image240.wmf"/><Relationship Id="rId509" Type="http://schemas.openxmlformats.org/officeDocument/2006/relationships/oleObject" Target="embeddings/oleObject243.bin"/><Relationship Id="rId106" Type="http://schemas.openxmlformats.org/officeDocument/2006/relationships/oleObject" Target="embeddings/oleObject47.bin"/><Relationship Id="rId127" Type="http://schemas.openxmlformats.org/officeDocument/2006/relationships/oleObject" Target="embeddings/oleObject57.bin"/><Relationship Id="rId313" Type="http://schemas.openxmlformats.org/officeDocument/2006/relationships/oleObject" Target="embeddings/oleObject149.bin"/><Relationship Id="rId495" Type="http://schemas.openxmlformats.org/officeDocument/2006/relationships/oleObject" Target="embeddings/oleObject236.bin"/><Relationship Id="rId10" Type="http://schemas.openxmlformats.org/officeDocument/2006/relationships/header" Target="header1.xml"/><Relationship Id="rId31" Type="http://schemas.openxmlformats.org/officeDocument/2006/relationships/image" Target="media/image13.png"/><Relationship Id="rId52" Type="http://schemas.openxmlformats.org/officeDocument/2006/relationships/image" Target="media/image24.wmf"/><Relationship Id="rId73" Type="http://schemas.openxmlformats.org/officeDocument/2006/relationships/image" Target="media/image34.wmf"/><Relationship Id="rId94" Type="http://schemas.openxmlformats.org/officeDocument/2006/relationships/oleObject" Target="embeddings/oleObject41.bin"/><Relationship Id="rId148" Type="http://schemas.openxmlformats.org/officeDocument/2006/relationships/image" Target="media/image72.emf"/><Relationship Id="rId169" Type="http://schemas.openxmlformats.org/officeDocument/2006/relationships/oleObject" Target="embeddings/oleObject78.bin"/><Relationship Id="rId334" Type="http://schemas.openxmlformats.org/officeDocument/2006/relationships/oleObject" Target="embeddings/oleObject159.bin"/><Relationship Id="rId355" Type="http://schemas.openxmlformats.org/officeDocument/2006/relationships/image" Target="media/image177.wmf"/><Relationship Id="rId376" Type="http://schemas.openxmlformats.org/officeDocument/2006/relationships/oleObject" Target="embeddings/oleObject180.bin"/><Relationship Id="rId397" Type="http://schemas.openxmlformats.org/officeDocument/2006/relationships/image" Target="media/image198.wmf"/><Relationship Id="rId520" Type="http://schemas.openxmlformats.org/officeDocument/2006/relationships/image" Target="media/image263.wmf"/><Relationship Id="rId541" Type="http://schemas.openxmlformats.org/officeDocument/2006/relationships/oleObject" Target="embeddings/oleObject259.bin"/><Relationship Id="rId562" Type="http://schemas.openxmlformats.org/officeDocument/2006/relationships/image" Target="media/image284.wmf"/><Relationship Id="rId583" Type="http://schemas.openxmlformats.org/officeDocument/2006/relationships/oleObject" Target="embeddings/oleObject280.bin"/><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6.emf"/><Relationship Id="rId236" Type="http://schemas.openxmlformats.org/officeDocument/2006/relationships/image" Target="media/image117.wmf"/><Relationship Id="rId257" Type="http://schemas.openxmlformats.org/officeDocument/2006/relationships/oleObject" Target="embeddings/oleObject121.bin"/><Relationship Id="rId278" Type="http://schemas.openxmlformats.org/officeDocument/2006/relationships/image" Target="media/image138.wmf"/><Relationship Id="rId401" Type="http://schemas.openxmlformats.org/officeDocument/2006/relationships/image" Target="media/image200.wmf"/><Relationship Id="rId422" Type="http://schemas.openxmlformats.org/officeDocument/2006/relationships/image" Target="media/image210.wmf"/><Relationship Id="rId443" Type="http://schemas.openxmlformats.org/officeDocument/2006/relationships/image" Target="media/image224.emf"/><Relationship Id="rId464" Type="http://schemas.openxmlformats.org/officeDocument/2006/relationships/image" Target="media/image235.wmf"/><Relationship Id="rId303" Type="http://schemas.openxmlformats.org/officeDocument/2006/relationships/oleObject" Target="embeddings/oleObject144.bin"/><Relationship Id="rId485" Type="http://schemas.openxmlformats.org/officeDocument/2006/relationships/oleObject" Target="embeddings/oleObject231.bin"/><Relationship Id="rId42" Type="http://schemas.openxmlformats.org/officeDocument/2006/relationships/image" Target="media/image19.emf"/><Relationship Id="rId84" Type="http://schemas.openxmlformats.org/officeDocument/2006/relationships/oleObject" Target="embeddings/oleObject36.bin"/><Relationship Id="rId138" Type="http://schemas.openxmlformats.org/officeDocument/2006/relationships/oleObject" Target="embeddings/oleObject63.bin"/><Relationship Id="rId345" Type="http://schemas.openxmlformats.org/officeDocument/2006/relationships/image" Target="media/image172.wmf"/><Relationship Id="rId387" Type="http://schemas.openxmlformats.org/officeDocument/2006/relationships/image" Target="media/image193.wmf"/><Relationship Id="rId510" Type="http://schemas.openxmlformats.org/officeDocument/2006/relationships/image" Target="media/image258.emf"/><Relationship Id="rId552" Type="http://schemas.openxmlformats.org/officeDocument/2006/relationships/image" Target="media/image279.emf"/><Relationship Id="rId594" Type="http://schemas.openxmlformats.org/officeDocument/2006/relationships/image" Target="media/image300.wmf"/><Relationship Id="rId191" Type="http://schemas.openxmlformats.org/officeDocument/2006/relationships/image" Target="media/image94.emf"/><Relationship Id="rId205" Type="http://schemas.openxmlformats.org/officeDocument/2006/relationships/image" Target="media/image101.emf"/><Relationship Id="rId247" Type="http://schemas.openxmlformats.org/officeDocument/2006/relationships/oleObject" Target="embeddings/oleObject116.bin"/><Relationship Id="rId412" Type="http://schemas.openxmlformats.org/officeDocument/2006/relationships/oleObject" Target="embeddings/oleObject198.bin"/><Relationship Id="rId107" Type="http://schemas.openxmlformats.org/officeDocument/2006/relationships/image" Target="media/image51.wmf"/><Relationship Id="rId289" Type="http://schemas.openxmlformats.org/officeDocument/2006/relationships/oleObject" Target="embeddings/oleObject137.bin"/><Relationship Id="rId454" Type="http://schemas.openxmlformats.org/officeDocument/2006/relationships/image" Target="media/image230.wmf"/><Relationship Id="rId496" Type="http://schemas.openxmlformats.org/officeDocument/2006/relationships/image" Target="media/image251.wmf"/><Relationship Id="rId11" Type="http://schemas.openxmlformats.org/officeDocument/2006/relationships/footer" Target="footer1.xml"/><Relationship Id="rId53" Type="http://schemas.openxmlformats.org/officeDocument/2006/relationships/oleObject" Target="embeddings/oleObject20.bin"/><Relationship Id="rId149" Type="http://schemas.openxmlformats.org/officeDocument/2006/relationships/oleObject" Target="embeddings/oleObject68.bin"/><Relationship Id="rId314" Type="http://schemas.openxmlformats.org/officeDocument/2006/relationships/image" Target="media/image156.wmf"/><Relationship Id="rId356" Type="http://schemas.openxmlformats.org/officeDocument/2006/relationships/oleObject" Target="embeddings/oleObject170.bin"/><Relationship Id="rId398" Type="http://schemas.openxmlformats.org/officeDocument/2006/relationships/oleObject" Target="embeddings/oleObject191.bin"/><Relationship Id="rId521" Type="http://schemas.openxmlformats.org/officeDocument/2006/relationships/oleObject" Target="embeddings/oleObject249.bin"/><Relationship Id="rId563" Type="http://schemas.openxmlformats.org/officeDocument/2006/relationships/oleObject" Target="embeddings/oleObject270.bin"/><Relationship Id="rId95" Type="http://schemas.openxmlformats.org/officeDocument/2006/relationships/image" Target="media/image45.wmf"/><Relationship Id="rId160" Type="http://schemas.openxmlformats.org/officeDocument/2006/relationships/image" Target="media/image78.wmf"/><Relationship Id="rId216" Type="http://schemas.openxmlformats.org/officeDocument/2006/relationships/oleObject" Target="embeddings/oleObject101.bin"/><Relationship Id="rId423" Type="http://schemas.openxmlformats.org/officeDocument/2006/relationships/oleObject" Target="embeddings/oleObject204.bin"/><Relationship Id="rId258" Type="http://schemas.openxmlformats.org/officeDocument/2006/relationships/image" Target="media/image128.wmf"/><Relationship Id="rId465" Type="http://schemas.openxmlformats.org/officeDocument/2006/relationships/oleObject" Target="embeddings/oleObject221.bin"/><Relationship Id="rId22" Type="http://schemas.openxmlformats.org/officeDocument/2006/relationships/image" Target="media/image8.wmf"/><Relationship Id="rId64" Type="http://schemas.openxmlformats.org/officeDocument/2006/relationships/oleObject" Target="embeddings/oleObject26.bin"/><Relationship Id="rId118" Type="http://schemas.openxmlformats.org/officeDocument/2006/relationships/image" Target="media/image57.wmf"/><Relationship Id="rId325" Type="http://schemas.openxmlformats.org/officeDocument/2006/relationships/oleObject" Target="embeddings/oleObject155.bin"/><Relationship Id="rId367" Type="http://schemas.openxmlformats.org/officeDocument/2006/relationships/image" Target="media/image183.wmf"/><Relationship Id="rId532" Type="http://schemas.openxmlformats.org/officeDocument/2006/relationships/image" Target="media/image269.wmf"/><Relationship Id="rId574" Type="http://schemas.openxmlformats.org/officeDocument/2006/relationships/image" Target="media/image290.wmf"/><Relationship Id="rId171" Type="http://schemas.openxmlformats.org/officeDocument/2006/relationships/oleObject" Target="embeddings/oleObject79.bin"/><Relationship Id="rId227" Type="http://schemas.openxmlformats.org/officeDocument/2006/relationships/oleObject" Target="embeddings/oleObject106.bin"/><Relationship Id="rId269" Type="http://schemas.openxmlformats.org/officeDocument/2006/relationships/oleObject" Target="embeddings/oleObject127.bin"/><Relationship Id="rId434" Type="http://schemas.openxmlformats.org/officeDocument/2006/relationships/image" Target="media/image219.emf"/><Relationship Id="rId476" Type="http://schemas.openxmlformats.org/officeDocument/2006/relationships/image" Target="media/image241.wmf"/><Relationship Id="rId33" Type="http://schemas.openxmlformats.org/officeDocument/2006/relationships/oleObject" Target="embeddings/oleObject10.bin"/><Relationship Id="rId129" Type="http://schemas.openxmlformats.org/officeDocument/2006/relationships/oleObject" Target="embeddings/oleObject58.bin"/><Relationship Id="rId280" Type="http://schemas.openxmlformats.org/officeDocument/2006/relationships/image" Target="media/image139.emf"/><Relationship Id="rId336" Type="http://schemas.openxmlformats.org/officeDocument/2006/relationships/oleObject" Target="embeddings/oleObject160.bin"/><Relationship Id="rId501" Type="http://schemas.openxmlformats.org/officeDocument/2006/relationships/oleObject" Target="embeddings/oleObject239.bin"/><Relationship Id="rId543" Type="http://schemas.openxmlformats.org/officeDocument/2006/relationships/oleObject" Target="embeddings/oleObject260.bin"/><Relationship Id="rId75" Type="http://schemas.openxmlformats.org/officeDocument/2006/relationships/image" Target="media/image35.emf"/><Relationship Id="rId140" Type="http://schemas.openxmlformats.org/officeDocument/2006/relationships/image" Target="media/image68.wmf"/><Relationship Id="rId182" Type="http://schemas.openxmlformats.org/officeDocument/2006/relationships/image" Target="media/image89.emf"/><Relationship Id="rId378" Type="http://schemas.openxmlformats.org/officeDocument/2006/relationships/oleObject" Target="embeddings/oleObject181.bin"/><Relationship Id="rId403" Type="http://schemas.openxmlformats.org/officeDocument/2006/relationships/image" Target="media/image201.wmf"/><Relationship Id="rId585" Type="http://schemas.openxmlformats.org/officeDocument/2006/relationships/oleObject" Target="embeddings/oleObject281.bin"/><Relationship Id="rId6" Type="http://schemas.openxmlformats.org/officeDocument/2006/relationships/footnotes" Target="footnotes.xml"/><Relationship Id="rId238" Type="http://schemas.openxmlformats.org/officeDocument/2006/relationships/image" Target="media/image118.emf"/><Relationship Id="rId445" Type="http://schemas.openxmlformats.org/officeDocument/2006/relationships/image" Target="media/image225.jpeg"/><Relationship Id="rId487" Type="http://schemas.openxmlformats.org/officeDocument/2006/relationships/oleObject" Target="embeddings/oleObject232.bin"/><Relationship Id="rId291" Type="http://schemas.openxmlformats.org/officeDocument/2006/relationships/oleObject" Target="embeddings/oleObject138.bin"/><Relationship Id="rId305" Type="http://schemas.openxmlformats.org/officeDocument/2006/relationships/oleObject" Target="embeddings/oleObject145.bin"/><Relationship Id="rId347" Type="http://schemas.openxmlformats.org/officeDocument/2006/relationships/image" Target="media/image173.wmf"/><Relationship Id="rId512" Type="http://schemas.openxmlformats.org/officeDocument/2006/relationships/image" Target="media/image259.emf"/><Relationship Id="rId44" Type="http://schemas.openxmlformats.org/officeDocument/2006/relationships/image" Target="media/image20.emf"/><Relationship Id="rId86" Type="http://schemas.openxmlformats.org/officeDocument/2006/relationships/oleObject" Target="embeddings/oleObject37.bin"/><Relationship Id="rId151" Type="http://schemas.openxmlformats.org/officeDocument/2006/relationships/oleObject" Target="embeddings/oleObject69.bin"/><Relationship Id="rId389" Type="http://schemas.openxmlformats.org/officeDocument/2006/relationships/image" Target="media/image194.wmf"/><Relationship Id="rId554" Type="http://schemas.openxmlformats.org/officeDocument/2006/relationships/image" Target="media/image280.wmf"/><Relationship Id="rId596" Type="http://schemas.openxmlformats.org/officeDocument/2006/relationships/image" Target="media/image301.wmf"/><Relationship Id="rId193" Type="http://schemas.openxmlformats.org/officeDocument/2006/relationships/image" Target="media/image95.emf"/><Relationship Id="rId207" Type="http://schemas.openxmlformats.org/officeDocument/2006/relationships/image" Target="media/image102.wmf"/><Relationship Id="rId249" Type="http://schemas.openxmlformats.org/officeDocument/2006/relationships/oleObject" Target="embeddings/oleObject117.bin"/><Relationship Id="rId414" Type="http://schemas.openxmlformats.org/officeDocument/2006/relationships/oleObject" Target="embeddings/oleObject199.bin"/><Relationship Id="rId456" Type="http://schemas.openxmlformats.org/officeDocument/2006/relationships/image" Target="media/image231.wmf"/><Relationship Id="rId498" Type="http://schemas.openxmlformats.org/officeDocument/2006/relationships/image" Target="media/image252.wmf"/><Relationship Id="rId13" Type="http://schemas.openxmlformats.org/officeDocument/2006/relationships/oleObject" Target="embeddings/oleObject1.bin"/><Relationship Id="rId109" Type="http://schemas.openxmlformats.org/officeDocument/2006/relationships/image" Target="media/image52.wmf"/><Relationship Id="rId260" Type="http://schemas.openxmlformats.org/officeDocument/2006/relationships/image" Target="media/image129.emf"/><Relationship Id="rId316" Type="http://schemas.openxmlformats.org/officeDocument/2006/relationships/image" Target="media/image157.emf"/><Relationship Id="rId523" Type="http://schemas.openxmlformats.org/officeDocument/2006/relationships/oleObject" Target="embeddings/oleObject250.bin"/><Relationship Id="rId55" Type="http://schemas.openxmlformats.org/officeDocument/2006/relationships/oleObject" Target="embeddings/oleObject21.bin"/><Relationship Id="rId97" Type="http://schemas.openxmlformats.org/officeDocument/2006/relationships/image" Target="media/image46.wmf"/><Relationship Id="rId120" Type="http://schemas.openxmlformats.org/officeDocument/2006/relationships/image" Target="media/image58.wmf"/><Relationship Id="rId358" Type="http://schemas.openxmlformats.org/officeDocument/2006/relationships/oleObject" Target="embeddings/oleObject171.bin"/><Relationship Id="rId565" Type="http://schemas.openxmlformats.org/officeDocument/2006/relationships/oleObject" Target="embeddings/oleObject271.bin"/><Relationship Id="rId162" Type="http://schemas.openxmlformats.org/officeDocument/2006/relationships/image" Target="media/image79.wmf"/><Relationship Id="rId218" Type="http://schemas.openxmlformats.org/officeDocument/2006/relationships/oleObject" Target="embeddings/oleObject102.bin"/><Relationship Id="rId425" Type="http://schemas.openxmlformats.org/officeDocument/2006/relationships/image" Target="media/image212.png"/><Relationship Id="rId467" Type="http://schemas.openxmlformats.org/officeDocument/2006/relationships/oleObject" Target="embeddings/oleObject222.bin"/><Relationship Id="rId271" Type="http://schemas.openxmlformats.org/officeDocument/2006/relationships/oleObject" Target="embeddings/oleObject128.bin"/><Relationship Id="rId24" Type="http://schemas.openxmlformats.org/officeDocument/2006/relationships/image" Target="media/image9.wmf"/><Relationship Id="rId66" Type="http://schemas.openxmlformats.org/officeDocument/2006/relationships/oleObject" Target="embeddings/oleObject27.bin"/><Relationship Id="rId131" Type="http://schemas.openxmlformats.org/officeDocument/2006/relationships/oleObject" Target="embeddings/oleObject59.bin"/><Relationship Id="rId327" Type="http://schemas.openxmlformats.org/officeDocument/2006/relationships/oleObject" Target="embeddings/oleObject156.bin"/><Relationship Id="rId369" Type="http://schemas.openxmlformats.org/officeDocument/2006/relationships/image" Target="media/image184.wmf"/><Relationship Id="rId534" Type="http://schemas.openxmlformats.org/officeDocument/2006/relationships/image" Target="media/image270.wmf"/><Relationship Id="rId576" Type="http://schemas.openxmlformats.org/officeDocument/2006/relationships/image" Target="media/image291.wmf"/><Relationship Id="rId173" Type="http://schemas.openxmlformats.org/officeDocument/2006/relationships/oleObject" Target="embeddings/oleObject80.bin"/><Relationship Id="rId229" Type="http://schemas.openxmlformats.org/officeDocument/2006/relationships/oleObject" Target="embeddings/oleObject107.bin"/><Relationship Id="rId380" Type="http://schemas.openxmlformats.org/officeDocument/2006/relationships/oleObject" Target="embeddings/oleObject182.bin"/><Relationship Id="rId436" Type="http://schemas.openxmlformats.org/officeDocument/2006/relationships/image" Target="media/image220.emf"/><Relationship Id="rId601" Type="http://schemas.openxmlformats.org/officeDocument/2006/relationships/oleObject" Target="embeddings/oleObject289.bin"/><Relationship Id="rId240" Type="http://schemas.openxmlformats.org/officeDocument/2006/relationships/image" Target="media/image119.emf"/><Relationship Id="rId478" Type="http://schemas.openxmlformats.org/officeDocument/2006/relationships/image" Target="media/image242.wmf"/><Relationship Id="rId35" Type="http://schemas.openxmlformats.org/officeDocument/2006/relationships/oleObject" Target="embeddings/oleObject11.bin"/><Relationship Id="rId77" Type="http://schemas.openxmlformats.org/officeDocument/2006/relationships/image" Target="media/image36.emf"/><Relationship Id="rId100" Type="http://schemas.openxmlformats.org/officeDocument/2006/relationships/oleObject" Target="embeddings/oleObject44.bin"/><Relationship Id="rId282" Type="http://schemas.openxmlformats.org/officeDocument/2006/relationships/image" Target="media/image140.emf"/><Relationship Id="rId338" Type="http://schemas.openxmlformats.org/officeDocument/2006/relationships/oleObject" Target="embeddings/oleObject161.bin"/><Relationship Id="rId503" Type="http://schemas.openxmlformats.org/officeDocument/2006/relationships/oleObject" Target="embeddings/oleObject240.bin"/><Relationship Id="rId545" Type="http://schemas.openxmlformats.org/officeDocument/2006/relationships/oleObject" Target="embeddings/oleObject261.bin"/><Relationship Id="rId587" Type="http://schemas.openxmlformats.org/officeDocument/2006/relationships/oleObject" Target="embeddings/oleObject282.bin"/><Relationship Id="rId8" Type="http://schemas.openxmlformats.org/officeDocument/2006/relationships/image" Target="media/image1.png"/><Relationship Id="rId142" Type="http://schemas.openxmlformats.org/officeDocument/2006/relationships/image" Target="media/image69.wmf"/><Relationship Id="rId184" Type="http://schemas.openxmlformats.org/officeDocument/2006/relationships/image" Target="media/image90.png"/><Relationship Id="rId391" Type="http://schemas.openxmlformats.org/officeDocument/2006/relationships/image" Target="media/image195.wmf"/><Relationship Id="rId405" Type="http://schemas.openxmlformats.org/officeDocument/2006/relationships/image" Target="media/image202.wmf"/><Relationship Id="rId447" Type="http://schemas.openxmlformats.org/officeDocument/2006/relationships/oleObject" Target="embeddings/oleObject212.bin"/><Relationship Id="rId251" Type="http://schemas.openxmlformats.org/officeDocument/2006/relationships/oleObject" Target="embeddings/oleObject118.bin"/><Relationship Id="rId489" Type="http://schemas.openxmlformats.org/officeDocument/2006/relationships/oleObject" Target="embeddings/oleObject233.bin"/><Relationship Id="rId46" Type="http://schemas.openxmlformats.org/officeDocument/2006/relationships/image" Target="media/image21.emf"/><Relationship Id="rId293" Type="http://schemas.openxmlformats.org/officeDocument/2006/relationships/oleObject" Target="embeddings/oleObject139.bin"/><Relationship Id="rId307" Type="http://schemas.openxmlformats.org/officeDocument/2006/relationships/oleObject" Target="embeddings/oleObject146.bin"/><Relationship Id="rId349" Type="http://schemas.openxmlformats.org/officeDocument/2006/relationships/image" Target="media/image174.wmf"/><Relationship Id="rId514" Type="http://schemas.openxmlformats.org/officeDocument/2006/relationships/image" Target="media/image260.wmf"/><Relationship Id="rId556" Type="http://schemas.openxmlformats.org/officeDocument/2006/relationships/image" Target="media/image281.wmf"/><Relationship Id="rId88" Type="http://schemas.openxmlformats.org/officeDocument/2006/relationships/oleObject" Target="embeddings/oleObject38.bin"/><Relationship Id="rId111" Type="http://schemas.openxmlformats.org/officeDocument/2006/relationships/image" Target="media/image53.emf"/><Relationship Id="rId153" Type="http://schemas.openxmlformats.org/officeDocument/2006/relationships/oleObject" Target="embeddings/oleObject70.bin"/><Relationship Id="rId195" Type="http://schemas.openxmlformats.org/officeDocument/2006/relationships/image" Target="media/image96.emf"/><Relationship Id="rId209" Type="http://schemas.openxmlformats.org/officeDocument/2006/relationships/image" Target="media/image103.wmf"/><Relationship Id="rId360" Type="http://schemas.openxmlformats.org/officeDocument/2006/relationships/oleObject" Target="embeddings/oleObject172.bin"/><Relationship Id="rId416" Type="http://schemas.openxmlformats.org/officeDocument/2006/relationships/oleObject" Target="embeddings/oleObject200.bin"/><Relationship Id="rId598" Type="http://schemas.openxmlformats.org/officeDocument/2006/relationships/image" Target="media/image302.wmf"/><Relationship Id="rId220" Type="http://schemas.openxmlformats.org/officeDocument/2006/relationships/oleObject" Target="embeddings/oleObject103.bin"/><Relationship Id="rId458" Type="http://schemas.openxmlformats.org/officeDocument/2006/relationships/image" Target="media/image232.wmf"/><Relationship Id="rId15" Type="http://schemas.openxmlformats.org/officeDocument/2006/relationships/oleObject" Target="embeddings/oleObject2.bin"/><Relationship Id="rId57" Type="http://schemas.openxmlformats.org/officeDocument/2006/relationships/oleObject" Target="embeddings/oleObject22.bin"/><Relationship Id="rId262" Type="http://schemas.openxmlformats.org/officeDocument/2006/relationships/image" Target="media/image130.wmf"/><Relationship Id="rId318" Type="http://schemas.openxmlformats.org/officeDocument/2006/relationships/image" Target="media/image158.wmf"/><Relationship Id="rId525" Type="http://schemas.openxmlformats.org/officeDocument/2006/relationships/oleObject" Target="embeddings/oleObject251.bin"/><Relationship Id="rId567" Type="http://schemas.openxmlformats.org/officeDocument/2006/relationships/oleObject" Target="embeddings/oleObject272.bin"/><Relationship Id="rId99" Type="http://schemas.openxmlformats.org/officeDocument/2006/relationships/image" Target="media/image47.wmf"/><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85.wmf"/><Relationship Id="rId427" Type="http://schemas.openxmlformats.org/officeDocument/2006/relationships/image" Target="media/image214.png"/><Relationship Id="rId469" Type="http://schemas.openxmlformats.org/officeDocument/2006/relationships/oleObject" Target="embeddings/oleObject223.bin"/><Relationship Id="rId26" Type="http://schemas.openxmlformats.org/officeDocument/2006/relationships/image" Target="media/image10.jpeg"/><Relationship Id="rId231" Type="http://schemas.openxmlformats.org/officeDocument/2006/relationships/oleObject" Target="embeddings/oleObject108.bin"/><Relationship Id="rId273" Type="http://schemas.openxmlformats.org/officeDocument/2006/relationships/oleObject" Target="embeddings/oleObject129.bin"/><Relationship Id="rId329" Type="http://schemas.openxmlformats.org/officeDocument/2006/relationships/image" Target="media/image164.emf"/><Relationship Id="rId480" Type="http://schemas.openxmlformats.org/officeDocument/2006/relationships/image" Target="media/image243.wmf"/><Relationship Id="rId536" Type="http://schemas.openxmlformats.org/officeDocument/2006/relationships/image" Target="media/image271.wmf"/><Relationship Id="rId68" Type="http://schemas.openxmlformats.org/officeDocument/2006/relationships/oleObject" Target="embeddings/oleObject28.bin"/><Relationship Id="rId133" Type="http://schemas.openxmlformats.org/officeDocument/2006/relationships/oleObject" Target="embeddings/oleObject60.bin"/><Relationship Id="rId175" Type="http://schemas.openxmlformats.org/officeDocument/2006/relationships/oleObject" Target="embeddings/oleObject81.bin"/><Relationship Id="rId340" Type="http://schemas.openxmlformats.org/officeDocument/2006/relationships/oleObject" Target="embeddings/oleObject162.bin"/><Relationship Id="rId578" Type="http://schemas.openxmlformats.org/officeDocument/2006/relationships/image" Target="media/image292.wmf"/><Relationship Id="rId200" Type="http://schemas.openxmlformats.org/officeDocument/2006/relationships/oleObject" Target="embeddings/oleObject93.bin"/><Relationship Id="rId382" Type="http://schemas.openxmlformats.org/officeDocument/2006/relationships/oleObject" Target="embeddings/oleObject183.bin"/><Relationship Id="rId438" Type="http://schemas.openxmlformats.org/officeDocument/2006/relationships/image" Target="media/image221.jpeg"/><Relationship Id="rId603" Type="http://schemas.openxmlformats.org/officeDocument/2006/relationships/oleObject" Target="embeddings/oleObject290.bin"/><Relationship Id="rId242" Type="http://schemas.openxmlformats.org/officeDocument/2006/relationships/image" Target="media/image120.emf"/><Relationship Id="rId284" Type="http://schemas.openxmlformats.org/officeDocument/2006/relationships/image" Target="media/image141.emf"/><Relationship Id="rId491" Type="http://schemas.openxmlformats.org/officeDocument/2006/relationships/oleObject" Target="embeddings/oleObject234.bin"/><Relationship Id="rId505" Type="http://schemas.openxmlformats.org/officeDocument/2006/relationships/oleObject" Target="embeddings/oleObject241.bin"/><Relationship Id="rId37" Type="http://schemas.openxmlformats.org/officeDocument/2006/relationships/oleObject" Target="embeddings/oleObject12.bin"/><Relationship Id="rId79" Type="http://schemas.openxmlformats.org/officeDocument/2006/relationships/image" Target="media/image37.wmf"/><Relationship Id="rId102" Type="http://schemas.openxmlformats.org/officeDocument/2006/relationships/oleObject" Target="embeddings/oleObject45.bin"/><Relationship Id="rId144" Type="http://schemas.openxmlformats.org/officeDocument/2006/relationships/image" Target="media/image70.wmf"/><Relationship Id="rId547" Type="http://schemas.openxmlformats.org/officeDocument/2006/relationships/oleObject" Target="embeddings/oleObject262.bin"/><Relationship Id="rId589" Type="http://schemas.openxmlformats.org/officeDocument/2006/relationships/oleObject" Target="embeddings/oleObject28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105</Pages>
  <Words>13570</Words>
  <Characters>77351</Characters>
  <Application>Microsoft Office Word</Application>
  <DocSecurity>0</DocSecurity>
  <Lines>644</Lines>
  <Paragraphs>181</Paragraphs>
  <ScaleCrop>false</ScaleCrop>
  <Company>zle</Company>
  <LinksUpToDate>false</LinksUpToDate>
  <CharactersWithSpaces>90740</CharactersWithSpaces>
  <SharedDoc>false</SharedDoc>
  <HLinks>
    <vt:vector size="990" baseType="variant">
      <vt:variant>
        <vt:i4>1900603</vt:i4>
      </vt:variant>
      <vt:variant>
        <vt:i4>1027</vt:i4>
      </vt:variant>
      <vt:variant>
        <vt:i4>0</vt:i4>
      </vt:variant>
      <vt:variant>
        <vt:i4>5</vt:i4>
      </vt:variant>
      <vt:variant>
        <vt:lpwstr/>
      </vt:variant>
      <vt:variant>
        <vt:lpwstr>_Toc65055882</vt:lpwstr>
      </vt:variant>
      <vt:variant>
        <vt:i4>1966139</vt:i4>
      </vt:variant>
      <vt:variant>
        <vt:i4>1021</vt:i4>
      </vt:variant>
      <vt:variant>
        <vt:i4>0</vt:i4>
      </vt:variant>
      <vt:variant>
        <vt:i4>5</vt:i4>
      </vt:variant>
      <vt:variant>
        <vt:lpwstr/>
      </vt:variant>
      <vt:variant>
        <vt:lpwstr>_Toc65055881</vt:lpwstr>
      </vt:variant>
      <vt:variant>
        <vt:i4>2031675</vt:i4>
      </vt:variant>
      <vt:variant>
        <vt:i4>1015</vt:i4>
      </vt:variant>
      <vt:variant>
        <vt:i4>0</vt:i4>
      </vt:variant>
      <vt:variant>
        <vt:i4>5</vt:i4>
      </vt:variant>
      <vt:variant>
        <vt:lpwstr/>
      </vt:variant>
      <vt:variant>
        <vt:lpwstr>_Toc65055880</vt:lpwstr>
      </vt:variant>
      <vt:variant>
        <vt:i4>1441844</vt:i4>
      </vt:variant>
      <vt:variant>
        <vt:i4>1009</vt:i4>
      </vt:variant>
      <vt:variant>
        <vt:i4>0</vt:i4>
      </vt:variant>
      <vt:variant>
        <vt:i4>5</vt:i4>
      </vt:variant>
      <vt:variant>
        <vt:lpwstr/>
      </vt:variant>
      <vt:variant>
        <vt:lpwstr>_Toc65055879</vt:lpwstr>
      </vt:variant>
      <vt:variant>
        <vt:i4>1507380</vt:i4>
      </vt:variant>
      <vt:variant>
        <vt:i4>1003</vt:i4>
      </vt:variant>
      <vt:variant>
        <vt:i4>0</vt:i4>
      </vt:variant>
      <vt:variant>
        <vt:i4>5</vt:i4>
      </vt:variant>
      <vt:variant>
        <vt:lpwstr/>
      </vt:variant>
      <vt:variant>
        <vt:lpwstr>_Toc65055878</vt:lpwstr>
      </vt:variant>
      <vt:variant>
        <vt:i4>1572916</vt:i4>
      </vt:variant>
      <vt:variant>
        <vt:i4>997</vt:i4>
      </vt:variant>
      <vt:variant>
        <vt:i4>0</vt:i4>
      </vt:variant>
      <vt:variant>
        <vt:i4>5</vt:i4>
      </vt:variant>
      <vt:variant>
        <vt:lpwstr/>
      </vt:variant>
      <vt:variant>
        <vt:lpwstr>_Toc65055877</vt:lpwstr>
      </vt:variant>
      <vt:variant>
        <vt:i4>1638452</vt:i4>
      </vt:variant>
      <vt:variant>
        <vt:i4>991</vt:i4>
      </vt:variant>
      <vt:variant>
        <vt:i4>0</vt:i4>
      </vt:variant>
      <vt:variant>
        <vt:i4>5</vt:i4>
      </vt:variant>
      <vt:variant>
        <vt:lpwstr/>
      </vt:variant>
      <vt:variant>
        <vt:lpwstr>_Toc65055876</vt:lpwstr>
      </vt:variant>
      <vt:variant>
        <vt:i4>1703988</vt:i4>
      </vt:variant>
      <vt:variant>
        <vt:i4>985</vt:i4>
      </vt:variant>
      <vt:variant>
        <vt:i4>0</vt:i4>
      </vt:variant>
      <vt:variant>
        <vt:i4>5</vt:i4>
      </vt:variant>
      <vt:variant>
        <vt:lpwstr/>
      </vt:variant>
      <vt:variant>
        <vt:lpwstr>_Toc65055875</vt:lpwstr>
      </vt:variant>
      <vt:variant>
        <vt:i4>1769524</vt:i4>
      </vt:variant>
      <vt:variant>
        <vt:i4>979</vt:i4>
      </vt:variant>
      <vt:variant>
        <vt:i4>0</vt:i4>
      </vt:variant>
      <vt:variant>
        <vt:i4>5</vt:i4>
      </vt:variant>
      <vt:variant>
        <vt:lpwstr/>
      </vt:variant>
      <vt:variant>
        <vt:lpwstr>_Toc65055874</vt:lpwstr>
      </vt:variant>
      <vt:variant>
        <vt:i4>1835060</vt:i4>
      </vt:variant>
      <vt:variant>
        <vt:i4>973</vt:i4>
      </vt:variant>
      <vt:variant>
        <vt:i4>0</vt:i4>
      </vt:variant>
      <vt:variant>
        <vt:i4>5</vt:i4>
      </vt:variant>
      <vt:variant>
        <vt:lpwstr/>
      </vt:variant>
      <vt:variant>
        <vt:lpwstr>_Toc65055873</vt:lpwstr>
      </vt:variant>
      <vt:variant>
        <vt:i4>1900596</vt:i4>
      </vt:variant>
      <vt:variant>
        <vt:i4>967</vt:i4>
      </vt:variant>
      <vt:variant>
        <vt:i4>0</vt:i4>
      </vt:variant>
      <vt:variant>
        <vt:i4>5</vt:i4>
      </vt:variant>
      <vt:variant>
        <vt:lpwstr/>
      </vt:variant>
      <vt:variant>
        <vt:lpwstr>_Toc65055872</vt:lpwstr>
      </vt:variant>
      <vt:variant>
        <vt:i4>1966132</vt:i4>
      </vt:variant>
      <vt:variant>
        <vt:i4>961</vt:i4>
      </vt:variant>
      <vt:variant>
        <vt:i4>0</vt:i4>
      </vt:variant>
      <vt:variant>
        <vt:i4>5</vt:i4>
      </vt:variant>
      <vt:variant>
        <vt:lpwstr/>
      </vt:variant>
      <vt:variant>
        <vt:lpwstr>_Toc65055871</vt:lpwstr>
      </vt:variant>
      <vt:variant>
        <vt:i4>2031668</vt:i4>
      </vt:variant>
      <vt:variant>
        <vt:i4>955</vt:i4>
      </vt:variant>
      <vt:variant>
        <vt:i4>0</vt:i4>
      </vt:variant>
      <vt:variant>
        <vt:i4>5</vt:i4>
      </vt:variant>
      <vt:variant>
        <vt:lpwstr/>
      </vt:variant>
      <vt:variant>
        <vt:lpwstr>_Toc65055870</vt:lpwstr>
      </vt:variant>
      <vt:variant>
        <vt:i4>1441845</vt:i4>
      </vt:variant>
      <vt:variant>
        <vt:i4>949</vt:i4>
      </vt:variant>
      <vt:variant>
        <vt:i4>0</vt:i4>
      </vt:variant>
      <vt:variant>
        <vt:i4>5</vt:i4>
      </vt:variant>
      <vt:variant>
        <vt:lpwstr/>
      </vt:variant>
      <vt:variant>
        <vt:lpwstr>_Toc65055869</vt:lpwstr>
      </vt:variant>
      <vt:variant>
        <vt:i4>1507381</vt:i4>
      </vt:variant>
      <vt:variant>
        <vt:i4>943</vt:i4>
      </vt:variant>
      <vt:variant>
        <vt:i4>0</vt:i4>
      </vt:variant>
      <vt:variant>
        <vt:i4>5</vt:i4>
      </vt:variant>
      <vt:variant>
        <vt:lpwstr/>
      </vt:variant>
      <vt:variant>
        <vt:lpwstr>_Toc65055868</vt:lpwstr>
      </vt:variant>
      <vt:variant>
        <vt:i4>1572917</vt:i4>
      </vt:variant>
      <vt:variant>
        <vt:i4>937</vt:i4>
      </vt:variant>
      <vt:variant>
        <vt:i4>0</vt:i4>
      </vt:variant>
      <vt:variant>
        <vt:i4>5</vt:i4>
      </vt:variant>
      <vt:variant>
        <vt:lpwstr/>
      </vt:variant>
      <vt:variant>
        <vt:lpwstr>_Toc65055867</vt:lpwstr>
      </vt:variant>
      <vt:variant>
        <vt:i4>1638453</vt:i4>
      </vt:variant>
      <vt:variant>
        <vt:i4>931</vt:i4>
      </vt:variant>
      <vt:variant>
        <vt:i4>0</vt:i4>
      </vt:variant>
      <vt:variant>
        <vt:i4>5</vt:i4>
      </vt:variant>
      <vt:variant>
        <vt:lpwstr/>
      </vt:variant>
      <vt:variant>
        <vt:lpwstr>_Toc65055866</vt:lpwstr>
      </vt:variant>
      <vt:variant>
        <vt:i4>1703989</vt:i4>
      </vt:variant>
      <vt:variant>
        <vt:i4>925</vt:i4>
      </vt:variant>
      <vt:variant>
        <vt:i4>0</vt:i4>
      </vt:variant>
      <vt:variant>
        <vt:i4>5</vt:i4>
      </vt:variant>
      <vt:variant>
        <vt:lpwstr/>
      </vt:variant>
      <vt:variant>
        <vt:lpwstr>_Toc65055865</vt:lpwstr>
      </vt:variant>
      <vt:variant>
        <vt:i4>1769525</vt:i4>
      </vt:variant>
      <vt:variant>
        <vt:i4>916</vt:i4>
      </vt:variant>
      <vt:variant>
        <vt:i4>0</vt:i4>
      </vt:variant>
      <vt:variant>
        <vt:i4>5</vt:i4>
      </vt:variant>
      <vt:variant>
        <vt:lpwstr/>
      </vt:variant>
      <vt:variant>
        <vt:lpwstr>_Toc65055864</vt:lpwstr>
      </vt:variant>
      <vt:variant>
        <vt:i4>1835061</vt:i4>
      </vt:variant>
      <vt:variant>
        <vt:i4>910</vt:i4>
      </vt:variant>
      <vt:variant>
        <vt:i4>0</vt:i4>
      </vt:variant>
      <vt:variant>
        <vt:i4>5</vt:i4>
      </vt:variant>
      <vt:variant>
        <vt:lpwstr/>
      </vt:variant>
      <vt:variant>
        <vt:lpwstr>_Toc65055863</vt:lpwstr>
      </vt:variant>
      <vt:variant>
        <vt:i4>1900597</vt:i4>
      </vt:variant>
      <vt:variant>
        <vt:i4>904</vt:i4>
      </vt:variant>
      <vt:variant>
        <vt:i4>0</vt:i4>
      </vt:variant>
      <vt:variant>
        <vt:i4>5</vt:i4>
      </vt:variant>
      <vt:variant>
        <vt:lpwstr/>
      </vt:variant>
      <vt:variant>
        <vt:lpwstr>_Toc65055862</vt:lpwstr>
      </vt:variant>
      <vt:variant>
        <vt:i4>1966133</vt:i4>
      </vt:variant>
      <vt:variant>
        <vt:i4>898</vt:i4>
      </vt:variant>
      <vt:variant>
        <vt:i4>0</vt:i4>
      </vt:variant>
      <vt:variant>
        <vt:i4>5</vt:i4>
      </vt:variant>
      <vt:variant>
        <vt:lpwstr/>
      </vt:variant>
      <vt:variant>
        <vt:lpwstr>_Toc65055861</vt:lpwstr>
      </vt:variant>
      <vt:variant>
        <vt:i4>2031669</vt:i4>
      </vt:variant>
      <vt:variant>
        <vt:i4>892</vt:i4>
      </vt:variant>
      <vt:variant>
        <vt:i4>0</vt:i4>
      </vt:variant>
      <vt:variant>
        <vt:i4>5</vt:i4>
      </vt:variant>
      <vt:variant>
        <vt:lpwstr/>
      </vt:variant>
      <vt:variant>
        <vt:lpwstr>_Toc65055860</vt:lpwstr>
      </vt:variant>
      <vt:variant>
        <vt:i4>1441846</vt:i4>
      </vt:variant>
      <vt:variant>
        <vt:i4>886</vt:i4>
      </vt:variant>
      <vt:variant>
        <vt:i4>0</vt:i4>
      </vt:variant>
      <vt:variant>
        <vt:i4>5</vt:i4>
      </vt:variant>
      <vt:variant>
        <vt:lpwstr/>
      </vt:variant>
      <vt:variant>
        <vt:lpwstr>_Toc65055859</vt:lpwstr>
      </vt:variant>
      <vt:variant>
        <vt:i4>1507382</vt:i4>
      </vt:variant>
      <vt:variant>
        <vt:i4>880</vt:i4>
      </vt:variant>
      <vt:variant>
        <vt:i4>0</vt:i4>
      </vt:variant>
      <vt:variant>
        <vt:i4>5</vt:i4>
      </vt:variant>
      <vt:variant>
        <vt:lpwstr/>
      </vt:variant>
      <vt:variant>
        <vt:lpwstr>_Toc65055858</vt:lpwstr>
      </vt:variant>
      <vt:variant>
        <vt:i4>1572918</vt:i4>
      </vt:variant>
      <vt:variant>
        <vt:i4>874</vt:i4>
      </vt:variant>
      <vt:variant>
        <vt:i4>0</vt:i4>
      </vt:variant>
      <vt:variant>
        <vt:i4>5</vt:i4>
      </vt:variant>
      <vt:variant>
        <vt:lpwstr/>
      </vt:variant>
      <vt:variant>
        <vt:lpwstr>_Toc65055857</vt:lpwstr>
      </vt:variant>
      <vt:variant>
        <vt:i4>1638454</vt:i4>
      </vt:variant>
      <vt:variant>
        <vt:i4>868</vt:i4>
      </vt:variant>
      <vt:variant>
        <vt:i4>0</vt:i4>
      </vt:variant>
      <vt:variant>
        <vt:i4>5</vt:i4>
      </vt:variant>
      <vt:variant>
        <vt:lpwstr/>
      </vt:variant>
      <vt:variant>
        <vt:lpwstr>_Toc65055856</vt:lpwstr>
      </vt:variant>
      <vt:variant>
        <vt:i4>1703990</vt:i4>
      </vt:variant>
      <vt:variant>
        <vt:i4>862</vt:i4>
      </vt:variant>
      <vt:variant>
        <vt:i4>0</vt:i4>
      </vt:variant>
      <vt:variant>
        <vt:i4>5</vt:i4>
      </vt:variant>
      <vt:variant>
        <vt:lpwstr/>
      </vt:variant>
      <vt:variant>
        <vt:lpwstr>_Toc65055855</vt:lpwstr>
      </vt:variant>
      <vt:variant>
        <vt:i4>1769526</vt:i4>
      </vt:variant>
      <vt:variant>
        <vt:i4>856</vt:i4>
      </vt:variant>
      <vt:variant>
        <vt:i4>0</vt:i4>
      </vt:variant>
      <vt:variant>
        <vt:i4>5</vt:i4>
      </vt:variant>
      <vt:variant>
        <vt:lpwstr/>
      </vt:variant>
      <vt:variant>
        <vt:lpwstr>_Toc65055854</vt:lpwstr>
      </vt:variant>
      <vt:variant>
        <vt:i4>1835062</vt:i4>
      </vt:variant>
      <vt:variant>
        <vt:i4>850</vt:i4>
      </vt:variant>
      <vt:variant>
        <vt:i4>0</vt:i4>
      </vt:variant>
      <vt:variant>
        <vt:i4>5</vt:i4>
      </vt:variant>
      <vt:variant>
        <vt:lpwstr/>
      </vt:variant>
      <vt:variant>
        <vt:lpwstr>_Toc65055853</vt:lpwstr>
      </vt:variant>
      <vt:variant>
        <vt:i4>1900598</vt:i4>
      </vt:variant>
      <vt:variant>
        <vt:i4>844</vt:i4>
      </vt:variant>
      <vt:variant>
        <vt:i4>0</vt:i4>
      </vt:variant>
      <vt:variant>
        <vt:i4>5</vt:i4>
      </vt:variant>
      <vt:variant>
        <vt:lpwstr/>
      </vt:variant>
      <vt:variant>
        <vt:lpwstr>_Toc65055852</vt:lpwstr>
      </vt:variant>
      <vt:variant>
        <vt:i4>1966134</vt:i4>
      </vt:variant>
      <vt:variant>
        <vt:i4>838</vt:i4>
      </vt:variant>
      <vt:variant>
        <vt:i4>0</vt:i4>
      </vt:variant>
      <vt:variant>
        <vt:i4>5</vt:i4>
      </vt:variant>
      <vt:variant>
        <vt:lpwstr/>
      </vt:variant>
      <vt:variant>
        <vt:lpwstr>_Toc65055851</vt:lpwstr>
      </vt:variant>
      <vt:variant>
        <vt:i4>2031670</vt:i4>
      </vt:variant>
      <vt:variant>
        <vt:i4>832</vt:i4>
      </vt:variant>
      <vt:variant>
        <vt:i4>0</vt:i4>
      </vt:variant>
      <vt:variant>
        <vt:i4>5</vt:i4>
      </vt:variant>
      <vt:variant>
        <vt:lpwstr/>
      </vt:variant>
      <vt:variant>
        <vt:lpwstr>_Toc65055850</vt:lpwstr>
      </vt:variant>
      <vt:variant>
        <vt:i4>1441847</vt:i4>
      </vt:variant>
      <vt:variant>
        <vt:i4>826</vt:i4>
      </vt:variant>
      <vt:variant>
        <vt:i4>0</vt:i4>
      </vt:variant>
      <vt:variant>
        <vt:i4>5</vt:i4>
      </vt:variant>
      <vt:variant>
        <vt:lpwstr/>
      </vt:variant>
      <vt:variant>
        <vt:lpwstr>_Toc65055849</vt:lpwstr>
      </vt:variant>
      <vt:variant>
        <vt:i4>1507383</vt:i4>
      </vt:variant>
      <vt:variant>
        <vt:i4>820</vt:i4>
      </vt:variant>
      <vt:variant>
        <vt:i4>0</vt:i4>
      </vt:variant>
      <vt:variant>
        <vt:i4>5</vt:i4>
      </vt:variant>
      <vt:variant>
        <vt:lpwstr/>
      </vt:variant>
      <vt:variant>
        <vt:lpwstr>_Toc65055848</vt:lpwstr>
      </vt:variant>
      <vt:variant>
        <vt:i4>1572919</vt:i4>
      </vt:variant>
      <vt:variant>
        <vt:i4>814</vt:i4>
      </vt:variant>
      <vt:variant>
        <vt:i4>0</vt:i4>
      </vt:variant>
      <vt:variant>
        <vt:i4>5</vt:i4>
      </vt:variant>
      <vt:variant>
        <vt:lpwstr/>
      </vt:variant>
      <vt:variant>
        <vt:lpwstr>_Toc65055847</vt:lpwstr>
      </vt:variant>
      <vt:variant>
        <vt:i4>1638455</vt:i4>
      </vt:variant>
      <vt:variant>
        <vt:i4>808</vt:i4>
      </vt:variant>
      <vt:variant>
        <vt:i4>0</vt:i4>
      </vt:variant>
      <vt:variant>
        <vt:i4>5</vt:i4>
      </vt:variant>
      <vt:variant>
        <vt:lpwstr/>
      </vt:variant>
      <vt:variant>
        <vt:lpwstr>_Toc65055846</vt:lpwstr>
      </vt:variant>
      <vt:variant>
        <vt:i4>1703991</vt:i4>
      </vt:variant>
      <vt:variant>
        <vt:i4>802</vt:i4>
      </vt:variant>
      <vt:variant>
        <vt:i4>0</vt:i4>
      </vt:variant>
      <vt:variant>
        <vt:i4>5</vt:i4>
      </vt:variant>
      <vt:variant>
        <vt:lpwstr/>
      </vt:variant>
      <vt:variant>
        <vt:lpwstr>_Toc65055845</vt:lpwstr>
      </vt:variant>
      <vt:variant>
        <vt:i4>1769527</vt:i4>
      </vt:variant>
      <vt:variant>
        <vt:i4>796</vt:i4>
      </vt:variant>
      <vt:variant>
        <vt:i4>0</vt:i4>
      </vt:variant>
      <vt:variant>
        <vt:i4>5</vt:i4>
      </vt:variant>
      <vt:variant>
        <vt:lpwstr/>
      </vt:variant>
      <vt:variant>
        <vt:lpwstr>_Toc65055844</vt:lpwstr>
      </vt:variant>
      <vt:variant>
        <vt:i4>1835063</vt:i4>
      </vt:variant>
      <vt:variant>
        <vt:i4>790</vt:i4>
      </vt:variant>
      <vt:variant>
        <vt:i4>0</vt:i4>
      </vt:variant>
      <vt:variant>
        <vt:i4>5</vt:i4>
      </vt:variant>
      <vt:variant>
        <vt:lpwstr/>
      </vt:variant>
      <vt:variant>
        <vt:lpwstr>_Toc65055843</vt:lpwstr>
      </vt:variant>
      <vt:variant>
        <vt:i4>1900599</vt:i4>
      </vt:variant>
      <vt:variant>
        <vt:i4>784</vt:i4>
      </vt:variant>
      <vt:variant>
        <vt:i4>0</vt:i4>
      </vt:variant>
      <vt:variant>
        <vt:i4>5</vt:i4>
      </vt:variant>
      <vt:variant>
        <vt:lpwstr/>
      </vt:variant>
      <vt:variant>
        <vt:lpwstr>_Toc65055842</vt:lpwstr>
      </vt:variant>
      <vt:variant>
        <vt:i4>1966135</vt:i4>
      </vt:variant>
      <vt:variant>
        <vt:i4>778</vt:i4>
      </vt:variant>
      <vt:variant>
        <vt:i4>0</vt:i4>
      </vt:variant>
      <vt:variant>
        <vt:i4>5</vt:i4>
      </vt:variant>
      <vt:variant>
        <vt:lpwstr/>
      </vt:variant>
      <vt:variant>
        <vt:lpwstr>_Toc65055841</vt:lpwstr>
      </vt:variant>
      <vt:variant>
        <vt:i4>2031671</vt:i4>
      </vt:variant>
      <vt:variant>
        <vt:i4>772</vt:i4>
      </vt:variant>
      <vt:variant>
        <vt:i4>0</vt:i4>
      </vt:variant>
      <vt:variant>
        <vt:i4>5</vt:i4>
      </vt:variant>
      <vt:variant>
        <vt:lpwstr/>
      </vt:variant>
      <vt:variant>
        <vt:lpwstr>_Toc65055840</vt:lpwstr>
      </vt:variant>
      <vt:variant>
        <vt:i4>1441840</vt:i4>
      </vt:variant>
      <vt:variant>
        <vt:i4>766</vt:i4>
      </vt:variant>
      <vt:variant>
        <vt:i4>0</vt:i4>
      </vt:variant>
      <vt:variant>
        <vt:i4>5</vt:i4>
      </vt:variant>
      <vt:variant>
        <vt:lpwstr/>
      </vt:variant>
      <vt:variant>
        <vt:lpwstr>_Toc65055839</vt:lpwstr>
      </vt:variant>
      <vt:variant>
        <vt:i4>1507376</vt:i4>
      </vt:variant>
      <vt:variant>
        <vt:i4>760</vt:i4>
      </vt:variant>
      <vt:variant>
        <vt:i4>0</vt:i4>
      </vt:variant>
      <vt:variant>
        <vt:i4>5</vt:i4>
      </vt:variant>
      <vt:variant>
        <vt:lpwstr/>
      </vt:variant>
      <vt:variant>
        <vt:lpwstr>_Toc65055838</vt:lpwstr>
      </vt:variant>
      <vt:variant>
        <vt:i4>1572912</vt:i4>
      </vt:variant>
      <vt:variant>
        <vt:i4>754</vt:i4>
      </vt:variant>
      <vt:variant>
        <vt:i4>0</vt:i4>
      </vt:variant>
      <vt:variant>
        <vt:i4>5</vt:i4>
      </vt:variant>
      <vt:variant>
        <vt:lpwstr/>
      </vt:variant>
      <vt:variant>
        <vt:lpwstr>_Toc65055837</vt:lpwstr>
      </vt:variant>
      <vt:variant>
        <vt:i4>1638448</vt:i4>
      </vt:variant>
      <vt:variant>
        <vt:i4>748</vt:i4>
      </vt:variant>
      <vt:variant>
        <vt:i4>0</vt:i4>
      </vt:variant>
      <vt:variant>
        <vt:i4>5</vt:i4>
      </vt:variant>
      <vt:variant>
        <vt:lpwstr/>
      </vt:variant>
      <vt:variant>
        <vt:lpwstr>_Toc65055836</vt:lpwstr>
      </vt:variant>
      <vt:variant>
        <vt:i4>1703984</vt:i4>
      </vt:variant>
      <vt:variant>
        <vt:i4>742</vt:i4>
      </vt:variant>
      <vt:variant>
        <vt:i4>0</vt:i4>
      </vt:variant>
      <vt:variant>
        <vt:i4>5</vt:i4>
      </vt:variant>
      <vt:variant>
        <vt:lpwstr/>
      </vt:variant>
      <vt:variant>
        <vt:lpwstr>_Toc65055835</vt:lpwstr>
      </vt:variant>
      <vt:variant>
        <vt:i4>1769520</vt:i4>
      </vt:variant>
      <vt:variant>
        <vt:i4>736</vt:i4>
      </vt:variant>
      <vt:variant>
        <vt:i4>0</vt:i4>
      </vt:variant>
      <vt:variant>
        <vt:i4>5</vt:i4>
      </vt:variant>
      <vt:variant>
        <vt:lpwstr/>
      </vt:variant>
      <vt:variant>
        <vt:lpwstr>_Toc65055834</vt:lpwstr>
      </vt:variant>
      <vt:variant>
        <vt:i4>1835056</vt:i4>
      </vt:variant>
      <vt:variant>
        <vt:i4>730</vt:i4>
      </vt:variant>
      <vt:variant>
        <vt:i4>0</vt:i4>
      </vt:variant>
      <vt:variant>
        <vt:i4>5</vt:i4>
      </vt:variant>
      <vt:variant>
        <vt:lpwstr/>
      </vt:variant>
      <vt:variant>
        <vt:lpwstr>_Toc65055833</vt:lpwstr>
      </vt:variant>
      <vt:variant>
        <vt:i4>1900592</vt:i4>
      </vt:variant>
      <vt:variant>
        <vt:i4>724</vt:i4>
      </vt:variant>
      <vt:variant>
        <vt:i4>0</vt:i4>
      </vt:variant>
      <vt:variant>
        <vt:i4>5</vt:i4>
      </vt:variant>
      <vt:variant>
        <vt:lpwstr/>
      </vt:variant>
      <vt:variant>
        <vt:lpwstr>_Toc65055832</vt:lpwstr>
      </vt:variant>
      <vt:variant>
        <vt:i4>1966128</vt:i4>
      </vt:variant>
      <vt:variant>
        <vt:i4>718</vt:i4>
      </vt:variant>
      <vt:variant>
        <vt:i4>0</vt:i4>
      </vt:variant>
      <vt:variant>
        <vt:i4>5</vt:i4>
      </vt:variant>
      <vt:variant>
        <vt:lpwstr/>
      </vt:variant>
      <vt:variant>
        <vt:lpwstr>_Toc65055831</vt:lpwstr>
      </vt:variant>
      <vt:variant>
        <vt:i4>2031664</vt:i4>
      </vt:variant>
      <vt:variant>
        <vt:i4>712</vt:i4>
      </vt:variant>
      <vt:variant>
        <vt:i4>0</vt:i4>
      </vt:variant>
      <vt:variant>
        <vt:i4>5</vt:i4>
      </vt:variant>
      <vt:variant>
        <vt:lpwstr/>
      </vt:variant>
      <vt:variant>
        <vt:lpwstr>_Toc65055830</vt:lpwstr>
      </vt:variant>
      <vt:variant>
        <vt:i4>1441841</vt:i4>
      </vt:variant>
      <vt:variant>
        <vt:i4>706</vt:i4>
      </vt:variant>
      <vt:variant>
        <vt:i4>0</vt:i4>
      </vt:variant>
      <vt:variant>
        <vt:i4>5</vt:i4>
      </vt:variant>
      <vt:variant>
        <vt:lpwstr/>
      </vt:variant>
      <vt:variant>
        <vt:lpwstr>_Toc65055829</vt:lpwstr>
      </vt:variant>
      <vt:variant>
        <vt:i4>1507377</vt:i4>
      </vt:variant>
      <vt:variant>
        <vt:i4>700</vt:i4>
      </vt:variant>
      <vt:variant>
        <vt:i4>0</vt:i4>
      </vt:variant>
      <vt:variant>
        <vt:i4>5</vt:i4>
      </vt:variant>
      <vt:variant>
        <vt:lpwstr/>
      </vt:variant>
      <vt:variant>
        <vt:lpwstr>_Toc65055828</vt:lpwstr>
      </vt:variant>
      <vt:variant>
        <vt:i4>1572913</vt:i4>
      </vt:variant>
      <vt:variant>
        <vt:i4>694</vt:i4>
      </vt:variant>
      <vt:variant>
        <vt:i4>0</vt:i4>
      </vt:variant>
      <vt:variant>
        <vt:i4>5</vt:i4>
      </vt:variant>
      <vt:variant>
        <vt:lpwstr/>
      </vt:variant>
      <vt:variant>
        <vt:lpwstr>_Toc65055827</vt:lpwstr>
      </vt:variant>
      <vt:variant>
        <vt:i4>1638449</vt:i4>
      </vt:variant>
      <vt:variant>
        <vt:i4>688</vt:i4>
      </vt:variant>
      <vt:variant>
        <vt:i4>0</vt:i4>
      </vt:variant>
      <vt:variant>
        <vt:i4>5</vt:i4>
      </vt:variant>
      <vt:variant>
        <vt:lpwstr/>
      </vt:variant>
      <vt:variant>
        <vt:lpwstr>_Toc65055826</vt:lpwstr>
      </vt:variant>
      <vt:variant>
        <vt:i4>1703985</vt:i4>
      </vt:variant>
      <vt:variant>
        <vt:i4>682</vt:i4>
      </vt:variant>
      <vt:variant>
        <vt:i4>0</vt:i4>
      </vt:variant>
      <vt:variant>
        <vt:i4>5</vt:i4>
      </vt:variant>
      <vt:variant>
        <vt:lpwstr/>
      </vt:variant>
      <vt:variant>
        <vt:lpwstr>_Toc65055825</vt:lpwstr>
      </vt:variant>
      <vt:variant>
        <vt:i4>1769521</vt:i4>
      </vt:variant>
      <vt:variant>
        <vt:i4>676</vt:i4>
      </vt:variant>
      <vt:variant>
        <vt:i4>0</vt:i4>
      </vt:variant>
      <vt:variant>
        <vt:i4>5</vt:i4>
      </vt:variant>
      <vt:variant>
        <vt:lpwstr/>
      </vt:variant>
      <vt:variant>
        <vt:lpwstr>_Toc65055824</vt:lpwstr>
      </vt:variant>
      <vt:variant>
        <vt:i4>1835057</vt:i4>
      </vt:variant>
      <vt:variant>
        <vt:i4>670</vt:i4>
      </vt:variant>
      <vt:variant>
        <vt:i4>0</vt:i4>
      </vt:variant>
      <vt:variant>
        <vt:i4>5</vt:i4>
      </vt:variant>
      <vt:variant>
        <vt:lpwstr/>
      </vt:variant>
      <vt:variant>
        <vt:lpwstr>_Toc65055823</vt:lpwstr>
      </vt:variant>
      <vt:variant>
        <vt:i4>1900593</vt:i4>
      </vt:variant>
      <vt:variant>
        <vt:i4>664</vt:i4>
      </vt:variant>
      <vt:variant>
        <vt:i4>0</vt:i4>
      </vt:variant>
      <vt:variant>
        <vt:i4>5</vt:i4>
      </vt:variant>
      <vt:variant>
        <vt:lpwstr/>
      </vt:variant>
      <vt:variant>
        <vt:lpwstr>_Toc65055822</vt:lpwstr>
      </vt:variant>
      <vt:variant>
        <vt:i4>1966129</vt:i4>
      </vt:variant>
      <vt:variant>
        <vt:i4>658</vt:i4>
      </vt:variant>
      <vt:variant>
        <vt:i4>0</vt:i4>
      </vt:variant>
      <vt:variant>
        <vt:i4>5</vt:i4>
      </vt:variant>
      <vt:variant>
        <vt:lpwstr/>
      </vt:variant>
      <vt:variant>
        <vt:lpwstr>_Toc65055821</vt:lpwstr>
      </vt:variant>
      <vt:variant>
        <vt:i4>2031665</vt:i4>
      </vt:variant>
      <vt:variant>
        <vt:i4>652</vt:i4>
      </vt:variant>
      <vt:variant>
        <vt:i4>0</vt:i4>
      </vt:variant>
      <vt:variant>
        <vt:i4>5</vt:i4>
      </vt:variant>
      <vt:variant>
        <vt:lpwstr/>
      </vt:variant>
      <vt:variant>
        <vt:lpwstr>_Toc65055820</vt:lpwstr>
      </vt:variant>
      <vt:variant>
        <vt:i4>1441842</vt:i4>
      </vt:variant>
      <vt:variant>
        <vt:i4>646</vt:i4>
      </vt:variant>
      <vt:variant>
        <vt:i4>0</vt:i4>
      </vt:variant>
      <vt:variant>
        <vt:i4>5</vt:i4>
      </vt:variant>
      <vt:variant>
        <vt:lpwstr/>
      </vt:variant>
      <vt:variant>
        <vt:lpwstr>_Toc65055819</vt:lpwstr>
      </vt:variant>
      <vt:variant>
        <vt:i4>1507378</vt:i4>
      </vt:variant>
      <vt:variant>
        <vt:i4>640</vt:i4>
      </vt:variant>
      <vt:variant>
        <vt:i4>0</vt:i4>
      </vt:variant>
      <vt:variant>
        <vt:i4>5</vt:i4>
      </vt:variant>
      <vt:variant>
        <vt:lpwstr/>
      </vt:variant>
      <vt:variant>
        <vt:lpwstr>_Toc65055818</vt:lpwstr>
      </vt:variant>
      <vt:variant>
        <vt:i4>1572914</vt:i4>
      </vt:variant>
      <vt:variant>
        <vt:i4>634</vt:i4>
      </vt:variant>
      <vt:variant>
        <vt:i4>0</vt:i4>
      </vt:variant>
      <vt:variant>
        <vt:i4>5</vt:i4>
      </vt:variant>
      <vt:variant>
        <vt:lpwstr/>
      </vt:variant>
      <vt:variant>
        <vt:lpwstr>_Toc65055817</vt:lpwstr>
      </vt:variant>
      <vt:variant>
        <vt:i4>1638450</vt:i4>
      </vt:variant>
      <vt:variant>
        <vt:i4>628</vt:i4>
      </vt:variant>
      <vt:variant>
        <vt:i4>0</vt:i4>
      </vt:variant>
      <vt:variant>
        <vt:i4>5</vt:i4>
      </vt:variant>
      <vt:variant>
        <vt:lpwstr/>
      </vt:variant>
      <vt:variant>
        <vt:lpwstr>_Toc65055816</vt:lpwstr>
      </vt:variant>
      <vt:variant>
        <vt:i4>1703986</vt:i4>
      </vt:variant>
      <vt:variant>
        <vt:i4>622</vt:i4>
      </vt:variant>
      <vt:variant>
        <vt:i4>0</vt:i4>
      </vt:variant>
      <vt:variant>
        <vt:i4>5</vt:i4>
      </vt:variant>
      <vt:variant>
        <vt:lpwstr/>
      </vt:variant>
      <vt:variant>
        <vt:lpwstr>_Toc65055815</vt:lpwstr>
      </vt:variant>
      <vt:variant>
        <vt:i4>1769522</vt:i4>
      </vt:variant>
      <vt:variant>
        <vt:i4>616</vt:i4>
      </vt:variant>
      <vt:variant>
        <vt:i4>0</vt:i4>
      </vt:variant>
      <vt:variant>
        <vt:i4>5</vt:i4>
      </vt:variant>
      <vt:variant>
        <vt:lpwstr/>
      </vt:variant>
      <vt:variant>
        <vt:lpwstr>_Toc65055814</vt:lpwstr>
      </vt:variant>
      <vt:variant>
        <vt:i4>1835058</vt:i4>
      </vt:variant>
      <vt:variant>
        <vt:i4>610</vt:i4>
      </vt:variant>
      <vt:variant>
        <vt:i4>0</vt:i4>
      </vt:variant>
      <vt:variant>
        <vt:i4>5</vt:i4>
      </vt:variant>
      <vt:variant>
        <vt:lpwstr/>
      </vt:variant>
      <vt:variant>
        <vt:lpwstr>_Toc65055813</vt:lpwstr>
      </vt:variant>
      <vt:variant>
        <vt:i4>1900594</vt:i4>
      </vt:variant>
      <vt:variant>
        <vt:i4>604</vt:i4>
      </vt:variant>
      <vt:variant>
        <vt:i4>0</vt:i4>
      </vt:variant>
      <vt:variant>
        <vt:i4>5</vt:i4>
      </vt:variant>
      <vt:variant>
        <vt:lpwstr/>
      </vt:variant>
      <vt:variant>
        <vt:lpwstr>_Toc65055812</vt:lpwstr>
      </vt:variant>
      <vt:variant>
        <vt:i4>1966130</vt:i4>
      </vt:variant>
      <vt:variant>
        <vt:i4>598</vt:i4>
      </vt:variant>
      <vt:variant>
        <vt:i4>0</vt:i4>
      </vt:variant>
      <vt:variant>
        <vt:i4>5</vt:i4>
      </vt:variant>
      <vt:variant>
        <vt:lpwstr/>
      </vt:variant>
      <vt:variant>
        <vt:lpwstr>_Toc65055811</vt:lpwstr>
      </vt:variant>
      <vt:variant>
        <vt:i4>2031666</vt:i4>
      </vt:variant>
      <vt:variant>
        <vt:i4>592</vt:i4>
      </vt:variant>
      <vt:variant>
        <vt:i4>0</vt:i4>
      </vt:variant>
      <vt:variant>
        <vt:i4>5</vt:i4>
      </vt:variant>
      <vt:variant>
        <vt:lpwstr/>
      </vt:variant>
      <vt:variant>
        <vt:lpwstr>_Toc65055810</vt:lpwstr>
      </vt:variant>
      <vt:variant>
        <vt:i4>1441843</vt:i4>
      </vt:variant>
      <vt:variant>
        <vt:i4>586</vt:i4>
      </vt:variant>
      <vt:variant>
        <vt:i4>0</vt:i4>
      </vt:variant>
      <vt:variant>
        <vt:i4>5</vt:i4>
      </vt:variant>
      <vt:variant>
        <vt:lpwstr/>
      </vt:variant>
      <vt:variant>
        <vt:lpwstr>_Toc65055809</vt:lpwstr>
      </vt:variant>
      <vt:variant>
        <vt:i4>1507379</vt:i4>
      </vt:variant>
      <vt:variant>
        <vt:i4>580</vt:i4>
      </vt:variant>
      <vt:variant>
        <vt:i4>0</vt:i4>
      </vt:variant>
      <vt:variant>
        <vt:i4>5</vt:i4>
      </vt:variant>
      <vt:variant>
        <vt:lpwstr/>
      </vt:variant>
      <vt:variant>
        <vt:lpwstr>_Toc65055808</vt:lpwstr>
      </vt:variant>
      <vt:variant>
        <vt:i4>1572915</vt:i4>
      </vt:variant>
      <vt:variant>
        <vt:i4>574</vt:i4>
      </vt:variant>
      <vt:variant>
        <vt:i4>0</vt:i4>
      </vt:variant>
      <vt:variant>
        <vt:i4>5</vt:i4>
      </vt:variant>
      <vt:variant>
        <vt:lpwstr/>
      </vt:variant>
      <vt:variant>
        <vt:lpwstr>_Toc65055807</vt:lpwstr>
      </vt:variant>
      <vt:variant>
        <vt:i4>1638451</vt:i4>
      </vt:variant>
      <vt:variant>
        <vt:i4>568</vt:i4>
      </vt:variant>
      <vt:variant>
        <vt:i4>0</vt:i4>
      </vt:variant>
      <vt:variant>
        <vt:i4>5</vt:i4>
      </vt:variant>
      <vt:variant>
        <vt:lpwstr/>
      </vt:variant>
      <vt:variant>
        <vt:lpwstr>_Toc65055806</vt:lpwstr>
      </vt:variant>
      <vt:variant>
        <vt:i4>1703987</vt:i4>
      </vt:variant>
      <vt:variant>
        <vt:i4>562</vt:i4>
      </vt:variant>
      <vt:variant>
        <vt:i4>0</vt:i4>
      </vt:variant>
      <vt:variant>
        <vt:i4>5</vt:i4>
      </vt:variant>
      <vt:variant>
        <vt:lpwstr/>
      </vt:variant>
      <vt:variant>
        <vt:lpwstr>_Toc65055805</vt:lpwstr>
      </vt:variant>
      <vt:variant>
        <vt:i4>1769523</vt:i4>
      </vt:variant>
      <vt:variant>
        <vt:i4>556</vt:i4>
      </vt:variant>
      <vt:variant>
        <vt:i4>0</vt:i4>
      </vt:variant>
      <vt:variant>
        <vt:i4>5</vt:i4>
      </vt:variant>
      <vt:variant>
        <vt:lpwstr/>
      </vt:variant>
      <vt:variant>
        <vt:lpwstr>_Toc65055804</vt:lpwstr>
      </vt:variant>
      <vt:variant>
        <vt:i4>1835059</vt:i4>
      </vt:variant>
      <vt:variant>
        <vt:i4>550</vt:i4>
      </vt:variant>
      <vt:variant>
        <vt:i4>0</vt:i4>
      </vt:variant>
      <vt:variant>
        <vt:i4>5</vt:i4>
      </vt:variant>
      <vt:variant>
        <vt:lpwstr/>
      </vt:variant>
      <vt:variant>
        <vt:lpwstr>_Toc65055803</vt:lpwstr>
      </vt:variant>
      <vt:variant>
        <vt:i4>1900595</vt:i4>
      </vt:variant>
      <vt:variant>
        <vt:i4>544</vt:i4>
      </vt:variant>
      <vt:variant>
        <vt:i4>0</vt:i4>
      </vt:variant>
      <vt:variant>
        <vt:i4>5</vt:i4>
      </vt:variant>
      <vt:variant>
        <vt:lpwstr/>
      </vt:variant>
      <vt:variant>
        <vt:lpwstr>_Toc65055802</vt:lpwstr>
      </vt:variant>
      <vt:variant>
        <vt:i4>1966131</vt:i4>
      </vt:variant>
      <vt:variant>
        <vt:i4>538</vt:i4>
      </vt:variant>
      <vt:variant>
        <vt:i4>0</vt:i4>
      </vt:variant>
      <vt:variant>
        <vt:i4>5</vt:i4>
      </vt:variant>
      <vt:variant>
        <vt:lpwstr/>
      </vt:variant>
      <vt:variant>
        <vt:lpwstr>_Toc65055801</vt:lpwstr>
      </vt:variant>
      <vt:variant>
        <vt:i4>2031667</vt:i4>
      </vt:variant>
      <vt:variant>
        <vt:i4>532</vt:i4>
      </vt:variant>
      <vt:variant>
        <vt:i4>0</vt:i4>
      </vt:variant>
      <vt:variant>
        <vt:i4>5</vt:i4>
      </vt:variant>
      <vt:variant>
        <vt:lpwstr/>
      </vt:variant>
      <vt:variant>
        <vt:lpwstr>_Toc65055800</vt:lpwstr>
      </vt:variant>
      <vt:variant>
        <vt:i4>1638458</vt:i4>
      </vt:variant>
      <vt:variant>
        <vt:i4>526</vt:i4>
      </vt:variant>
      <vt:variant>
        <vt:i4>0</vt:i4>
      </vt:variant>
      <vt:variant>
        <vt:i4>5</vt:i4>
      </vt:variant>
      <vt:variant>
        <vt:lpwstr/>
      </vt:variant>
      <vt:variant>
        <vt:lpwstr>_Toc65055799</vt:lpwstr>
      </vt:variant>
      <vt:variant>
        <vt:i4>1572922</vt:i4>
      </vt:variant>
      <vt:variant>
        <vt:i4>520</vt:i4>
      </vt:variant>
      <vt:variant>
        <vt:i4>0</vt:i4>
      </vt:variant>
      <vt:variant>
        <vt:i4>5</vt:i4>
      </vt:variant>
      <vt:variant>
        <vt:lpwstr/>
      </vt:variant>
      <vt:variant>
        <vt:lpwstr>_Toc65055798</vt:lpwstr>
      </vt:variant>
      <vt:variant>
        <vt:i4>1507386</vt:i4>
      </vt:variant>
      <vt:variant>
        <vt:i4>514</vt:i4>
      </vt:variant>
      <vt:variant>
        <vt:i4>0</vt:i4>
      </vt:variant>
      <vt:variant>
        <vt:i4>5</vt:i4>
      </vt:variant>
      <vt:variant>
        <vt:lpwstr/>
      </vt:variant>
      <vt:variant>
        <vt:lpwstr>_Toc65055797</vt:lpwstr>
      </vt:variant>
      <vt:variant>
        <vt:i4>1441850</vt:i4>
      </vt:variant>
      <vt:variant>
        <vt:i4>508</vt:i4>
      </vt:variant>
      <vt:variant>
        <vt:i4>0</vt:i4>
      </vt:variant>
      <vt:variant>
        <vt:i4>5</vt:i4>
      </vt:variant>
      <vt:variant>
        <vt:lpwstr/>
      </vt:variant>
      <vt:variant>
        <vt:lpwstr>_Toc65055796</vt:lpwstr>
      </vt:variant>
      <vt:variant>
        <vt:i4>1376314</vt:i4>
      </vt:variant>
      <vt:variant>
        <vt:i4>502</vt:i4>
      </vt:variant>
      <vt:variant>
        <vt:i4>0</vt:i4>
      </vt:variant>
      <vt:variant>
        <vt:i4>5</vt:i4>
      </vt:variant>
      <vt:variant>
        <vt:lpwstr/>
      </vt:variant>
      <vt:variant>
        <vt:lpwstr>_Toc65055795</vt:lpwstr>
      </vt:variant>
      <vt:variant>
        <vt:i4>1310778</vt:i4>
      </vt:variant>
      <vt:variant>
        <vt:i4>496</vt:i4>
      </vt:variant>
      <vt:variant>
        <vt:i4>0</vt:i4>
      </vt:variant>
      <vt:variant>
        <vt:i4>5</vt:i4>
      </vt:variant>
      <vt:variant>
        <vt:lpwstr/>
      </vt:variant>
      <vt:variant>
        <vt:lpwstr>_Toc65055794</vt:lpwstr>
      </vt:variant>
      <vt:variant>
        <vt:i4>1245242</vt:i4>
      </vt:variant>
      <vt:variant>
        <vt:i4>490</vt:i4>
      </vt:variant>
      <vt:variant>
        <vt:i4>0</vt:i4>
      </vt:variant>
      <vt:variant>
        <vt:i4>5</vt:i4>
      </vt:variant>
      <vt:variant>
        <vt:lpwstr/>
      </vt:variant>
      <vt:variant>
        <vt:lpwstr>_Toc65055793</vt:lpwstr>
      </vt:variant>
      <vt:variant>
        <vt:i4>1179706</vt:i4>
      </vt:variant>
      <vt:variant>
        <vt:i4>484</vt:i4>
      </vt:variant>
      <vt:variant>
        <vt:i4>0</vt:i4>
      </vt:variant>
      <vt:variant>
        <vt:i4>5</vt:i4>
      </vt:variant>
      <vt:variant>
        <vt:lpwstr/>
      </vt:variant>
      <vt:variant>
        <vt:lpwstr>_Toc65055792</vt:lpwstr>
      </vt:variant>
      <vt:variant>
        <vt:i4>1114170</vt:i4>
      </vt:variant>
      <vt:variant>
        <vt:i4>478</vt:i4>
      </vt:variant>
      <vt:variant>
        <vt:i4>0</vt:i4>
      </vt:variant>
      <vt:variant>
        <vt:i4>5</vt:i4>
      </vt:variant>
      <vt:variant>
        <vt:lpwstr/>
      </vt:variant>
      <vt:variant>
        <vt:lpwstr>_Toc65055791</vt:lpwstr>
      </vt:variant>
      <vt:variant>
        <vt:i4>1048634</vt:i4>
      </vt:variant>
      <vt:variant>
        <vt:i4>472</vt:i4>
      </vt:variant>
      <vt:variant>
        <vt:i4>0</vt:i4>
      </vt:variant>
      <vt:variant>
        <vt:i4>5</vt:i4>
      </vt:variant>
      <vt:variant>
        <vt:lpwstr/>
      </vt:variant>
      <vt:variant>
        <vt:lpwstr>_Toc65055790</vt:lpwstr>
      </vt:variant>
      <vt:variant>
        <vt:i4>1638459</vt:i4>
      </vt:variant>
      <vt:variant>
        <vt:i4>466</vt:i4>
      </vt:variant>
      <vt:variant>
        <vt:i4>0</vt:i4>
      </vt:variant>
      <vt:variant>
        <vt:i4>5</vt:i4>
      </vt:variant>
      <vt:variant>
        <vt:lpwstr/>
      </vt:variant>
      <vt:variant>
        <vt:lpwstr>_Toc65055789</vt:lpwstr>
      </vt:variant>
      <vt:variant>
        <vt:i4>1572923</vt:i4>
      </vt:variant>
      <vt:variant>
        <vt:i4>460</vt:i4>
      </vt:variant>
      <vt:variant>
        <vt:i4>0</vt:i4>
      </vt:variant>
      <vt:variant>
        <vt:i4>5</vt:i4>
      </vt:variant>
      <vt:variant>
        <vt:lpwstr/>
      </vt:variant>
      <vt:variant>
        <vt:lpwstr>_Toc65055788</vt:lpwstr>
      </vt:variant>
      <vt:variant>
        <vt:i4>1507387</vt:i4>
      </vt:variant>
      <vt:variant>
        <vt:i4>454</vt:i4>
      </vt:variant>
      <vt:variant>
        <vt:i4>0</vt:i4>
      </vt:variant>
      <vt:variant>
        <vt:i4>5</vt:i4>
      </vt:variant>
      <vt:variant>
        <vt:lpwstr/>
      </vt:variant>
      <vt:variant>
        <vt:lpwstr>_Toc65055787</vt:lpwstr>
      </vt:variant>
      <vt:variant>
        <vt:i4>1441851</vt:i4>
      </vt:variant>
      <vt:variant>
        <vt:i4>448</vt:i4>
      </vt:variant>
      <vt:variant>
        <vt:i4>0</vt:i4>
      </vt:variant>
      <vt:variant>
        <vt:i4>5</vt:i4>
      </vt:variant>
      <vt:variant>
        <vt:lpwstr/>
      </vt:variant>
      <vt:variant>
        <vt:lpwstr>_Toc65055786</vt:lpwstr>
      </vt:variant>
      <vt:variant>
        <vt:i4>1376315</vt:i4>
      </vt:variant>
      <vt:variant>
        <vt:i4>442</vt:i4>
      </vt:variant>
      <vt:variant>
        <vt:i4>0</vt:i4>
      </vt:variant>
      <vt:variant>
        <vt:i4>5</vt:i4>
      </vt:variant>
      <vt:variant>
        <vt:lpwstr/>
      </vt:variant>
      <vt:variant>
        <vt:lpwstr>_Toc65055785</vt:lpwstr>
      </vt:variant>
      <vt:variant>
        <vt:i4>1310779</vt:i4>
      </vt:variant>
      <vt:variant>
        <vt:i4>436</vt:i4>
      </vt:variant>
      <vt:variant>
        <vt:i4>0</vt:i4>
      </vt:variant>
      <vt:variant>
        <vt:i4>5</vt:i4>
      </vt:variant>
      <vt:variant>
        <vt:lpwstr/>
      </vt:variant>
      <vt:variant>
        <vt:lpwstr>_Toc65055784</vt:lpwstr>
      </vt:variant>
      <vt:variant>
        <vt:i4>1245243</vt:i4>
      </vt:variant>
      <vt:variant>
        <vt:i4>430</vt:i4>
      </vt:variant>
      <vt:variant>
        <vt:i4>0</vt:i4>
      </vt:variant>
      <vt:variant>
        <vt:i4>5</vt:i4>
      </vt:variant>
      <vt:variant>
        <vt:lpwstr/>
      </vt:variant>
      <vt:variant>
        <vt:lpwstr>_Toc65055783</vt:lpwstr>
      </vt:variant>
      <vt:variant>
        <vt:i4>1179707</vt:i4>
      </vt:variant>
      <vt:variant>
        <vt:i4>424</vt:i4>
      </vt:variant>
      <vt:variant>
        <vt:i4>0</vt:i4>
      </vt:variant>
      <vt:variant>
        <vt:i4>5</vt:i4>
      </vt:variant>
      <vt:variant>
        <vt:lpwstr/>
      </vt:variant>
      <vt:variant>
        <vt:lpwstr>_Toc65055782</vt:lpwstr>
      </vt:variant>
      <vt:variant>
        <vt:i4>1114171</vt:i4>
      </vt:variant>
      <vt:variant>
        <vt:i4>418</vt:i4>
      </vt:variant>
      <vt:variant>
        <vt:i4>0</vt:i4>
      </vt:variant>
      <vt:variant>
        <vt:i4>5</vt:i4>
      </vt:variant>
      <vt:variant>
        <vt:lpwstr/>
      </vt:variant>
      <vt:variant>
        <vt:lpwstr>_Toc65055781</vt:lpwstr>
      </vt:variant>
      <vt:variant>
        <vt:i4>1048635</vt:i4>
      </vt:variant>
      <vt:variant>
        <vt:i4>412</vt:i4>
      </vt:variant>
      <vt:variant>
        <vt:i4>0</vt:i4>
      </vt:variant>
      <vt:variant>
        <vt:i4>5</vt:i4>
      </vt:variant>
      <vt:variant>
        <vt:lpwstr/>
      </vt:variant>
      <vt:variant>
        <vt:lpwstr>_Toc65055780</vt:lpwstr>
      </vt:variant>
      <vt:variant>
        <vt:i4>1638452</vt:i4>
      </vt:variant>
      <vt:variant>
        <vt:i4>406</vt:i4>
      </vt:variant>
      <vt:variant>
        <vt:i4>0</vt:i4>
      </vt:variant>
      <vt:variant>
        <vt:i4>5</vt:i4>
      </vt:variant>
      <vt:variant>
        <vt:lpwstr/>
      </vt:variant>
      <vt:variant>
        <vt:lpwstr>_Toc65055779</vt:lpwstr>
      </vt:variant>
      <vt:variant>
        <vt:i4>1572916</vt:i4>
      </vt:variant>
      <vt:variant>
        <vt:i4>400</vt:i4>
      </vt:variant>
      <vt:variant>
        <vt:i4>0</vt:i4>
      </vt:variant>
      <vt:variant>
        <vt:i4>5</vt:i4>
      </vt:variant>
      <vt:variant>
        <vt:lpwstr/>
      </vt:variant>
      <vt:variant>
        <vt:lpwstr>_Toc65055778</vt:lpwstr>
      </vt:variant>
      <vt:variant>
        <vt:i4>1507380</vt:i4>
      </vt:variant>
      <vt:variant>
        <vt:i4>394</vt:i4>
      </vt:variant>
      <vt:variant>
        <vt:i4>0</vt:i4>
      </vt:variant>
      <vt:variant>
        <vt:i4>5</vt:i4>
      </vt:variant>
      <vt:variant>
        <vt:lpwstr/>
      </vt:variant>
      <vt:variant>
        <vt:lpwstr>_Toc65055777</vt:lpwstr>
      </vt:variant>
      <vt:variant>
        <vt:i4>1441844</vt:i4>
      </vt:variant>
      <vt:variant>
        <vt:i4>388</vt:i4>
      </vt:variant>
      <vt:variant>
        <vt:i4>0</vt:i4>
      </vt:variant>
      <vt:variant>
        <vt:i4>5</vt:i4>
      </vt:variant>
      <vt:variant>
        <vt:lpwstr/>
      </vt:variant>
      <vt:variant>
        <vt:lpwstr>_Toc65055776</vt:lpwstr>
      </vt:variant>
      <vt:variant>
        <vt:i4>1376308</vt:i4>
      </vt:variant>
      <vt:variant>
        <vt:i4>382</vt:i4>
      </vt:variant>
      <vt:variant>
        <vt:i4>0</vt:i4>
      </vt:variant>
      <vt:variant>
        <vt:i4>5</vt:i4>
      </vt:variant>
      <vt:variant>
        <vt:lpwstr/>
      </vt:variant>
      <vt:variant>
        <vt:lpwstr>_Toc65055775</vt:lpwstr>
      </vt:variant>
      <vt:variant>
        <vt:i4>1310772</vt:i4>
      </vt:variant>
      <vt:variant>
        <vt:i4>376</vt:i4>
      </vt:variant>
      <vt:variant>
        <vt:i4>0</vt:i4>
      </vt:variant>
      <vt:variant>
        <vt:i4>5</vt:i4>
      </vt:variant>
      <vt:variant>
        <vt:lpwstr/>
      </vt:variant>
      <vt:variant>
        <vt:lpwstr>_Toc65055774</vt:lpwstr>
      </vt:variant>
      <vt:variant>
        <vt:i4>1245236</vt:i4>
      </vt:variant>
      <vt:variant>
        <vt:i4>370</vt:i4>
      </vt:variant>
      <vt:variant>
        <vt:i4>0</vt:i4>
      </vt:variant>
      <vt:variant>
        <vt:i4>5</vt:i4>
      </vt:variant>
      <vt:variant>
        <vt:lpwstr/>
      </vt:variant>
      <vt:variant>
        <vt:lpwstr>_Toc65055773</vt:lpwstr>
      </vt:variant>
      <vt:variant>
        <vt:i4>1179700</vt:i4>
      </vt:variant>
      <vt:variant>
        <vt:i4>364</vt:i4>
      </vt:variant>
      <vt:variant>
        <vt:i4>0</vt:i4>
      </vt:variant>
      <vt:variant>
        <vt:i4>5</vt:i4>
      </vt:variant>
      <vt:variant>
        <vt:lpwstr/>
      </vt:variant>
      <vt:variant>
        <vt:lpwstr>_Toc65055772</vt:lpwstr>
      </vt:variant>
      <vt:variant>
        <vt:i4>1114164</vt:i4>
      </vt:variant>
      <vt:variant>
        <vt:i4>358</vt:i4>
      </vt:variant>
      <vt:variant>
        <vt:i4>0</vt:i4>
      </vt:variant>
      <vt:variant>
        <vt:i4>5</vt:i4>
      </vt:variant>
      <vt:variant>
        <vt:lpwstr/>
      </vt:variant>
      <vt:variant>
        <vt:lpwstr>_Toc65055771</vt:lpwstr>
      </vt:variant>
      <vt:variant>
        <vt:i4>1048628</vt:i4>
      </vt:variant>
      <vt:variant>
        <vt:i4>352</vt:i4>
      </vt:variant>
      <vt:variant>
        <vt:i4>0</vt:i4>
      </vt:variant>
      <vt:variant>
        <vt:i4>5</vt:i4>
      </vt:variant>
      <vt:variant>
        <vt:lpwstr/>
      </vt:variant>
      <vt:variant>
        <vt:lpwstr>_Toc65055770</vt:lpwstr>
      </vt:variant>
      <vt:variant>
        <vt:i4>1310774</vt:i4>
      </vt:variant>
      <vt:variant>
        <vt:i4>343</vt:i4>
      </vt:variant>
      <vt:variant>
        <vt:i4>0</vt:i4>
      </vt:variant>
      <vt:variant>
        <vt:i4>5</vt:i4>
      </vt:variant>
      <vt:variant>
        <vt:lpwstr/>
      </vt:variant>
      <vt:variant>
        <vt:lpwstr>_Toc65055754</vt:lpwstr>
      </vt:variant>
      <vt:variant>
        <vt:i4>1179702</vt:i4>
      </vt:variant>
      <vt:variant>
        <vt:i4>337</vt:i4>
      </vt:variant>
      <vt:variant>
        <vt:i4>0</vt:i4>
      </vt:variant>
      <vt:variant>
        <vt:i4>5</vt:i4>
      </vt:variant>
      <vt:variant>
        <vt:lpwstr/>
      </vt:variant>
      <vt:variant>
        <vt:lpwstr>_Toc65055752</vt:lpwstr>
      </vt:variant>
      <vt:variant>
        <vt:i4>1114166</vt:i4>
      </vt:variant>
      <vt:variant>
        <vt:i4>331</vt:i4>
      </vt:variant>
      <vt:variant>
        <vt:i4>0</vt:i4>
      </vt:variant>
      <vt:variant>
        <vt:i4>5</vt:i4>
      </vt:variant>
      <vt:variant>
        <vt:lpwstr/>
      </vt:variant>
      <vt:variant>
        <vt:lpwstr>_Toc65055751</vt:lpwstr>
      </vt:variant>
      <vt:variant>
        <vt:i4>1048630</vt:i4>
      </vt:variant>
      <vt:variant>
        <vt:i4>325</vt:i4>
      </vt:variant>
      <vt:variant>
        <vt:i4>0</vt:i4>
      </vt:variant>
      <vt:variant>
        <vt:i4>5</vt:i4>
      </vt:variant>
      <vt:variant>
        <vt:lpwstr/>
      </vt:variant>
      <vt:variant>
        <vt:lpwstr>_Toc65055750</vt:lpwstr>
      </vt:variant>
      <vt:variant>
        <vt:i4>1638455</vt:i4>
      </vt:variant>
      <vt:variant>
        <vt:i4>319</vt:i4>
      </vt:variant>
      <vt:variant>
        <vt:i4>0</vt:i4>
      </vt:variant>
      <vt:variant>
        <vt:i4>5</vt:i4>
      </vt:variant>
      <vt:variant>
        <vt:lpwstr/>
      </vt:variant>
      <vt:variant>
        <vt:lpwstr>_Toc65055749</vt:lpwstr>
      </vt:variant>
      <vt:variant>
        <vt:i4>1441847</vt:i4>
      </vt:variant>
      <vt:variant>
        <vt:i4>313</vt:i4>
      </vt:variant>
      <vt:variant>
        <vt:i4>0</vt:i4>
      </vt:variant>
      <vt:variant>
        <vt:i4>5</vt:i4>
      </vt:variant>
      <vt:variant>
        <vt:lpwstr/>
      </vt:variant>
      <vt:variant>
        <vt:lpwstr>_Toc65055746</vt:lpwstr>
      </vt:variant>
      <vt:variant>
        <vt:i4>1376311</vt:i4>
      </vt:variant>
      <vt:variant>
        <vt:i4>307</vt:i4>
      </vt:variant>
      <vt:variant>
        <vt:i4>0</vt:i4>
      </vt:variant>
      <vt:variant>
        <vt:i4>5</vt:i4>
      </vt:variant>
      <vt:variant>
        <vt:lpwstr/>
      </vt:variant>
      <vt:variant>
        <vt:lpwstr>_Toc65055745</vt:lpwstr>
      </vt:variant>
      <vt:variant>
        <vt:i4>1310775</vt:i4>
      </vt:variant>
      <vt:variant>
        <vt:i4>301</vt:i4>
      </vt:variant>
      <vt:variant>
        <vt:i4>0</vt:i4>
      </vt:variant>
      <vt:variant>
        <vt:i4>5</vt:i4>
      </vt:variant>
      <vt:variant>
        <vt:lpwstr/>
      </vt:variant>
      <vt:variant>
        <vt:lpwstr>_Toc65055744</vt:lpwstr>
      </vt:variant>
      <vt:variant>
        <vt:i4>1245239</vt:i4>
      </vt:variant>
      <vt:variant>
        <vt:i4>295</vt:i4>
      </vt:variant>
      <vt:variant>
        <vt:i4>0</vt:i4>
      </vt:variant>
      <vt:variant>
        <vt:i4>5</vt:i4>
      </vt:variant>
      <vt:variant>
        <vt:lpwstr/>
      </vt:variant>
      <vt:variant>
        <vt:lpwstr>_Toc65055743</vt:lpwstr>
      </vt:variant>
      <vt:variant>
        <vt:i4>1179703</vt:i4>
      </vt:variant>
      <vt:variant>
        <vt:i4>289</vt:i4>
      </vt:variant>
      <vt:variant>
        <vt:i4>0</vt:i4>
      </vt:variant>
      <vt:variant>
        <vt:i4>5</vt:i4>
      </vt:variant>
      <vt:variant>
        <vt:lpwstr/>
      </vt:variant>
      <vt:variant>
        <vt:lpwstr>_Toc65055742</vt:lpwstr>
      </vt:variant>
      <vt:variant>
        <vt:i4>1114167</vt:i4>
      </vt:variant>
      <vt:variant>
        <vt:i4>283</vt:i4>
      </vt:variant>
      <vt:variant>
        <vt:i4>0</vt:i4>
      </vt:variant>
      <vt:variant>
        <vt:i4>5</vt:i4>
      </vt:variant>
      <vt:variant>
        <vt:lpwstr/>
      </vt:variant>
      <vt:variant>
        <vt:lpwstr>_Toc65055741</vt:lpwstr>
      </vt:variant>
      <vt:variant>
        <vt:i4>1048631</vt:i4>
      </vt:variant>
      <vt:variant>
        <vt:i4>277</vt:i4>
      </vt:variant>
      <vt:variant>
        <vt:i4>0</vt:i4>
      </vt:variant>
      <vt:variant>
        <vt:i4>5</vt:i4>
      </vt:variant>
      <vt:variant>
        <vt:lpwstr/>
      </vt:variant>
      <vt:variant>
        <vt:lpwstr>_Toc65055740</vt:lpwstr>
      </vt:variant>
      <vt:variant>
        <vt:i4>1638448</vt:i4>
      </vt:variant>
      <vt:variant>
        <vt:i4>271</vt:i4>
      </vt:variant>
      <vt:variant>
        <vt:i4>0</vt:i4>
      </vt:variant>
      <vt:variant>
        <vt:i4>5</vt:i4>
      </vt:variant>
      <vt:variant>
        <vt:lpwstr/>
      </vt:variant>
      <vt:variant>
        <vt:lpwstr>_Toc65055739</vt:lpwstr>
      </vt:variant>
      <vt:variant>
        <vt:i4>1572912</vt:i4>
      </vt:variant>
      <vt:variant>
        <vt:i4>265</vt:i4>
      </vt:variant>
      <vt:variant>
        <vt:i4>0</vt:i4>
      </vt:variant>
      <vt:variant>
        <vt:i4>5</vt:i4>
      </vt:variant>
      <vt:variant>
        <vt:lpwstr/>
      </vt:variant>
      <vt:variant>
        <vt:lpwstr>_Toc65055738</vt:lpwstr>
      </vt:variant>
      <vt:variant>
        <vt:i4>1507376</vt:i4>
      </vt:variant>
      <vt:variant>
        <vt:i4>259</vt:i4>
      </vt:variant>
      <vt:variant>
        <vt:i4>0</vt:i4>
      </vt:variant>
      <vt:variant>
        <vt:i4>5</vt:i4>
      </vt:variant>
      <vt:variant>
        <vt:lpwstr/>
      </vt:variant>
      <vt:variant>
        <vt:lpwstr>_Toc65055737</vt:lpwstr>
      </vt:variant>
      <vt:variant>
        <vt:i4>1441840</vt:i4>
      </vt:variant>
      <vt:variant>
        <vt:i4>253</vt:i4>
      </vt:variant>
      <vt:variant>
        <vt:i4>0</vt:i4>
      </vt:variant>
      <vt:variant>
        <vt:i4>5</vt:i4>
      </vt:variant>
      <vt:variant>
        <vt:lpwstr/>
      </vt:variant>
      <vt:variant>
        <vt:lpwstr>_Toc65055736</vt:lpwstr>
      </vt:variant>
      <vt:variant>
        <vt:i4>1376304</vt:i4>
      </vt:variant>
      <vt:variant>
        <vt:i4>247</vt:i4>
      </vt:variant>
      <vt:variant>
        <vt:i4>0</vt:i4>
      </vt:variant>
      <vt:variant>
        <vt:i4>5</vt:i4>
      </vt:variant>
      <vt:variant>
        <vt:lpwstr/>
      </vt:variant>
      <vt:variant>
        <vt:lpwstr>_Toc65055735</vt:lpwstr>
      </vt:variant>
      <vt:variant>
        <vt:i4>1310768</vt:i4>
      </vt:variant>
      <vt:variant>
        <vt:i4>241</vt:i4>
      </vt:variant>
      <vt:variant>
        <vt:i4>0</vt:i4>
      </vt:variant>
      <vt:variant>
        <vt:i4>5</vt:i4>
      </vt:variant>
      <vt:variant>
        <vt:lpwstr/>
      </vt:variant>
      <vt:variant>
        <vt:lpwstr>_Toc65055734</vt:lpwstr>
      </vt:variant>
      <vt:variant>
        <vt:i4>1245232</vt:i4>
      </vt:variant>
      <vt:variant>
        <vt:i4>235</vt:i4>
      </vt:variant>
      <vt:variant>
        <vt:i4>0</vt:i4>
      </vt:variant>
      <vt:variant>
        <vt:i4>5</vt:i4>
      </vt:variant>
      <vt:variant>
        <vt:lpwstr/>
      </vt:variant>
      <vt:variant>
        <vt:lpwstr>_Toc65055733</vt:lpwstr>
      </vt:variant>
      <vt:variant>
        <vt:i4>1179696</vt:i4>
      </vt:variant>
      <vt:variant>
        <vt:i4>229</vt:i4>
      </vt:variant>
      <vt:variant>
        <vt:i4>0</vt:i4>
      </vt:variant>
      <vt:variant>
        <vt:i4>5</vt:i4>
      </vt:variant>
      <vt:variant>
        <vt:lpwstr/>
      </vt:variant>
      <vt:variant>
        <vt:lpwstr>_Toc65055732</vt:lpwstr>
      </vt:variant>
      <vt:variant>
        <vt:i4>1507377</vt:i4>
      </vt:variant>
      <vt:variant>
        <vt:i4>223</vt:i4>
      </vt:variant>
      <vt:variant>
        <vt:i4>0</vt:i4>
      </vt:variant>
      <vt:variant>
        <vt:i4>5</vt:i4>
      </vt:variant>
      <vt:variant>
        <vt:lpwstr/>
      </vt:variant>
      <vt:variant>
        <vt:lpwstr>_Toc65055727</vt:lpwstr>
      </vt:variant>
      <vt:variant>
        <vt:i4>1441841</vt:i4>
      </vt:variant>
      <vt:variant>
        <vt:i4>217</vt:i4>
      </vt:variant>
      <vt:variant>
        <vt:i4>0</vt:i4>
      </vt:variant>
      <vt:variant>
        <vt:i4>5</vt:i4>
      </vt:variant>
      <vt:variant>
        <vt:lpwstr/>
      </vt:variant>
      <vt:variant>
        <vt:lpwstr>_Toc65055726</vt:lpwstr>
      </vt:variant>
      <vt:variant>
        <vt:i4>1376305</vt:i4>
      </vt:variant>
      <vt:variant>
        <vt:i4>211</vt:i4>
      </vt:variant>
      <vt:variant>
        <vt:i4>0</vt:i4>
      </vt:variant>
      <vt:variant>
        <vt:i4>5</vt:i4>
      </vt:variant>
      <vt:variant>
        <vt:lpwstr/>
      </vt:variant>
      <vt:variant>
        <vt:lpwstr>_Toc65055725</vt:lpwstr>
      </vt:variant>
      <vt:variant>
        <vt:i4>1310769</vt:i4>
      </vt:variant>
      <vt:variant>
        <vt:i4>205</vt:i4>
      </vt:variant>
      <vt:variant>
        <vt:i4>0</vt:i4>
      </vt:variant>
      <vt:variant>
        <vt:i4>5</vt:i4>
      </vt:variant>
      <vt:variant>
        <vt:lpwstr/>
      </vt:variant>
      <vt:variant>
        <vt:lpwstr>_Toc65055724</vt:lpwstr>
      </vt:variant>
      <vt:variant>
        <vt:i4>1245233</vt:i4>
      </vt:variant>
      <vt:variant>
        <vt:i4>199</vt:i4>
      </vt:variant>
      <vt:variant>
        <vt:i4>0</vt:i4>
      </vt:variant>
      <vt:variant>
        <vt:i4>5</vt:i4>
      </vt:variant>
      <vt:variant>
        <vt:lpwstr/>
      </vt:variant>
      <vt:variant>
        <vt:lpwstr>_Toc65055723</vt:lpwstr>
      </vt:variant>
      <vt:variant>
        <vt:i4>1179697</vt:i4>
      </vt:variant>
      <vt:variant>
        <vt:i4>193</vt:i4>
      </vt:variant>
      <vt:variant>
        <vt:i4>0</vt:i4>
      </vt:variant>
      <vt:variant>
        <vt:i4>5</vt:i4>
      </vt:variant>
      <vt:variant>
        <vt:lpwstr/>
      </vt:variant>
      <vt:variant>
        <vt:lpwstr>_Toc65055722</vt:lpwstr>
      </vt:variant>
      <vt:variant>
        <vt:i4>1114161</vt:i4>
      </vt:variant>
      <vt:variant>
        <vt:i4>187</vt:i4>
      </vt:variant>
      <vt:variant>
        <vt:i4>0</vt:i4>
      </vt:variant>
      <vt:variant>
        <vt:i4>5</vt:i4>
      </vt:variant>
      <vt:variant>
        <vt:lpwstr/>
      </vt:variant>
      <vt:variant>
        <vt:lpwstr>_Toc65055721</vt:lpwstr>
      </vt:variant>
      <vt:variant>
        <vt:i4>1048625</vt:i4>
      </vt:variant>
      <vt:variant>
        <vt:i4>181</vt:i4>
      </vt:variant>
      <vt:variant>
        <vt:i4>0</vt:i4>
      </vt:variant>
      <vt:variant>
        <vt:i4>5</vt:i4>
      </vt:variant>
      <vt:variant>
        <vt:lpwstr/>
      </vt:variant>
      <vt:variant>
        <vt:lpwstr>_Toc65055720</vt:lpwstr>
      </vt:variant>
      <vt:variant>
        <vt:i4>1638450</vt:i4>
      </vt:variant>
      <vt:variant>
        <vt:i4>175</vt:i4>
      </vt:variant>
      <vt:variant>
        <vt:i4>0</vt:i4>
      </vt:variant>
      <vt:variant>
        <vt:i4>5</vt:i4>
      </vt:variant>
      <vt:variant>
        <vt:lpwstr/>
      </vt:variant>
      <vt:variant>
        <vt:lpwstr>_Toc65055719</vt:lpwstr>
      </vt:variant>
      <vt:variant>
        <vt:i4>1572914</vt:i4>
      </vt:variant>
      <vt:variant>
        <vt:i4>169</vt:i4>
      </vt:variant>
      <vt:variant>
        <vt:i4>0</vt:i4>
      </vt:variant>
      <vt:variant>
        <vt:i4>5</vt:i4>
      </vt:variant>
      <vt:variant>
        <vt:lpwstr/>
      </vt:variant>
      <vt:variant>
        <vt:lpwstr>_Toc65055718</vt:lpwstr>
      </vt:variant>
      <vt:variant>
        <vt:i4>1507378</vt:i4>
      </vt:variant>
      <vt:variant>
        <vt:i4>163</vt:i4>
      </vt:variant>
      <vt:variant>
        <vt:i4>0</vt:i4>
      </vt:variant>
      <vt:variant>
        <vt:i4>5</vt:i4>
      </vt:variant>
      <vt:variant>
        <vt:lpwstr/>
      </vt:variant>
      <vt:variant>
        <vt:lpwstr>_Toc65055717</vt:lpwstr>
      </vt:variant>
      <vt:variant>
        <vt:i4>1441842</vt:i4>
      </vt:variant>
      <vt:variant>
        <vt:i4>157</vt:i4>
      </vt:variant>
      <vt:variant>
        <vt:i4>0</vt:i4>
      </vt:variant>
      <vt:variant>
        <vt:i4>5</vt:i4>
      </vt:variant>
      <vt:variant>
        <vt:lpwstr/>
      </vt:variant>
      <vt:variant>
        <vt:lpwstr>_Toc65055716</vt:lpwstr>
      </vt:variant>
      <vt:variant>
        <vt:i4>1376306</vt:i4>
      </vt:variant>
      <vt:variant>
        <vt:i4>151</vt:i4>
      </vt:variant>
      <vt:variant>
        <vt:i4>0</vt:i4>
      </vt:variant>
      <vt:variant>
        <vt:i4>5</vt:i4>
      </vt:variant>
      <vt:variant>
        <vt:lpwstr/>
      </vt:variant>
      <vt:variant>
        <vt:lpwstr>_Toc65055715</vt:lpwstr>
      </vt:variant>
      <vt:variant>
        <vt:i4>1310770</vt:i4>
      </vt:variant>
      <vt:variant>
        <vt:i4>145</vt:i4>
      </vt:variant>
      <vt:variant>
        <vt:i4>0</vt:i4>
      </vt:variant>
      <vt:variant>
        <vt:i4>5</vt:i4>
      </vt:variant>
      <vt:variant>
        <vt:lpwstr/>
      </vt:variant>
      <vt:variant>
        <vt:lpwstr>_Toc65055714</vt:lpwstr>
      </vt:variant>
      <vt:variant>
        <vt:i4>1245234</vt:i4>
      </vt:variant>
      <vt:variant>
        <vt:i4>139</vt:i4>
      </vt:variant>
      <vt:variant>
        <vt:i4>0</vt:i4>
      </vt:variant>
      <vt:variant>
        <vt:i4>5</vt:i4>
      </vt:variant>
      <vt:variant>
        <vt:lpwstr/>
      </vt:variant>
      <vt:variant>
        <vt:lpwstr>_Toc65055713</vt:lpwstr>
      </vt:variant>
      <vt:variant>
        <vt:i4>1179698</vt:i4>
      </vt:variant>
      <vt:variant>
        <vt:i4>133</vt:i4>
      </vt:variant>
      <vt:variant>
        <vt:i4>0</vt:i4>
      </vt:variant>
      <vt:variant>
        <vt:i4>5</vt:i4>
      </vt:variant>
      <vt:variant>
        <vt:lpwstr/>
      </vt:variant>
      <vt:variant>
        <vt:lpwstr>_Toc65055712</vt:lpwstr>
      </vt:variant>
      <vt:variant>
        <vt:i4>1114162</vt:i4>
      </vt:variant>
      <vt:variant>
        <vt:i4>127</vt:i4>
      </vt:variant>
      <vt:variant>
        <vt:i4>0</vt:i4>
      </vt:variant>
      <vt:variant>
        <vt:i4>5</vt:i4>
      </vt:variant>
      <vt:variant>
        <vt:lpwstr/>
      </vt:variant>
      <vt:variant>
        <vt:lpwstr>_Toc65055711</vt:lpwstr>
      </vt:variant>
      <vt:variant>
        <vt:i4>1048626</vt:i4>
      </vt:variant>
      <vt:variant>
        <vt:i4>121</vt:i4>
      </vt:variant>
      <vt:variant>
        <vt:i4>0</vt:i4>
      </vt:variant>
      <vt:variant>
        <vt:i4>5</vt:i4>
      </vt:variant>
      <vt:variant>
        <vt:lpwstr/>
      </vt:variant>
      <vt:variant>
        <vt:lpwstr>_Toc65055710</vt:lpwstr>
      </vt:variant>
      <vt:variant>
        <vt:i4>1638451</vt:i4>
      </vt:variant>
      <vt:variant>
        <vt:i4>115</vt:i4>
      </vt:variant>
      <vt:variant>
        <vt:i4>0</vt:i4>
      </vt:variant>
      <vt:variant>
        <vt:i4>5</vt:i4>
      </vt:variant>
      <vt:variant>
        <vt:lpwstr/>
      </vt:variant>
      <vt:variant>
        <vt:lpwstr>_Toc65055709</vt:lpwstr>
      </vt:variant>
      <vt:variant>
        <vt:i4>1572915</vt:i4>
      </vt:variant>
      <vt:variant>
        <vt:i4>109</vt:i4>
      </vt:variant>
      <vt:variant>
        <vt:i4>0</vt:i4>
      </vt:variant>
      <vt:variant>
        <vt:i4>5</vt:i4>
      </vt:variant>
      <vt:variant>
        <vt:lpwstr/>
      </vt:variant>
      <vt:variant>
        <vt:lpwstr>_Toc65055708</vt:lpwstr>
      </vt:variant>
      <vt:variant>
        <vt:i4>1507379</vt:i4>
      </vt:variant>
      <vt:variant>
        <vt:i4>103</vt:i4>
      </vt:variant>
      <vt:variant>
        <vt:i4>0</vt:i4>
      </vt:variant>
      <vt:variant>
        <vt:i4>5</vt:i4>
      </vt:variant>
      <vt:variant>
        <vt:lpwstr/>
      </vt:variant>
      <vt:variant>
        <vt:lpwstr>_Toc65055707</vt:lpwstr>
      </vt:variant>
      <vt:variant>
        <vt:i4>1441843</vt:i4>
      </vt:variant>
      <vt:variant>
        <vt:i4>97</vt:i4>
      </vt:variant>
      <vt:variant>
        <vt:i4>0</vt:i4>
      </vt:variant>
      <vt:variant>
        <vt:i4>5</vt:i4>
      </vt:variant>
      <vt:variant>
        <vt:lpwstr/>
      </vt:variant>
      <vt:variant>
        <vt:lpwstr>_Toc65055706</vt:lpwstr>
      </vt:variant>
      <vt:variant>
        <vt:i4>1376307</vt:i4>
      </vt:variant>
      <vt:variant>
        <vt:i4>91</vt:i4>
      </vt:variant>
      <vt:variant>
        <vt:i4>0</vt:i4>
      </vt:variant>
      <vt:variant>
        <vt:i4>5</vt:i4>
      </vt:variant>
      <vt:variant>
        <vt:lpwstr/>
      </vt:variant>
      <vt:variant>
        <vt:lpwstr>_Toc65055705</vt:lpwstr>
      </vt:variant>
      <vt:variant>
        <vt:i4>1310771</vt:i4>
      </vt:variant>
      <vt:variant>
        <vt:i4>85</vt:i4>
      </vt:variant>
      <vt:variant>
        <vt:i4>0</vt:i4>
      </vt:variant>
      <vt:variant>
        <vt:i4>5</vt:i4>
      </vt:variant>
      <vt:variant>
        <vt:lpwstr/>
      </vt:variant>
      <vt:variant>
        <vt:lpwstr>_Toc65055704</vt:lpwstr>
      </vt:variant>
      <vt:variant>
        <vt:i4>1245235</vt:i4>
      </vt:variant>
      <vt:variant>
        <vt:i4>79</vt:i4>
      </vt:variant>
      <vt:variant>
        <vt:i4>0</vt:i4>
      </vt:variant>
      <vt:variant>
        <vt:i4>5</vt:i4>
      </vt:variant>
      <vt:variant>
        <vt:lpwstr/>
      </vt:variant>
      <vt:variant>
        <vt:lpwstr>_Toc65055703</vt:lpwstr>
      </vt:variant>
      <vt:variant>
        <vt:i4>1179699</vt:i4>
      </vt:variant>
      <vt:variant>
        <vt:i4>73</vt:i4>
      </vt:variant>
      <vt:variant>
        <vt:i4>0</vt:i4>
      </vt:variant>
      <vt:variant>
        <vt:i4>5</vt:i4>
      </vt:variant>
      <vt:variant>
        <vt:lpwstr/>
      </vt:variant>
      <vt:variant>
        <vt:lpwstr>_Toc65055702</vt:lpwstr>
      </vt:variant>
      <vt:variant>
        <vt:i4>1507387</vt:i4>
      </vt:variant>
      <vt:variant>
        <vt:i4>67</vt:i4>
      </vt:variant>
      <vt:variant>
        <vt:i4>0</vt:i4>
      </vt:variant>
      <vt:variant>
        <vt:i4>5</vt:i4>
      </vt:variant>
      <vt:variant>
        <vt:lpwstr/>
      </vt:variant>
      <vt:variant>
        <vt:lpwstr>_Toc65055686</vt:lpwstr>
      </vt:variant>
      <vt:variant>
        <vt:i4>1310779</vt:i4>
      </vt:variant>
      <vt:variant>
        <vt:i4>61</vt:i4>
      </vt:variant>
      <vt:variant>
        <vt:i4>0</vt:i4>
      </vt:variant>
      <vt:variant>
        <vt:i4>5</vt:i4>
      </vt:variant>
      <vt:variant>
        <vt:lpwstr/>
      </vt:variant>
      <vt:variant>
        <vt:lpwstr>_Toc65055685</vt:lpwstr>
      </vt:variant>
      <vt:variant>
        <vt:i4>1376315</vt:i4>
      </vt:variant>
      <vt:variant>
        <vt:i4>55</vt:i4>
      </vt:variant>
      <vt:variant>
        <vt:i4>0</vt:i4>
      </vt:variant>
      <vt:variant>
        <vt:i4>5</vt:i4>
      </vt:variant>
      <vt:variant>
        <vt:lpwstr/>
      </vt:variant>
      <vt:variant>
        <vt:lpwstr>_Toc65055684</vt:lpwstr>
      </vt:variant>
      <vt:variant>
        <vt:i4>1179707</vt:i4>
      </vt:variant>
      <vt:variant>
        <vt:i4>49</vt:i4>
      </vt:variant>
      <vt:variant>
        <vt:i4>0</vt:i4>
      </vt:variant>
      <vt:variant>
        <vt:i4>5</vt:i4>
      </vt:variant>
      <vt:variant>
        <vt:lpwstr/>
      </vt:variant>
      <vt:variant>
        <vt:lpwstr>_Toc65055683</vt:lpwstr>
      </vt:variant>
      <vt:variant>
        <vt:i4>1245243</vt:i4>
      </vt:variant>
      <vt:variant>
        <vt:i4>43</vt:i4>
      </vt:variant>
      <vt:variant>
        <vt:i4>0</vt:i4>
      </vt:variant>
      <vt:variant>
        <vt:i4>5</vt:i4>
      </vt:variant>
      <vt:variant>
        <vt:lpwstr/>
      </vt:variant>
      <vt:variant>
        <vt:lpwstr>_Toc65055682</vt:lpwstr>
      </vt:variant>
      <vt:variant>
        <vt:i4>1048635</vt:i4>
      </vt:variant>
      <vt:variant>
        <vt:i4>37</vt:i4>
      </vt:variant>
      <vt:variant>
        <vt:i4>0</vt:i4>
      </vt:variant>
      <vt:variant>
        <vt:i4>5</vt:i4>
      </vt:variant>
      <vt:variant>
        <vt:lpwstr/>
      </vt:variant>
      <vt:variant>
        <vt:lpwstr>_Toc65055681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creator>CNIS</dc:creator>
  <cp:lastModifiedBy>User</cp:lastModifiedBy>
  <cp:revision>13</cp:revision>
  <dcterms:created xsi:type="dcterms:W3CDTF">2021-08-13T01:49:00Z</dcterms:created>
  <dcterms:modified xsi:type="dcterms:W3CDTF">2021-09-09T01:23:00Z</dcterms:modified>
</cp:coreProperties>
</file>